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C506" w14:textId="5AD6FFC4" w:rsidR="003510FA" w:rsidRDefault="003510FA" w:rsidP="00380F38">
      <w:pPr>
        <w:spacing w:after="120"/>
        <w:jc w:val="center"/>
        <w:rPr>
          <w:rFonts w:ascii="Times New Roman" w:hAnsi="Times New Roman" w:cs="Times New Roman"/>
          <w:b/>
        </w:rPr>
      </w:pPr>
      <w:r>
        <w:rPr>
          <w:rFonts w:ascii="Times New Roman" w:hAnsi="Times New Roman" w:cs="Times New Roman"/>
          <w:b/>
        </w:rPr>
        <w:t>ANTALYA</w:t>
      </w:r>
      <w:bookmarkStart w:id="0" w:name="_GoBack"/>
      <w:bookmarkEnd w:id="0"/>
      <w:r>
        <w:rPr>
          <w:rFonts w:ascii="Times New Roman" w:hAnsi="Times New Roman" w:cs="Times New Roman"/>
          <w:b/>
        </w:rPr>
        <w:t xml:space="preserve"> BİLİM ÜNİVERSİTESİ</w:t>
      </w:r>
    </w:p>
    <w:p w14:paraId="5BC95775" w14:textId="0184B419" w:rsidR="005300B4" w:rsidRPr="000C6EA5" w:rsidRDefault="00825E07" w:rsidP="00380F38">
      <w:pPr>
        <w:spacing w:after="120"/>
        <w:jc w:val="center"/>
        <w:rPr>
          <w:rFonts w:ascii="Times New Roman" w:hAnsi="Times New Roman" w:cs="Times New Roman"/>
          <w:b/>
        </w:rPr>
      </w:pPr>
      <w:r w:rsidRPr="000C6EA5">
        <w:rPr>
          <w:rFonts w:ascii="Times New Roman" w:hAnsi="Times New Roman" w:cs="Times New Roman"/>
          <w:b/>
        </w:rPr>
        <w:t>MESLEK</w:t>
      </w:r>
      <w:r w:rsidR="00D50E4E" w:rsidRPr="000C6EA5">
        <w:rPr>
          <w:rFonts w:ascii="Times New Roman" w:hAnsi="Times New Roman" w:cs="Times New Roman"/>
          <w:b/>
        </w:rPr>
        <w:t xml:space="preserve"> YÜKSEKOKULU</w:t>
      </w:r>
    </w:p>
    <w:p w14:paraId="1B4159A1" w14:textId="1D2C563E" w:rsidR="00D50E4E" w:rsidRPr="000C6EA5" w:rsidRDefault="00825E07" w:rsidP="006420B1">
      <w:pPr>
        <w:spacing w:after="120"/>
        <w:jc w:val="center"/>
        <w:rPr>
          <w:rFonts w:ascii="Times New Roman" w:hAnsi="Times New Roman" w:cs="Times New Roman"/>
          <w:b/>
        </w:rPr>
      </w:pPr>
      <w:r w:rsidRPr="000C6EA5">
        <w:rPr>
          <w:rFonts w:ascii="Times New Roman" w:hAnsi="Times New Roman" w:cs="Times New Roman"/>
          <w:b/>
        </w:rPr>
        <w:t>UÇUŞ HAREKÂT YÖNETİCİLİĞİ</w:t>
      </w:r>
      <w:r w:rsidR="00D50E4E" w:rsidRPr="000C6EA5">
        <w:rPr>
          <w:rFonts w:ascii="Times New Roman" w:hAnsi="Times New Roman" w:cs="Times New Roman"/>
          <w:b/>
        </w:rPr>
        <w:t xml:space="preserve"> </w:t>
      </w:r>
      <w:r w:rsidRPr="000C6EA5">
        <w:rPr>
          <w:rFonts w:ascii="Times New Roman" w:hAnsi="Times New Roman" w:cs="Times New Roman"/>
          <w:b/>
        </w:rPr>
        <w:t>PROGRAMI</w:t>
      </w:r>
      <w:r w:rsidR="006420B1">
        <w:rPr>
          <w:rFonts w:ascii="Times New Roman" w:hAnsi="Times New Roman" w:cs="Times New Roman"/>
          <w:b/>
        </w:rPr>
        <w:t xml:space="preserve"> </w:t>
      </w:r>
      <w:r w:rsidR="00184A96" w:rsidRPr="000C6EA5">
        <w:rPr>
          <w:rFonts w:ascii="Times New Roman" w:hAnsi="Times New Roman" w:cs="Times New Roman"/>
          <w:b/>
        </w:rPr>
        <w:t>YÖNERGE</w:t>
      </w:r>
      <w:r w:rsidR="006420B1">
        <w:rPr>
          <w:rFonts w:ascii="Times New Roman" w:hAnsi="Times New Roman" w:cs="Times New Roman"/>
          <w:b/>
        </w:rPr>
        <w:t>Sİ</w:t>
      </w:r>
    </w:p>
    <w:p w14:paraId="35183388" w14:textId="77777777" w:rsidR="00184A96" w:rsidRPr="000C6EA5" w:rsidRDefault="00184A96" w:rsidP="00380F38">
      <w:pPr>
        <w:spacing w:after="120"/>
        <w:jc w:val="center"/>
        <w:rPr>
          <w:rFonts w:ascii="Times New Roman" w:hAnsi="Times New Roman" w:cs="Times New Roman"/>
          <w:b/>
        </w:rPr>
      </w:pPr>
    </w:p>
    <w:p w14:paraId="7C7DAB2A" w14:textId="6A5FB3E2" w:rsidR="00184A96" w:rsidRPr="00987B10" w:rsidRDefault="00184A96" w:rsidP="00380F38">
      <w:pPr>
        <w:spacing w:after="120"/>
        <w:rPr>
          <w:rFonts w:ascii="Times New Roman" w:hAnsi="Times New Roman" w:cs="Times New Roman"/>
          <w:b/>
        </w:rPr>
      </w:pPr>
      <w:r w:rsidRPr="00987B10">
        <w:rPr>
          <w:rFonts w:ascii="Times New Roman" w:hAnsi="Times New Roman" w:cs="Times New Roman"/>
          <w:b/>
        </w:rPr>
        <w:t>Amaç</w:t>
      </w:r>
    </w:p>
    <w:p w14:paraId="7C1C6463" w14:textId="7A3B656D" w:rsidR="00184A96" w:rsidRPr="00B510BC" w:rsidRDefault="00184A96" w:rsidP="00D20435">
      <w:pPr>
        <w:spacing w:after="120"/>
        <w:jc w:val="both"/>
        <w:rPr>
          <w:rFonts w:ascii="Times New Roman" w:hAnsi="Times New Roman" w:cs="Times New Roman"/>
        </w:rPr>
      </w:pPr>
      <w:r w:rsidRPr="00987B10">
        <w:rPr>
          <w:rFonts w:ascii="Times New Roman" w:hAnsi="Times New Roman" w:cs="Times New Roman"/>
          <w:b/>
        </w:rPr>
        <w:t>MADDE 1</w:t>
      </w:r>
      <w:r w:rsidR="003510FA" w:rsidRPr="00987B10">
        <w:rPr>
          <w:rFonts w:ascii="Times New Roman" w:hAnsi="Times New Roman" w:cs="Times New Roman"/>
          <w:b/>
        </w:rPr>
        <w:t xml:space="preserve"> </w:t>
      </w:r>
      <w:r w:rsidR="00380F38" w:rsidRPr="00987B10">
        <w:rPr>
          <w:rFonts w:ascii="Times New Roman" w:hAnsi="Times New Roman" w:cs="Times New Roman"/>
        </w:rPr>
        <w:t xml:space="preserve">- </w:t>
      </w:r>
      <w:r w:rsidRPr="00987B10">
        <w:rPr>
          <w:rFonts w:ascii="Times New Roman" w:hAnsi="Times New Roman" w:cs="Times New Roman"/>
        </w:rPr>
        <w:t xml:space="preserve">(1) Bu yönerge, Antalya Bilim Üniversitesi, </w:t>
      </w:r>
      <w:r w:rsidR="00825E07" w:rsidRPr="00987B10">
        <w:rPr>
          <w:rFonts w:ascii="Times New Roman" w:hAnsi="Times New Roman" w:cs="Times New Roman"/>
        </w:rPr>
        <w:t>Meslek</w:t>
      </w:r>
      <w:r w:rsidRPr="00987B10">
        <w:rPr>
          <w:rFonts w:ascii="Times New Roman" w:hAnsi="Times New Roman" w:cs="Times New Roman"/>
        </w:rPr>
        <w:t xml:space="preserve"> Yüksekokulu</w:t>
      </w:r>
      <w:r w:rsidR="0005760B" w:rsidRPr="00987B10">
        <w:rPr>
          <w:rFonts w:ascii="Times New Roman" w:hAnsi="Times New Roman" w:cs="Times New Roman"/>
        </w:rPr>
        <w:t>nda</w:t>
      </w:r>
      <w:r w:rsidR="00825E07" w:rsidRPr="00987B10">
        <w:rPr>
          <w:rFonts w:ascii="Times New Roman" w:hAnsi="Times New Roman" w:cs="Times New Roman"/>
        </w:rPr>
        <w:t xml:space="preserve"> yürütülen, Uçuş Harekât Yöneticiliği </w:t>
      </w:r>
      <w:r w:rsidRPr="00987B10">
        <w:rPr>
          <w:rFonts w:ascii="Times New Roman" w:hAnsi="Times New Roman" w:cs="Times New Roman"/>
        </w:rPr>
        <w:t>program</w:t>
      </w:r>
      <w:r w:rsidR="00825E07" w:rsidRPr="00987B10">
        <w:rPr>
          <w:rFonts w:ascii="Times New Roman" w:hAnsi="Times New Roman" w:cs="Times New Roman"/>
        </w:rPr>
        <w:t>ın</w:t>
      </w:r>
      <w:r w:rsidRPr="00987B10">
        <w:rPr>
          <w:rFonts w:ascii="Times New Roman" w:hAnsi="Times New Roman" w:cs="Times New Roman"/>
        </w:rPr>
        <w:t>daki</w:t>
      </w:r>
      <w:r w:rsidR="0005760B" w:rsidRPr="00987B10">
        <w:rPr>
          <w:rFonts w:ascii="Times New Roman" w:hAnsi="Times New Roman" w:cs="Times New Roman"/>
        </w:rPr>
        <w:t>,</w:t>
      </w:r>
      <w:r w:rsidRPr="00987B10">
        <w:rPr>
          <w:rFonts w:ascii="Times New Roman" w:hAnsi="Times New Roman" w:cs="Times New Roman"/>
        </w:rPr>
        <w:t xml:space="preserve"> </w:t>
      </w:r>
      <w:r w:rsidR="003510FA" w:rsidRPr="00987B10">
        <w:rPr>
          <w:rFonts w:ascii="Times New Roman" w:hAnsi="Times New Roman" w:cs="Times New Roman"/>
        </w:rPr>
        <w:t xml:space="preserve">dersleri, öğrencinin aldığı bir dersten asgari </w:t>
      </w:r>
      <w:r w:rsidRPr="00987B10">
        <w:rPr>
          <w:rFonts w:ascii="Times New Roman" w:hAnsi="Times New Roman" w:cs="Times New Roman"/>
        </w:rPr>
        <w:t>başarı</w:t>
      </w:r>
      <w:r w:rsidR="003510FA" w:rsidRPr="00987B10">
        <w:rPr>
          <w:rFonts w:ascii="Times New Roman" w:hAnsi="Times New Roman" w:cs="Times New Roman"/>
        </w:rPr>
        <w:t xml:space="preserve"> koşulunu</w:t>
      </w:r>
      <w:r w:rsidRPr="00987B10">
        <w:rPr>
          <w:rFonts w:ascii="Times New Roman" w:hAnsi="Times New Roman" w:cs="Times New Roman"/>
        </w:rPr>
        <w:t xml:space="preserve"> ve sınav </w:t>
      </w:r>
      <w:r w:rsidRPr="00B510BC">
        <w:rPr>
          <w:rFonts w:ascii="Times New Roman" w:hAnsi="Times New Roman" w:cs="Times New Roman"/>
        </w:rPr>
        <w:t xml:space="preserve">değerlendirme esaslarını </w:t>
      </w:r>
      <w:r w:rsidR="003510FA" w:rsidRPr="00B510BC">
        <w:rPr>
          <w:rFonts w:ascii="Times New Roman" w:hAnsi="Times New Roman" w:cs="Times New Roman"/>
        </w:rPr>
        <w:t>belirlemektedir</w:t>
      </w:r>
      <w:r w:rsidRPr="00B510BC">
        <w:rPr>
          <w:rFonts w:ascii="Times New Roman" w:hAnsi="Times New Roman" w:cs="Times New Roman"/>
        </w:rPr>
        <w:t>.</w:t>
      </w:r>
    </w:p>
    <w:p w14:paraId="68442D2A" w14:textId="7484C994" w:rsidR="0005760B" w:rsidRPr="00B510BC" w:rsidRDefault="0005760B" w:rsidP="00D37308">
      <w:pPr>
        <w:spacing w:after="120"/>
        <w:jc w:val="both"/>
        <w:rPr>
          <w:rFonts w:ascii="Times New Roman" w:hAnsi="Times New Roman" w:cs="Times New Roman"/>
          <w:b/>
        </w:rPr>
      </w:pPr>
      <w:r w:rsidRPr="00B510BC">
        <w:rPr>
          <w:rFonts w:ascii="Times New Roman" w:hAnsi="Times New Roman" w:cs="Times New Roman"/>
          <w:b/>
        </w:rPr>
        <w:t>Kapsam</w:t>
      </w:r>
    </w:p>
    <w:p w14:paraId="1A858033" w14:textId="5ABA8156" w:rsidR="004D4F53" w:rsidRPr="00B510BC" w:rsidRDefault="0005760B" w:rsidP="00D37308">
      <w:pPr>
        <w:spacing w:after="120"/>
        <w:jc w:val="both"/>
        <w:rPr>
          <w:rFonts w:ascii="Times New Roman" w:hAnsi="Times New Roman" w:cs="Times New Roman"/>
        </w:rPr>
      </w:pPr>
      <w:r w:rsidRPr="00B510BC">
        <w:rPr>
          <w:rFonts w:ascii="Times New Roman" w:hAnsi="Times New Roman" w:cs="Times New Roman"/>
          <w:b/>
        </w:rPr>
        <w:t xml:space="preserve">MADDE 2 </w:t>
      </w:r>
      <w:r w:rsidR="00380F38" w:rsidRPr="00B510BC">
        <w:rPr>
          <w:rFonts w:ascii="Times New Roman" w:hAnsi="Times New Roman" w:cs="Times New Roman"/>
          <w:b/>
        </w:rPr>
        <w:t xml:space="preserve">- </w:t>
      </w:r>
      <w:r w:rsidRPr="00B510BC">
        <w:rPr>
          <w:rFonts w:ascii="Times New Roman" w:hAnsi="Times New Roman" w:cs="Times New Roman"/>
        </w:rPr>
        <w:t>(1)</w:t>
      </w:r>
      <w:r w:rsidRPr="00B510BC">
        <w:rPr>
          <w:rFonts w:ascii="Times New Roman" w:hAnsi="Times New Roman" w:cs="Times New Roman"/>
          <w:b/>
        </w:rPr>
        <w:t xml:space="preserve"> </w:t>
      </w:r>
      <w:r w:rsidRPr="00B510BC">
        <w:rPr>
          <w:rFonts w:ascii="Times New Roman" w:hAnsi="Times New Roman" w:cs="Times New Roman"/>
        </w:rPr>
        <w:t xml:space="preserve">Bu yönerge, </w:t>
      </w:r>
      <w:r w:rsidR="00825E07" w:rsidRPr="00B510BC">
        <w:rPr>
          <w:rFonts w:ascii="Times New Roman" w:hAnsi="Times New Roman" w:cs="Times New Roman"/>
        </w:rPr>
        <w:t>Meslek</w:t>
      </w:r>
      <w:r w:rsidRPr="00B510BC">
        <w:rPr>
          <w:rFonts w:ascii="Times New Roman" w:hAnsi="Times New Roman" w:cs="Times New Roman"/>
        </w:rPr>
        <w:t xml:space="preserve"> Yüksekokulu, </w:t>
      </w:r>
      <w:r w:rsidR="008A4301" w:rsidRPr="00B510BC">
        <w:rPr>
          <w:rFonts w:ascii="Times New Roman" w:hAnsi="Times New Roman" w:cs="Times New Roman"/>
        </w:rPr>
        <w:t>Uçuş Harekât Yöneticiliği program</w:t>
      </w:r>
      <w:r w:rsidR="004B691A" w:rsidRPr="00B510BC">
        <w:rPr>
          <w:rFonts w:ascii="Times New Roman" w:hAnsi="Times New Roman" w:cs="Times New Roman"/>
        </w:rPr>
        <w:t xml:space="preserve">ının </w:t>
      </w:r>
      <w:r w:rsidRPr="00B510BC">
        <w:rPr>
          <w:rFonts w:ascii="Times New Roman" w:hAnsi="Times New Roman" w:cs="Times New Roman"/>
        </w:rPr>
        <w:t xml:space="preserve">derslerini kapsar. </w:t>
      </w:r>
    </w:p>
    <w:p w14:paraId="0E93D323" w14:textId="77777777" w:rsidR="0005760B" w:rsidRPr="00B510BC" w:rsidRDefault="00543CF9" w:rsidP="00D37308">
      <w:pPr>
        <w:spacing w:after="120"/>
        <w:jc w:val="both"/>
        <w:rPr>
          <w:rFonts w:ascii="Times New Roman" w:hAnsi="Times New Roman" w:cs="Times New Roman"/>
        </w:rPr>
      </w:pPr>
      <w:r w:rsidRPr="00B510BC">
        <w:rPr>
          <w:rFonts w:ascii="Times New Roman" w:hAnsi="Times New Roman" w:cs="Times New Roman"/>
        </w:rPr>
        <w:t xml:space="preserve">(2) </w:t>
      </w:r>
      <w:r w:rsidR="008A4301" w:rsidRPr="00B510BC">
        <w:rPr>
          <w:rFonts w:ascii="Times New Roman" w:hAnsi="Times New Roman" w:cs="Times New Roman"/>
        </w:rPr>
        <w:t>Uçuş Harekât Yöneticiliği programı</w:t>
      </w:r>
      <w:r w:rsidR="0005760B" w:rsidRPr="00B510BC">
        <w:rPr>
          <w:rFonts w:ascii="Times New Roman" w:hAnsi="Times New Roman" w:cs="Times New Roman"/>
        </w:rPr>
        <w:t xml:space="preserve"> öğrencilerinin almak zorunda olduğu, diğer fakülte, yüksekokul, meslek yüksekokulu ve enstitüler tarafından ver</w:t>
      </w:r>
      <w:r w:rsidR="004D4F53" w:rsidRPr="00B510BC">
        <w:rPr>
          <w:rFonts w:ascii="Times New Roman" w:hAnsi="Times New Roman" w:cs="Times New Roman"/>
        </w:rPr>
        <w:t>ilen derslerin değerlendirmeler için</w:t>
      </w:r>
      <w:r w:rsidR="0005760B" w:rsidRPr="00B510BC">
        <w:rPr>
          <w:rFonts w:ascii="Times New Roman" w:hAnsi="Times New Roman" w:cs="Times New Roman"/>
        </w:rPr>
        <w:t>, Antalya Bilim Üniversitesi Sınav ve Değerlendirme Yönergesi</w:t>
      </w:r>
      <w:r w:rsidR="004D4F53" w:rsidRPr="00B510BC">
        <w:rPr>
          <w:rFonts w:ascii="Times New Roman" w:hAnsi="Times New Roman" w:cs="Times New Roman"/>
        </w:rPr>
        <w:t xml:space="preserve"> ve/veya ilgili fakülte, yüksekokul, meslek yüksekokulu ve enstitüler tarafından belirlenmiş Sınav ve Başarı Değerlendirme Esasları geçerlidir.</w:t>
      </w:r>
    </w:p>
    <w:p w14:paraId="58179871" w14:textId="253622DC" w:rsidR="004B691A" w:rsidRPr="00B510BC" w:rsidRDefault="004B691A" w:rsidP="00380F38">
      <w:pPr>
        <w:spacing w:after="120"/>
        <w:rPr>
          <w:rFonts w:ascii="Times New Roman" w:hAnsi="Times New Roman" w:cs="Times New Roman"/>
          <w:b/>
        </w:rPr>
      </w:pPr>
      <w:r w:rsidRPr="00B510BC">
        <w:rPr>
          <w:rFonts w:ascii="Times New Roman" w:hAnsi="Times New Roman" w:cs="Times New Roman"/>
          <w:b/>
        </w:rPr>
        <w:t>Dayanak</w:t>
      </w:r>
    </w:p>
    <w:p w14:paraId="1C3FFFC5" w14:textId="6F3D6284" w:rsidR="004B691A" w:rsidRPr="00B510BC" w:rsidRDefault="004B691A" w:rsidP="00D37308">
      <w:pPr>
        <w:pStyle w:val="Default"/>
        <w:spacing w:after="120"/>
        <w:jc w:val="both"/>
        <w:rPr>
          <w:sz w:val="22"/>
          <w:szCs w:val="22"/>
        </w:rPr>
      </w:pPr>
      <w:r w:rsidRPr="00B510BC">
        <w:rPr>
          <w:b/>
          <w:sz w:val="22"/>
          <w:szCs w:val="22"/>
        </w:rPr>
        <w:t>MADDE 3</w:t>
      </w:r>
      <w:r w:rsidR="003510FA" w:rsidRPr="00B510BC">
        <w:rPr>
          <w:b/>
          <w:sz w:val="22"/>
          <w:szCs w:val="22"/>
        </w:rPr>
        <w:t xml:space="preserve"> </w:t>
      </w:r>
      <w:r w:rsidRPr="00B510BC">
        <w:rPr>
          <w:sz w:val="22"/>
          <w:szCs w:val="22"/>
        </w:rPr>
        <w:t>- (1) Bu yönerge, Antalya Bilim Üniversitesi Ön Lisans ve Lisans Eğitim-Öğretim Yönetmeliğinin 18</w:t>
      </w:r>
      <w:proofErr w:type="gramStart"/>
      <w:r w:rsidRPr="00B510BC">
        <w:rPr>
          <w:sz w:val="22"/>
          <w:szCs w:val="22"/>
        </w:rPr>
        <w:t>.,</w:t>
      </w:r>
      <w:proofErr w:type="gramEnd"/>
      <w:r w:rsidRPr="00B510BC">
        <w:rPr>
          <w:sz w:val="22"/>
          <w:szCs w:val="22"/>
        </w:rPr>
        <w:t xml:space="preserve"> 21. ve 27. </w:t>
      </w:r>
      <w:r w:rsidR="00826F76" w:rsidRPr="00B510BC">
        <w:rPr>
          <w:sz w:val="22"/>
          <w:szCs w:val="22"/>
        </w:rPr>
        <w:t>m</w:t>
      </w:r>
      <w:r w:rsidRPr="00B510BC">
        <w:rPr>
          <w:sz w:val="22"/>
          <w:szCs w:val="22"/>
        </w:rPr>
        <w:t xml:space="preserve">addelerine </w:t>
      </w:r>
      <w:r w:rsidR="00613E38" w:rsidRPr="00B510BC">
        <w:rPr>
          <w:sz w:val="22"/>
          <w:szCs w:val="22"/>
        </w:rPr>
        <w:t xml:space="preserve">ve Uçuş Harekât Uzmanı Lisans Yönetmeliği (SHY-UHU) 16/03/2016 tarihli ve 29655 sayılı yönetmeliğe </w:t>
      </w:r>
      <w:r w:rsidRPr="00B510BC">
        <w:rPr>
          <w:sz w:val="22"/>
          <w:szCs w:val="22"/>
        </w:rPr>
        <w:t>dayanılarak hazırlanmıştır.</w:t>
      </w:r>
      <w:r w:rsidR="00F451D3" w:rsidRPr="00B510BC">
        <w:rPr>
          <w:sz w:val="22"/>
          <w:szCs w:val="22"/>
        </w:rPr>
        <w:t xml:space="preserve">  </w:t>
      </w:r>
    </w:p>
    <w:p w14:paraId="5E43DE70" w14:textId="28E42193" w:rsidR="004D4F53" w:rsidRPr="00B510BC" w:rsidRDefault="004D4F53" w:rsidP="00380F38">
      <w:pPr>
        <w:spacing w:after="120"/>
        <w:rPr>
          <w:rFonts w:ascii="Times New Roman" w:hAnsi="Times New Roman" w:cs="Times New Roman"/>
          <w:b/>
        </w:rPr>
      </w:pPr>
      <w:r w:rsidRPr="00B510BC">
        <w:rPr>
          <w:rFonts w:ascii="Times New Roman" w:hAnsi="Times New Roman" w:cs="Times New Roman"/>
          <w:b/>
        </w:rPr>
        <w:t>Tanımlar</w:t>
      </w:r>
    </w:p>
    <w:p w14:paraId="6CB95F87" w14:textId="20F9642E" w:rsidR="004D4F53" w:rsidRPr="00B510BC" w:rsidRDefault="004D4F53" w:rsidP="00D37308">
      <w:pPr>
        <w:spacing w:after="0"/>
        <w:jc w:val="both"/>
        <w:rPr>
          <w:rFonts w:ascii="Times New Roman" w:hAnsi="Times New Roman" w:cs="Times New Roman"/>
        </w:rPr>
      </w:pPr>
      <w:r w:rsidRPr="00B510BC">
        <w:rPr>
          <w:rFonts w:ascii="Times New Roman" w:hAnsi="Times New Roman" w:cs="Times New Roman"/>
          <w:b/>
        </w:rPr>
        <w:t xml:space="preserve">MADDE </w:t>
      </w:r>
      <w:r w:rsidR="000C6EA5" w:rsidRPr="00B510BC">
        <w:rPr>
          <w:rFonts w:ascii="Times New Roman" w:hAnsi="Times New Roman" w:cs="Times New Roman"/>
          <w:b/>
        </w:rPr>
        <w:t>4</w:t>
      </w:r>
      <w:r w:rsidRPr="00B510BC">
        <w:rPr>
          <w:rFonts w:ascii="Times New Roman" w:hAnsi="Times New Roman" w:cs="Times New Roman"/>
        </w:rPr>
        <w:t xml:space="preserve"> </w:t>
      </w:r>
      <w:r w:rsidR="00380F38" w:rsidRPr="00B510BC">
        <w:rPr>
          <w:rFonts w:ascii="Times New Roman" w:hAnsi="Times New Roman" w:cs="Times New Roman"/>
        </w:rPr>
        <w:t xml:space="preserve">- </w:t>
      </w:r>
      <w:r w:rsidRPr="00B510BC">
        <w:rPr>
          <w:rFonts w:ascii="Times New Roman" w:hAnsi="Times New Roman" w:cs="Times New Roman"/>
        </w:rPr>
        <w:t>(1) Bu yönergede geçen;</w:t>
      </w:r>
    </w:p>
    <w:p w14:paraId="1E92AD04" w14:textId="77777777" w:rsidR="00C074EB" w:rsidRPr="00B510BC" w:rsidRDefault="00C074EB" w:rsidP="00D37308">
      <w:pPr>
        <w:pStyle w:val="ListeParagraf"/>
        <w:numPr>
          <w:ilvl w:val="0"/>
          <w:numId w:val="4"/>
        </w:numPr>
        <w:tabs>
          <w:tab w:val="left" w:pos="284"/>
        </w:tabs>
        <w:spacing w:after="0"/>
        <w:ind w:left="641" w:hanging="357"/>
        <w:contextualSpacing w:val="0"/>
        <w:jc w:val="both"/>
        <w:rPr>
          <w:rFonts w:ascii="Times New Roman" w:hAnsi="Times New Roman" w:cs="Times New Roman"/>
        </w:rPr>
      </w:pPr>
      <w:r w:rsidRPr="00B510BC">
        <w:rPr>
          <w:rFonts w:ascii="Times New Roman" w:hAnsi="Times New Roman" w:cs="Times New Roman"/>
        </w:rPr>
        <w:t>ABÜ: Antalya Bilim Üniversitesini,</w:t>
      </w:r>
    </w:p>
    <w:p w14:paraId="7111C6FD" w14:textId="798B22BD" w:rsidR="00533998" w:rsidRPr="00B510BC" w:rsidRDefault="00533998" w:rsidP="00D37308">
      <w:pPr>
        <w:pStyle w:val="ListeParagraf"/>
        <w:numPr>
          <w:ilvl w:val="0"/>
          <w:numId w:val="4"/>
        </w:numPr>
        <w:tabs>
          <w:tab w:val="left" w:pos="284"/>
        </w:tabs>
        <w:spacing w:after="0"/>
        <w:ind w:left="641" w:hanging="357"/>
        <w:contextualSpacing w:val="0"/>
        <w:jc w:val="both"/>
        <w:rPr>
          <w:rFonts w:ascii="Times New Roman" w:hAnsi="Times New Roman" w:cs="Times New Roman"/>
        </w:rPr>
      </w:pPr>
      <w:r w:rsidRPr="00B510BC">
        <w:rPr>
          <w:rFonts w:ascii="Times New Roman" w:hAnsi="Times New Roman" w:cs="Times New Roman"/>
        </w:rPr>
        <w:t xml:space="preserve">ICAO: </w:t>
      </w:r>
      <w:r w:rsidR="00262CED" w:rsidRPr="00B510BC">
        <w:rPr>
          <w:rFonts w:ascii="Times New Roman" w:hAnsi="Times New Roman" w:cs="Times New Roman"/>
        </w:rPr>
        <w:t>Uluslararası Sivil Havacılık Örgütünü,</w:t>
      </w:r>
    </w:p>
    <w:p w14:paraId="48CA3BE1" w14:textId="06C9D7EF" w:rsidR="007D4178" w:rsidRPr="00B510BC" w:rsidRDefault="007D4178" w:rsidP="00D37308">
      <w:pPr>
        <w:pStyle w:val="ListeParagraf"/>
        <w:numPr>
          <w:ilvl w:val="0"/>
          <w:numId w:val="4"/>
        </w:numPr>
        <w:tabs>
          <w:tab w:val="left" w:pos="284"/>
        </w:tabs>
        <w:spacing w:after="0"/>
        <w:ind w:left="641" w:hanging="357"/>
        <w:contextualSpacing w:val="0"/>
        <w:jc w:val="both"/>
        <w:rPr>
          <w:rFonts w:ascii="Times New Roman" w:hAnsi="Times New Roman" w:cs="Times New Roman"/>
        </w:rPr>
      </w:pPr>
      <w:r w:rsidRPr="00B510BC">
        <w:rPr>
          <w:rFonts w:ascii="Times New Roman" w:hAnsi="Times New Roman" w:cs="Times New Roman"/>
        </w:rPr>
        <w:t xml:space="preserve">DEO: Dispeçer (Uçuş </w:t>
      </w:r>
      <w:r w:rsidR="00912F60" w:rsidRPr="00B510BC">
        <w:rPr>
          <w:rFonts w:ascii="Times New Roman" w:hAnsi="Times New Roman" w:cs="Times New Roman"/>
        </w:rPr>
        <w:t>Harekât</w:t>
      </w:r>
      <w:r w:rsidRPr="00B510BC">
        <w:rPr>
          <w:rFonts w:ascii="Times New Roman" w:hAnsi="Times New Roman" w:cs="Times New Roman"/>
        </w:rPr>
        <w:t xml:space="preserve"> Uzmanı) Eğitim Organizasyonunu,</w:t>
      </w:r>
    </w:p>
    <w:p w14:paraId="7A945049" w14:textId="1BAD56B6" w:rsidR="002123EF" w:rsidRPr="00B510BC" w:rsidRDefault="007D4178" w:rsidP="00D37308">
      <w:pPr>
        <w:pStyle w:val="ListeParagraf"/>
        <w:numPr>
          <w:ilvl w:val="0"/>
          <w:numId w:val="4"/>
        </w:numPr>
        <w:tabs>
          <w:tab w:val="left" w:pos="284"/>
        </w:tabs>
        <w:spacing w:after="0"/>
        <w:ind w:left="641" w:hanging="357"/>
        <w:contextualSpacing w:val="0"/>
        <w:jc w:val="both"/>
        <w:rPr>
          <w:rFonts w:ascii="Times New Roman" w:hAnsi="Times New Roman" w:cs="Times New Roman"/>
        </w:rPr>
      </w:pPr>
      <w:r w:rsidRPr="00B510BC">
        <w:rPr>
          <w:rFonts w:ascii="Times New Roman" w:hAnsi="Times New Roman" w:cs="Times New Roman"/>
        </w:rPr>
        <w:t>DEEK: Dispeçer Eğitim El Kitabını,</w:t>
      </w:r>
    </w:p>
    <w:p w14:paraId="24D7B101" w14:textId="77777777" w:rsidR="002123EF" w:rsidRPr="00B510BC" w:rsidRDefault="002123EF" w:rsidP="00D37308">
      <w:pPr>
        <w:pStyle w:val="ListeParagraf"/>
        <w:numPr>
          <w:ilvl w:val="0"/>
          <w:numId w:val="4"/>
        </w:numPr>
        <w:tabs>
          <w:tab w:val="left" w:pos="284"/>
        </w:tabs>
        <w:spacing w:after="0"/>
        <w:jc w:val="both"/>
        <w:rPr>
          <w:rFonts w:ascii="Times New Roman" w:hAnsi="Times New Roman" w:cs="Times New Roman"/>
        </w:rPr>
      </w:pPr>
      <w:r w:rsidRPr="00B510BC">
        <w:rPr>
          <w:rFonts w:ascii="Times New Roman" w:hAnsi="Times New Roman" w:cs="Times New Roman"/>
        </w:rPr>
        <w:t>Program Başkanı: Antalya Bilim Üniversitesi Uçuş Harekât Yöneticiliği program başkanını,</w:t>
      </w:r>
    </w:p>
    <w:p w14:paraId="01AE4A36" w14:textId="77777777" w:rsidR="002123EF" w:rsidRPr="00B510BC" w:rsidRDefault="002123EF" w:rsidP="00D37308">
      <w:pPr>
        <w:pStyle w:val="ListeParagraf"/>
        <w:numPr>
          <w:ilvl w:val="0"/>
          <w:numId w:val="4"/>
        </w:numPr>
        <w:tabs>
          <w:tab w:val="left" w:pos="284"/>
        </w:tabs>
        <w:spacing w:after="0"/>
        <w:jc w:val="both"/>
        <w:rPr>
          <w:rFonts w:ascii="Times New Roman" w:hAnsi="Times New Roman" w:cs="Times New Roman"/>
        </w:rPr>
      </w:pPr>
      <w:r w:rsidRPr="00B510BC">
        <w:rPr>
          <w:rFonts w:ascii="Times New Roman" w:hAnsi="Times New Roman" w:cs="Times New Roman"/>
        </w:rPr>
        <w:t>MYO: Meslek Yüksekokulunu</w:t>
      </w:r>
    </w:p>
    <w:p w14:paraId="16619ABD" w14:textId="77777777" w:rsidR="002123EF" w:rsidRPr="00B510BC" w:rsidRDefault="002123EF" w:rsidP="00D37308">
      <w:pPr>
        <w:pStyle w:val="ListeParagraf"/>
        <w:numPr>
          <w:ilvl w:val="0"/>
          <w:numId w:val="4"/>
        </w:numPr>
        <w:tabs>
          <w:tab w:val="left" w:pos="284"/>
        </w:tabs>
        <w:spacing w:after="0"/>
        <w:jc w:val="both"/>
        <w:rPr>
          <w:rFonts w:ascii="Times New Roman" w:hAnsi="Times New Roman" w:cs="Times New Roman"/>
        </w:rPr>
      </w:pPr>
      <w:r w:rsidRPr="00B510BC">
        <w:rPr>
          <w:rFonts w:ascii="Times New Roman" w:hAnsi="Times New Roman" w:cs="Times New Roman"/>
        </w:rPr>
        <w:t>Senato: Antalya Bilim Üniversitesi Senatosunu,</w:t>
      </w:r>
    </w:p>
    <w:p w14:paraId="18D4EC83" w14:textId="77777777" w:rsidR="002123EF" w:rsidRPr="00B510BC" w:rsidRDefault="002123EF" w:rsidP="00D37308">
      <w:pPr>
        <w:pStyle w:val="ListeParagraf"/>
        <w:numPr>
          <w:ilvl w:val="0"/>
          <w:numId w:val="4"/>
        </w:numPr>
        <w:tabs>
          <w:tab w:val="left" w:pos="284"/>
        </w:tabs>
        <w:spacing w:after="0"/>
        <w:jc w:val="both"/>
        <w:rPr>
          <w:rFonts w:ascii="Times New Roman" w:hAnsi="Times New Roman" w:cs="Times New Roman"/>
        </w:rPr>
      </w:pPr>
      <w:r w:rsidRPr="00B510BC">
        <w:rPr>
          <w:rFonts w:ascii="Times New Roman" w:hAnsi="Times New Roman" w:cs="Times New Roman"/>
        </w:rPr>
        <w:t>SHGM: Sivil Havacılık Genel Müdürlüğünü,</w:t>
      </w:r>
    </w:p>
    <w:p w14:paraId="3B8213B0" w14:textId="79091E5E" w:rsidR="002123EF" w:rsidRPr="00B510BC" w:rsidRDefault="002123EF" w:rsidP="00D37308">
      <w:pPr>
        <w:pStyle w:val="ListeParagraf"/>
        <w:numPr>
          <w:ilvl w:val="0"/>
          <w:numId w:val="4"/>
        </w:numPr>
        <w:tabs>
          <w:tab w:val="left" w:pos="284"/>
        </w:tabs>
        <w:spacing w:after="0"/>
        <w:jc w:val="both"/>
        <w:rPr>
          <w:rFonts w:ascii="Times New Roman" w:hAnsi="Times New Roman" w:cs="Times New Roman"/>
        </w:rPr>
      </w:pPr>
      <w:r w:rsidRPr="00B510BC">
        <w:rPr>
          <w:rFonts w:ascii="Times New Roman" w:hAnsi="Times New Roman" w:cs="Times New Roman"/>
        </w:rPr>
        <w:t>UHY: Uçuş Harekât Yöneticiliğini,</w:t>
      </w:r>
    </w:p>
    <w:p w14:paraId="68E7D6DC" w14:textId="41317498" w:rsidR="006C73F7" w:rsidRPr="00B510BC" w:rsidRDefault="006C73F7" w:rsidP="00D37308">
      <w:pPr>
        <w:pStyle w:val="ListeParagraf"/>
        <w:numPr>
          <w:ilvl w:val="0"/>
          <w:numId w:val="4"/>
        </w:numPr>
        <w:tabs>
          <w:tab w:val="left" w:pos="284"/>
        </w:tabs>
        <w:spacing w:after="0"/>
        <w:jc w:val="both"/>
        <w:rPr>
          <w:rFonts w:ascii="Times New Roman" w:hAnsi="Times New Roman" w:cs="Times New Roman"/>
        </w:rPr>
      </w:pPr>
      <w:r w:rsidRPr="00B510BC">
        <w:rPr>
          <w:rFonts w:ascii="Times New Roman" w:hAnsi="Times New Roman" w:cs="Times New Roman"/>
        </w:rPr>
        <w:t>Uçuş Hekimi: SHGM tarafından yetkilendirilmiş hastanelerde görev yapan, havacılık sağlığı konusunda uzmanlık kazanmış hekimi,</w:t>
      </w:r>
    </w:p>
    <w:p w14:paraId="3D57DAA5" w14:textId="799F6D2F" w:rsidR="002123EF" w:rsidRDefault="002123EF" w:rsidP="00D37308">
      <w:pPr>
        <w:pStyle w:val="ListeParagraf"/>
        <w:numPr>
          <w:ilvl w:val="0"/>
          <w:numId w:val="4"/>
        </w:numPr>
        <w:tabs>
          <w:tab w:val="left" w:pos="284"/>
        </w:tabs>
        <w:spacing w:after="0"/>
        <w:jc w:val="both"/>
        <w:rPr>
          <w:rFonts w:ascii="Times New Roman" w:hAnsi="Times New Roman" w:cs="Times New Roman"/>
        </w:rPr>
      </w:pPr>
      <w:r w:rsidRPr="00B510BC">
        <w:rPr>
          <w:rFonts w:ascii="Times New Roman" w:hAnsi="Times New Roman" w:cs="Times New Roman"/>
        </w:rPr>
        <w:t>Danışman: Her öğrenci için ilgili Program Başkanının/Meslek yüksekokulu Müdürlüğünün, Bölüm/Program öğretim elemanları arasından görevlendirdiği öğretim elemanlarını,</w:t>
      </w:r>
    </w:p>
    <w:p w14:paraId="7F1FF70B" w14:textId="7D5E5431" w:rsidR="007E3162" w:rsidRPr="00B510BC" w:rsidRDefault="007E3162" w:rsidP="007E3162">
      <w:pPr>
        <w:pStyle w:val="ListeParagraf"/>
        <w:numPr>
          <w:ilvl w:val="0"/>
          <w:numId w:val="4"/>
        </w:numPr>
        <w:tabs>
          <w:tab w:val="left" w:pos="284"/>
        </w:tabs>
        <w:spacing w:after="0"/>
        <w:jc w:val="both"/>
        <w:rPr>
          <w:rFonts w:ascii="Times New Roman" w:hAnsi="Times New Roman" w:cs="Times New Roman"/>
        </w:rPr>
      </w:pPr>
      <w:r w:rsidRPr="007E3162">
        <w:rPr>
          <w:rFonts w:ascii="Times New Roman" w:hAnsi="Times New Roman" w:cs="Times New Roman"/>
        </w:rPr>
        <w:t>Yönetim Kurulu: Antalya Bilim Üniversitesi</w:t>
      </w:r>
      <w:r>
        <w:rPr>
          <w:rFonts w:ascii="Times New Roman" w:hAnsi="Times New Roman" w:cs="Times New Roman"/>
        </w:rPr>
        <w:t xml:space="preserve">, Meslek Yüksekokulu </w:t>
      </w:r>
      <w:r w:rsidRPr="007E3162">
        <w:rPr>
          <w:rFonts w:ascii="Times New Roman" w:hAnsi="Times New Roman" w:cs="Times New Roman"/>
        </w:rPr>
        <w:t>Yönetim Kurulunu,</w:t>
      </w:r>
    </w:p>
    <w:p w14:paraId="5C54FFF3" w14:textId="3F2DE798" w:rsidR="002123EF" w:rsidRPr="00B510BC" w:rsidRDefault="002123EF" w:rsidP="00D37308">
      <w:pPr>
        <w:pStyle w:val="ListeParagraf"/>
        <w:numPr>
          <w:ilvl w:val="0"/>
          <w:numId w:val="4"/>
        </w:numPr>
        <w:tabs>
          <w:tab w:val="left" w:pos="284"/>
        </w:tabs>
        <w:spacing w:after="0"/>
        <w:jc w:val="both"/>
        <w:rPr>
          <w:rFonts w:ascii="Times New Roman" w:hAnsi="Times New Roman" w:cs="Times New Roman"/>
        </w:rPr>
      </w:pPr>
      <w:r w:rsidRPr="00B510BC">
        <w:rPr>
          <w:rFonts w:ascii="Times New Roman" w:hAnsi="Times New Roman" w:cs="Times New Roman"/>
        </w:rPr>
        <w:t>Müfredat: Bir programı oluşturan ders öğretim planı ve ayrıntılarının tamamını,</w:t>
      </w:r>
    </w:p>
    <w:p w14:paraId="46412C5B" w14:textId="5C48F959" w:rsidR="00543CF9" w:rsidRPr="00B510BC" w:rsidRDefault="004D4F53" w:rsidP="00D37308">
      <w:pPr>
        <w:pStyle w:val="ListeParagraf"/>
        <w:numPr>
          <w:ilvl w:val="0"/>
          <w:numId w:val="4"/>
        </w:numPr>
        <w:tabs>
          <w:tab w:val="left" w:pos="284"/>
        </w:tabs>
        <w:spacing w:after="120"/>
        <w:ind w:left="641" w:hanging="357"/>
        <w:contextualSpacing w:val="0"/>
        <w:jc w:val="both"/>
        <w:rPr>
          <w:rFonts w:ascii="Times New Roman" w:hAnsi="Times New Roman" w:cs="Times New Roman"/>
        </w:rPr>
      </w:pPr>
      <w:r w:rsidRPr="00B510BC">
        <w:rPr>
          <w:rFonts w:ascii="Times New Roman" w:hAnsi="Times New Roman" w:cs="Times New Roman"/>
        </w:rPr>
        <w:t xml:space="preserve">Başarı notu: 100 puan üzerinden, öğrencinin bir dersine ilişkin </w:t>
      </w:r>
      <w:r w:rsidR="00116BFB">
        <w:rPr>
          <w:rFonts w:ascii="Times New Roman" w:hAnsi="Times New Roman" w:cs="Times New Roman"/>
        </w:rPr>
        <w:t>ara sınav, final sınavı</w:t>
      </w:r>
      <w:r w:rsidRPr="00B510BC">
        <w:rPr>
          <w:rFonts w:ascii="Times New Roman" w:hAnsi="Times New Roman" w:cs="Times New Roman"/>
        </w:rPr>
        <w:t xml:space="preserve"> değerlendirmesi ve yarıyı</w:t>
      </w:r>
      <w:r w:rsidR="00116BFB">
        <w:rPr>
          <w:rFonts w:ascii="Times New Roman" w:hAnsi="Times New Roman" w:cs="Times New Roman"/>
        </w:rPr>
        <w:t xml:space="preserve">l </w:t>
      </w:r>
      <w:r w:rsidRPr="00B510BC">
        <w:rPr>
          <w:rFonts w:ascii="Times New Roman" w:hAnsi="Times New Roman" w:cs="Times New Roman"/>
        </w:rPr>
        <w:t xml:space="preserve">sonu notundan hesaplanan ağırlıklı notu, </w:t>
      </w:r>
    </w:p>
    <w:p w14:paraId="4D4F8616" w14:textId="77777777" w:rsidR="004D4F53" w:rsidRPr="00B510BC" w:rsidRDefault="004D4F53" w:rsidP="00D37308">
      <w:pPr>
        <w:pStyle w:val="ListeParagraf"/>
        <w:numPr>
          <w:ilvl w:val="0"/>
          <w:numId w:val="4"/>
        </w:numPr>
        <w:tabs>
          <w:tab w:val="left" w:pos="284"/>
        </w:tabs>
        <w:spacing w:after="0"/>
        <w:ind w:left="641" w:hanging="357"/>
        <w:contextualSpacing w:val="0"/>
        <w:jc w:val="both"/>
        <w:rPr>
          <w:rFonts w:ascii="Times New Roman" w:hAnsi="Times New Roman" w:cs="Times New Roman"/>
        </w:rPr>
      </w:pPr>
      <w:r w:rsidRPr="00B510BC">
        <w:rPr>
          <w:rFonts w:ascii="Times New Roman" w:hAnsi="Times New Roman" w:cs="Times New Roman"/>
        </w:rPr>
        <w:t xml:space="preserve">Başarı notu alt limiti (BNAL): </w:t>
      </w:r>
      <w:r w:rsidR="00FD6105" w:rsidRPr="00B510BC">
        <w:rPr>
          <w:rFonts w:ascii="Times New Roman" w:hAnsi="Times New Roman" w:cs="Times New Roman"/>
        </w:rPr>
        <w:t>B</w:t>
      </w:r>
      <w:r w:rsidRPr="00B510BC">
        <w:rPr>
          <w:rFonts w:ascii="Times New Roman" w:hAnsi="Times New Roman" w:cs="Times New Roman"/>
        </w:rPr>
        <w:t xml:space="preserve">ir dersten veya uygulamadan başarılı olmak için gerekli başarı notu alt sınır değerini, </w:t>
      </w:r>
    </w:p>
    <w:p w14:paraId="7ED7CA76" w14:textId="77777777" w:rsidR="004D4F53" w:rsidRPr="00B510BC" w:rsidRDefault="004D4F53" w:rsidP="00D37308">
      <w:pPr>
        <w:pStyle w:val="Default"/>
        <w:numPr>
          <w:ilvl w:val="0"/>
          <w:numId w:val="4"/>
        </w:numPr>
        <w:spacing w:line="276" w:lineRule="auto"/>
        <w:jc w:val="both"/>
        <w:rPr>
          <w:sz w:val="22"/>
          <w:szCs w:val="22"/>
        </w:rPr>
      </w:pPr>
      <w:r w:rsidRPr="00B510BC">
        <w:rPr>
          <w:sz w:val="22"/>
          <w:szCs w:val="22"/>
        </w:rPr>
        <w:lastRenderedPageBreak/>
        <w:t xml:space="preserve">Doğrudan dönüşüm sistemi (DDS): Öğrencinin bir dersteki başarı notunun belirli bir ölçeğe göre harfli başarı notuna çevrilerek başarısının değerlendirilmesini, </w:t>
      </w:r>
    </w:p>
    <w:p w14:paraId="377F1438" w14:textId="77777777" w:rsidR="00543CF9" w:rsidRPr="00B510BC" w:rsidRDefault="00543CF9" w:rsidP="00D37308">
      <w:pPr>
        <w:pStyle w:val="Default"/>
        <w:numPr>
          <w:ilvl w:val="0"/>
          <w:numId w:val="4"/>
        </w:numPr>
        <w:spacing w:line="276" w:lineRule="auto"/>
        <w:ind w:left="641" w:hanging="357"/>
        <w:jc w:val="both"/>
        <w:rPr>
          <w:sz w:val="22"/>
          <w:szCs w:val="22"/>
        </w:rPr>
      </w:pPr>
      <w:r w:rsidRPr="00B510BC">
        <w:rPr>
          <w:sz w:val="22"/>
          <w:szCs w:val="22"/>
        </w:rPr>
        <w:t xml:space="preserve">Harfli başarı notu: Başarı notunun değerlendirme yöntemlerinden birine göre elde </w:t>
      </w:r>
      <w:r w:rsidR="008A4301" w:rsidRPr="00B510BC">
        <w:rPr>
          <w:sz w:val="22"/>
          <w:szCs w:val="22"/>
        </w:rPr>
        <w:t>edilen harfli gösterim şeklini,</w:t>
      </w:r>
    </w:p>
    <w:p w14:paraId="272A1BEA" w14:textId="1982B9FA" w:rsidR="00367047" w:rsidRPr="00B510BC" w:rsidRDefault="00367047" w:rsidP="00D37308">
      <w:pPr>
        <w:pStyle w:val="Default"/>
        <w:numPr>
          <w:ilvl w:val="0"/>
          <w:numId w:val="4"/>
        </w:numPr>
        <w:spacing w:line="276" w:lineRule="auto"/>
        <w:ind w:left="641" w:hanging="357"/>
        <w:jc w:val="both"/>
        <w:rPr>
          <w:sz w:val="22"/>
          <w:szCs w:val="22"/>
        </w:rPr>
      </w:pPr>
      <w:r w:rsidRPr="00B510BC">
        <w:rPr>
          <w:sz w:val="22"/>
          <w:szCs w:val="22"/>
        </w:rPr>
        <w:t>Mesleki Uygulama: Müfredat kapsamında yapılması zorunlu olan dönem içi saha uygulamalarını,</w:t>
      </w:r>
    </w:p>
    <w:p w14:paraId="69588D32" w14:textId="276F620E" w:rsidR="00367047" w:rsidRPr="00B510BC" w:rsidRDefault="00367047" w:rsidP="00D37308">
      <w:pPr>
        <w:pStyle w:val="Default"/>
        <w:numPr>
          <w:ilvl w:val="0"/>
          <w:numId w:val="4"/>
        </w:numPr>
        <w:jc w:val="both"/>
        <w:rPr>
          <w:sz w:val="22"/>
          <w:szCs w:val="22"/>
        </w:rPr>
      </w:pPr>
      <w:r w:rsidRPr="00B510BC">
        <w:rPr>
          <w:sz w:val="22"/>
          <w:szCs w:val="22"/>
        </w:rPr>
        <w:t xml:space="preserve">Ders </w:t>
      </w:r>
      <w:r w:rsidR="009E3563" w:rsidRPr="00B510BC">
        <w:rPr>
          <w:sz w:val="22"/>
          <w:szCs w:val="22"/>
        </w:rPr>
        <w:t>izleme programı</w:t>
      </w:r>
      <w:r w:rsidRPr="00B510BC">
        <w:rPr>
          <w:sz w:val="22"/>
          <w:szCs w:val="22"/>
        </w:rPr>
        <w:t xml:space="preserve"> (Syllabus): Bir derse ait dersin amacı, öğrenim kazanımları ile program kazanımları ilişkisini gösteren tablo,</w:t>
      </w:r>
      <w:r w:rsidR="00B14C53" w:rsidRPr="00B510BC">
        <w:rPr>
          <w:sz w:val="22"/>
          <w:szCs w:val="22"/>
        </w:rPr>
        <w:t xml:space="preserve"> </w:t>
      </w:r>
      <w:r w:rsidRPr="00B510BC">
        <w:rPr>
          <w:sz w:val="22"/>
          <w:szCs w:val="22"/>
        </w:rPr>
        <w:t>teorik ve uygulama kısımlarına ilişkin içeriği, haftalık günü ve saati (çizelge), AKTS değeri,</w:t>
      </w:r>
      <w:r w:rsidR="00B14C53" w:rsidRPr="00B510BC">
        <w:rPr>
          <w:sz w:val="22"/>
          <w:szCs w:val="22"/>
        </w:rPr>
        <w:t xml:space="preserve"> </w:t>
      </w:r>
      <w:r w:rsidRPr="00B510BC">
        <w:rPr>
          <w:sz w:val="22"/>
          <w:szCs w:val="22"/>
        </w:rPr>
        <w:t>ders konu başlıklarının haftalara göre dağılımı, derse ait kaynak ve araçlar, öğretim teknik</w:t>
      </w:r>
      <w:r w:rsidR="00B14C53" w:rsidRPr="00B510BC">
        <w:rPr>
          <w:sz w:val="22"/>
          <w:szCs w:val="22"/>
        </w:rPr>
        <w:t xml:space="preserve"> </w:t>
      </w:r>
      <w:r w:rsidRPr="00B510BC">
        <w:rPr>
          <w:sz w:val="22"/>
          <w:szCs w:val="22"/>
        </w:rPr>
        <w:t>ve yöntemleri, öğretim elemanlarına ait ofis, iletişim ve öğrenci görüşme saati bilgileri ve</w:t>
      </w:r>
      <w:r w:rsidR="00B14C53" w:rsidRPr="00B510BC">
        <w:rPr>
          <w:sz w:val="22"/>
          <w:szCs w:val="22"/>
        </w:rPr>
        <w:t xml:space="preserve"> </w:t>
      </w:r>
      <w:r w:rsidRPr="00B510BC">
        <w:rPr>
          <w:sz w:val="22"/>
          <w:szCs w:val="22"/>
        </w:rPr>
        <w:t>dersin ölçme ve değerlendirme araçları ile bunların öğrenci iş yüküne katkıları bilgilerinin</w:t>
      </w:r>
      <w:r w:rsidR="00B14C53" w:rsidRPr="00B510BC">
        <w:rPr>
          <w:sz w:val="22"/>
          <w:szCs w:val="22"/>
        </w:rPr>
        <w:t xml:space="preserve"> </w:t>
      </w:r>
      <w:r w:rsidRPr="00B510BC">
        <w:rPr>
          <w:sz w:val="22"/>
          <w:szCs w:val="22"/>
        </w:rPr>
        <w:t>tümünü içeren belgeyi,</w:t>
      </w:r>
    </w:p>
    <w:p w14:paraId="6540A656" w14:textId="6EA2DA6A" w:rsidR="00367047" w:rsidRPr="00B510BC" w:rsidRDefault="00367047" w:rsidP="00D37308">
      <w:pPr>
        <w:pStyle w:val="Default"/>
        <w:numPr>
          <w:ilvl w:val="0"/>
          <w:numId w:val="4"/>
        </w:numPr>
        <w:jc w:val="both"/>
        <w:rPr>
          <w:sz w:val="22"/>
          <w:szCs w:val="22"/>
        </w:rPr>
      </w:pPr>
      <w:r w:rsidRPr="00B510BC">
        <w:rPr>
          <w:sz w:val="22"/>
          <w:szCs w:val="22"/>
        </w:rPr>
        <w:t>AKTS Ders Tanıtım Formu: Bir derse ilişkin ders kodu, adı</w:t>
      </w:r>
      <w:r w:rsidR="00B14C53" w:rsidRPr="00B510BC">
        <w:rPr>
          <w:sz w:val="22"/>
          <w:szCs w:val="22"/>
        </w:rPr>
        <w:t xml:space="preserve">, </w:t>
      </w:r>
      <w:r w:rsidRPr="00B510BC">
        <w:rPr>
          <w:sz w:val="22"/>
          <w:szCs w:val="22"/>
        </w:rPr>
        <w:t xml:space="preserve">teorik ve uygulama saati, </w:t>
      </w:r>
      <w:proofErr w:type="spellStart"/>
      <w:r w:rsidRPr="00B510BC">
        <w:rPr>
          <w:sz w:val="22"/>
          <w:szCs w:val="22"/>
        </w:rPr>
        <w:t>AKTS’si</w:t>
      </w:r>
      <w:proofErr w:type="spellEnd"/>
      <w:r w:rsidRPr="00B510BC">
        <w:rPr>
          <w:sz w:val="22"/>
          <w:szCs w:val="22"/>
        </w:rPr>
        <w:t>, okutulacağı yarıyıl, zorunlu veya alan seçmeli</w:t>
      </w:r>
      <w:r w:rsidR="00002CB5">
        <w:rPr>
          <w:sz w:val="22"/>
          <w:szCs w:val="22"/>
        </w:rPr>
        <w:t xml:space="preserve">, </w:t>
      </w:r>
      <w:r w:rsidRPr="00B510BC">
        <w:rPr>
          <w:sz w:val="22"/>
          <w:szCs w:val="22"/>
        </w:rPr>
        <w:t>alan dışı seçmeli olduğu, önkoşul durumu, sorumlu öğretim elemanı, okutulacağı dil, içerik,</w:t>
      </w:r>
      <w:r w:rsidR="00B14C53" w:rsidRPr="00B510BC">
        <w:rPr>
          <w:sz w:val="22"/>
          <w:szCs w:val="22"/>
        </w:rPr>
        <w:t xml:space="preserve"> </w:t>
      </w:r>
      <w:r w:rsidRPr="00B510BC">
        <w:rPr>
          <w:sz w:val="22"/>
          <w:szCs w:val="22"/>
        </w:rPr>
        <w:t>amaç, program kazanımları, öğretim teknikleri, haftalık ders içerikleri, değerlendirme</w:t>
      </w:r>
      <w:r w:rsidR="00B14C53" w:rsidRPr="00B510BC">
        <w:rPr>
          <w:sz w:val="22"/>
          <w:szCs w:val="22"/>
        </w:rPr>
        <w:t xml:space="preserve"> </w:t>
      </w:r>
      <w:r w:rsidRPr="00B510BC">
        <w:rPr>
          <w:sz w:val="22"/>
          <w:szCs w:val="22"/>
        </w:rPr>
        <w:t>araçları gibi öğelerin ve ayrıntıların tümünü içeren belgeyi,</w:t>
      </w:r>
    </w:p>
    <w:p w14:paraId="0FC0B573" w14:textId="77777777" w:rsidR="00B14C53" w:rsidRPr="00B510BC" w:rsidRDefault="00367047" w:rsidP="00D37308">
      <w:pPr>
        <w:pStyle w:val="Default"/>
        <w:numPr>
          <w:ilvl w:val="0"/>
          <w:numId w:val="4"/>
        </w:numPr>
        <w:jc w:val="both"/>
        <w:rPr>
          <w:sz w:val="22"/>
          <w:szCs w:val="22"/>
        </w:rPr>
      </w:pPr>
      <w:r w:rsidRPr="00B510BC">
        <w:rPr>
          <w:sz w:val="22"/>
          <w:szCs w:val="22"/>
        </w:rPr>
        <w:t>AKTS: Yükseköğretim Kurulunca ilgili programın yer aldığı diploma düzeyi ve alanı için</w:t>
      </w:r>
      <w:r w:rsidR="00B14C53" w:rsidRPr="00B510BC">
        <w:rPr>
          <w:sz w:val="22"/>
          <w:szCs w:val="22"/>
        </w:rPr>
        <w:t xml:space="preserve"> </w:t>
      </w:r>
      <w:r w:rsidRPr="00B510BC">
        <w:rPr>
          <w:sz w:val="22"/>
          <w:szCs w:val="22"/>
        </w:rPr>
        <w:t>Türkiye Yükseköğretim Yeterlilikler Çerçevesine göre belirlenen kredi aralığı ile</w:t>
      </w:r>
      <w:r w:rsidR="00B14C53" w:rsidRPr="00B510BC">
        <w:rPr>
          <w:sz w:val="22"/>
          <w:szCs w:val="22"/>
        </w:rPr>
        <w:t xml:space="preserve"> </w:t>
      </w:r>
      <w:r w:rsidRPr="00B510BC">
        <w:rPr>
          <w:sz w:val="22"/>
          <w:szCs w:val="22"/>
        </w:rPr>
        <w:t>öğrencilerin iş yükü ve ilgili dersin teorik ve uygulamalı ders saatleri göz önünde tutularak</w:t>
      </w:r>
      <w:r w:rsidR="00B14C53" w:rsidRPr="00B510BC">
        <w:rPr>
          <w:sz w:val="22"/>
          <w:szCs w:val="22"/>
        </w:rPr>
        <w:t xml:space="preserve"> </w:t>
      </w:r>
      <w:r w:rsidRPr="00B510BC">
        <w:rPr>
          <w:sz w:val="22"/>
          <w:szCs w:val="22"/>
        </w:rPr>
        <w:t>belirlenen Avrupa AKTS Transfer ve Biriktirme Sistemi (AKTS) değerini,</w:t>
      </w:r>
    </w:p>
    <w:p w14:paraId="75E56273" w14:textId="78E0093A" w:rsidR="009E3563" w:rsidRPr="00B510BC" w:rsidRDefault="009E3563" w:rsidP="00D37308">
      <w:pPr>
        <w:pStyle w:val="Default"/>
        <w:numPr>
          <w:ilvl w:val="0"/>
          <w:numId w:val="4"/>
        </w:numPr>
        <w:jc w:val="both"/>
        <w:rPr>
          <w:sz w:val="22"/>
          <w:szCs w:val="22"/>
        </w:rPr>
      </w:pPr>
      <w:r w:rsidRPr="00B510BC">
        <w:rPr>
          <w:sz w:val="22"/>
          <w:szCs w:val="22"/>
        </w:rPr>
        <w:t xml:space="preserve">Zorunlu dersler: </w:t>
      </w:r>
      <w:r w:rsidR="009E4174" w:rsidRPr="00B510BC">
        <w:rPr>
          <w:sz w:val="22"/>
          <w:szCs w:val="22"/>
        </w:rPr>
        <w:t>UHY Programı tarafından belirtilen</w:t>
      </w:r>
      <w:r w:rsidR="000128D1" w:rsidRPr="00B510BC">
        <w:rPr>
          <w:sz w:val="22"/>
          <w:szCs w:val="22"/>
        </w:rPr>
        <w:t xml:space="preserve"> sertifikasyon dersleri haricindeki</w:t>
      </w:r>
      <w:r w:rsidR="009E4174" w:rsidRPr="00B510BC">
        <w:rPr>
          <w:sz w:val="22"/>
          <w:szCs w:val="22"/>
        </w:rPr>
        <w:t xml:space="preserve"> dersleri,</w:t>
      </w:r>
    </w:p>
    <w:p w14:paraId="32B513BD" w14:textId="77777777" w:rsidR="002123EF" w:rsidRPr="00B510BC" w:rsidRDefault="009E3563" w:rsidP="00D37308">
      <w:pPr>
        <w:pStyle w:val="ListeParagraf"/>
        <w:numPr>
          <w:ilvl w:val="0"/>
          <w:numId w:val="4"/>
        </w:numPr>
        <w:spacing w:after="0"/>
        <w:jc w:val="both"/>
        <w:rPr>
          <w:rFonts w:ascii="Times New Roman" w:hAnsi="Times New Roman" w:cs="Times New Roman"/>
        </w:rPr>
      </w:pPr>
      <w:r w:rsidRPr="00B510BC">
        <w:rPr>
          <w:rFonts w:ascii="Times New Roman" w:hAnsi="Times New Roman" w:cs="Times New Roman"/>
        </w:rPr>
        <w:t xml:space="preserve">Sertifikasyon dersleri: </w:t>
      </w:r>
      <w:r w:rsidR="002123EF" w:rsidRPr="00B510BC">
        <w:rPr>
          <w:rFonts w:ascii="Times New Roman" w:hAnsi="Times New Roman" w:cs="Times New Roman"/>
          <w:color w:val="000000"/>
        </w:rPr>
        <w:t>Bağlı Uluslararası ve Ulusal Sivil Havacılık mevzuatı gereği, zorunlu, entegre edilmiş, eğitim/öğretim/uygulama miktarını,</w:t>
      </w:r>
    </w:p>
    <w:p w14:paraId="318C01C1" w14:textId="77777777" w:rsidR="00116BFB" w:rsidRDefault="002A3759" w:rsidP="00116BFB">
      <w:pPr>
        <w:pStyle w:val="ListeParagraf"/>
        <w:numPr>
          <w:ilvl w:val="0"/>
          <w:numId w:val="4"/>
        </w:numPr>
        <w:spacing w:after="0"/>
        <w:jc w:val="both"/>
        <w:rPr>
          <w:rFonts w:ascii="Times New Roman" w:hAnsi="Times New Roman" w:cs="Times New Roman"/>
        </w:rPr>
      </w:pPr>
      <w:r w:rsidRPr="00B510BC">
        <w:rPr>
          <w:rFonts w:ascii="Times New Roman" w:hAnsi="Times New Roman" w:cs="Times New Roman"/>
        </w:rPr>
        <w:t>Alan seçmeli dersler: Havacılıkla ilişkili olan seçmeli dersleri,</w:t>
      </w:r>
    </w:p>
    <w:p w14:paraId="64600DB9" w14:textId="280A6330" w:rsidR="00367047" w:rsidRPr="00116BFB" w:rsidRDefault="00367047" w:rsidP="00116BFB">
      <w:pPr>
        <w:pStyle w:val="ListeParagraf"/>
        <w:numPr>
          <w:ilvl w:val="0"/>
          <w:numId w:val="4"/>
        </w:numPr>
        <w:spacing w:after="0"/>
        <w:jc w:val="both"/>
        <w:rPr>
          <w:rFonts w:ascii="Times New Roman" w:hAnsi="Times New Roman" w:cs="Times New Roman"/>
        </w:rPr>
      </w:pPr>
      <w:r w:rsidRPr="00116BFB">
        <w:rPr>
          <w:rFonts w:ascii="Times New Roman" w:hAnsi="Times New Roman" w:cs="Times New Roman"/>
        </w:rPr>
        <w:t>UBS: Öğrenci Bilgi Yönetim Sistemini,</w:t>
      </w:r>
    </w:p>
    <w:p w14:paraId="41170DCF" w14:textId="5F2FF19C" w:rsidR="00367047" w:rsidRPr="00B510BC" w:rsidRDefault="00367047" w:rsidP="00D37308">
      <w:pPr>
        <w:pStyle w:val="Default"/>
        <w:numPr>
          <w:ilvl w:val="0"/>
          <w:numId w:val="4"/>
        </w:numPr>
        <w:jc w:val="both"/>
        <w:rPr>
          <w:sz w:val="22"/>
          <w:szCs w:val="22"/>
        </w:rPr>
      </w:pPr>
      <w:r w:rsidRPr="00B510BC">
        <w:rPr>
          <w:sz w:val="22"/>
          <w:szCs w:val="22"/>
        </w:rPr>
        <w:t>Öğrenci iş yükü: Bir dersin öğrenme kazanımlarına ulaşabilmek için dersle ilgili olarak</w:t>
      </w:r>
      <w:r w:rsidR="00B14C53" w:rsidRPr="00B510BC">
        <w:rPr>
          <w:sz w:val="22"/>
          <w:szCs w:val="22"/>
        </w:rPr>
        <w:t xml:space="preserve"> </w:t>
      </w:r>
      <w:r w:rsidRPr="00B510BC">
        <w:rPr>
          <w:sz w:val="22"/>
          <w:szCs w:val="22"/>
        </w:rPr>
        <w:t>yapılması gereken ders katılımını, derse ilişkin uygulamaları, ders öncesi birlikte ve bireysel</w:t>
      </w:r>
      <w:r w:rsidR="00B14C53" w:rsidRPr="00B510BC">
        <w:rPr>
          <w:sz w:val="22"/>
          <w:szCs w:val="22"/>
        </w:rPr>
        <w:t xml:space="preserve"> </w:t>
      </w:r>
      <w:r w:rsidRPr="00B510BC">
        <w:rPr>
          <w:sz w:val="22"/>
          <w:szCs w:val="22"/>
        </w:rPr>
        <w:t xml:space="preserve">çalışmaları, </w:t>
      </w:r>
      <w:r w:rsidR="001D6C36">
        <w:rPr>
          <w:sz w:val="22"/>
          <w:szCs w:val="22"/>
        </w:rPr>
        <w:t>ara sınav</w:t>
      </w:r>
      <w:r w:rsidRPr="00B510BC">
        <w:rPr>
          <w:sz w:val="22"/>
          <w:szCs w:val="22"/>
        </w:rPr>
        <w:t xml:space="preserve"> ve </w:t>
      </w:r>
      <w:r w:rsidR="001D6C36">
        <w:rPr>
          <w:sz w:val="22"/>
          <w:szCs w:val="22"/>
        </w:rPr>
        <w:t>final sınavına</w:t>
      </w:r>
      <w:r w:rsidRPr="00B510BC">
        <w:rPr>
          <w:sz w:val="22"/>
          <w:szCs w:val="22"/>
        </w:rPr>
        <w:t xml:space="preserve"> hazırlığı</w:t>
      </w:r>
      <w:r w:rsidR="001D6C36">
        <w:rPr>
          <w:sz w:val="22"/>
          <w:szCs w:val="22"/>
        </w:rPr>
        <w:t>nı</w:t>
      </w:r>
      <w:r w:rsidRPr="00B510BC">
        <w:rPr>
          <w:sz w:val="22"/>
          <w:szCs w:val="22"/>
        </w:rPr>
        <w:t>, ev ödevlerini, projeleri ve diğer</w:t>
      </w:r>
      <w:r w:rsidR="00B14C53" w:rsidRPr="00B510BC">
        <w:rPr>
          <w:sz w:val="22"/>
          <w:szCs w:val="22"/>
        </w:rPr>
        <w:t xml:space="preserve"> </w:t>
      </w:r>
      <w:r w:rsidRPr="00B510BC">
        <w:rPr>
          <w:sz w:val="22"/>
          <w:szCs w:val="22"/>
        </w:rPr>
        <w:t>etkinliklerin tümünü</w:t>
      </w:r>
      <w:r w:rsidR="002123EF" w:rsidRPr="00B510BC">
        <w:rPr>
          <w:sz w:val="22"/>
          <w:szCs w:val="22"/>
        </w:rPr>
        <w:t xml:space="preserve"> ifade eder.</w:t>
      </w:r>
    </w:p>
    <w:p w14:paraId="05421C67" w14:textId="77777777" w:rsidR="008A4301" w:rsidRPr="00B510BC" w:rsidRDefault="008A4301" w:rsidP="00D37308">
      <w:pPr>
        <w:pStyle w:val="Default"/>
        <w:spacing w:after="120" w:line="276" w:lineRule="auto"/>
        <w:jc w:val="both"/>
        <w:rPr>
          <w:b/>
          <w:bCs/>
          <w:sz w:val="22"/>
          <w:szCs w:val="22"/>
        </w:rPr>
      </w:pPr>
    </w:p>
    <w:p w14:paraId="0BDB513B" w14:textId="14FFF7A4" w:rsidR="007367D7" w:rsidRPr="00B510BC" w:rsidRDefault="007367D7" w:rsidP="00D37308">
      <w:pPr>
        <w:pStyle w:val="Default"/>
        <w:spacing w:after="120" w:line="276" w:lineRule="auto"/>
        <w:jc w:val="both"/>
        <w:rPr>
          <w:b/>
          <w:bCs/>
          <w:sz w:val="22"/>
          <w:szCs w:val="22"/>
        </w:rPr>
      </w:pPr>
      <w:r w:rsidRPr="00B510BC">
        <w:rPr>
          <w:b/>
          <w:bCs/>
          <w:sz w:val="22"/>
          <w:szCs w:val="22"/>
        </w:rPr>
        <w:t>Eğitim-Öğretim Şekli</w:t>
      </w:r>
    </w:p>
    <w:p w14:paraId="437F9654" w14:textId="178ED11F" w:rsidR="007367D7" w:rsidRPr="00B510BC" w:rsidRDefault="00484367" w:rsidP="00D37308">
      <w:pPr>
        <w:pStyle w:val="Default"/>
        <w:spacing w:after="120" w:line="276" w:lineRule="auto"/>
        <w:jc w:val="both"/>
        <w:rPr>
          <w:sz w:val="22"/>
          <w:szCs w:val="22"/>
        </w:rPr>
      </w:pPr>
      <w:r w:rsidRPr="00B510BC">
        <w:rPr>
          <w:b/>
          <w:bCs/>
          <w:sz w:val="22"/>
          <w:szCs w:val="22"/>
        </w:rPr>
        <w:t xml:space="preserve">MADDE </w:t>
      </w:r>
      <w:r w:rsidR="00826F76" w:rsidRPr="00B510BC">
        <w:rPr>
          <w:b/>
          <w:bCs/>
          <w:sz w:val="22"/>
          <w:szCs w:val="22"/>
        </w:rPr>
        <w:t>5 -</w:t>
      </w:r>
      <w:r w:rsidR="00096978" w:rsidRPr="00B510BC">
        <w:rPr>
          <w:sz w:val="22"/>
          <w:szCs w:val="22"/>
        </w:rPr>
        <w:t xml:space="preserve"> </w:t>
      </w:r>
      <w:r w:rsidR="00A90ED2" w:rsidRPr="00B510BC">
        <w:rPr>
          <w:sz w:val="22"/>
          <w:szCs w:val="22"/>
        </w:rPr>
        <w:t xml:space="preserve">(1) </w:t>
      </w:r>
      <w:r w:rsidR="00096978" w:rsidRPr="00B510BC">
        <w:rPr>
          <w:sz w:val="22"/>
          <w:szCs w:val="22"/>
        </w:rPr>
        <w:t xml:space="preserve">Sertifikasyon dersleri için açılan her bir sınıfta eğitim alan </w:t>
      </w:r>
      <w:r w:rsidR="00E70A5D" w:rsidRPr="00B510BC">
        <w:rPr>
          <w:sz w:val="22"/>
          <w:szCs w:val="22"/>
        </w:rPr>
        <w:t xml:space="preserve">öğrenci </w:t>
      </w:r>
      <w:r w:rsidR="00096978" w:rsidRPr="00B510BC">
        <w:rPr>
          <w:sz w:val="22"/>
          <w:szCs w:val="22"/>
        </w:rPr>
        <w:t>sayısı 15 kişiden fazla olmayacak şekilde planlama yapılır.</w:t>
      </w:r>
    </w:p>
    <w:p w14:paraId="5752AEAA" w14:textId="6FEB97ED" w:rsidR="007367D7" w:rsidRPr="00B510BC" w:rsidRDefault="00A90ED2" w:rsidP="00D37308">
      <w:pPr>
        <w:pStyle w:val="Default"/>
        <w:spacing w:after="120" w:line="276" w:lineRule="auto"/>
        <w:jc w:val="both"/>
        <w:rPr>
          <w:sz w:val="22"/>
          <w:szCs w:val="22"/>
        </w:rPr>
      </w:pPr>
      <w:r w:rsidRPr="00B510BC">
        <w:rPr>
          <w:sz w:val="22"/>
          <w:szCs w:val="22"/>
        </w:rPr>
        <w:t xml:space="preserve">(2) UHY programı bünyesinde yer alan her ders saati 60 dakika </w:t>
      </w:r>
      <w:r w:rsidR="00826F76" w:rsidRPr="00B510BC">
        <w:rPr>
          <w:sz w:val="22"/>
          <w:szCs w:val="22"/>
        </w:rPr>
        <w:t>üzerinden</w:t>
      </w:r>
      <w:r w:rsidRPr="00B510BC">
        <w:rPr>
          <w:sz w:val="22"/>
          <w:szCs w:val="22"/>
        </w:rPr>
        <w:t xml:space="preserve"> hesaplanır. </w:t>
      </w:r>
    </w:p>
    <w:p w14:paraId="4B064AE5" w14:textId="0D41415D" w:rsidR="007367D7" w:rsidRPr="00B510BC" w:rsidRDefault="007367D7" w:rsidP="00D37308">
      <w:pPr>
        <w:pStyle w:val="Default"/>
        <w:spacing w:after="120"/>
        <w:jc w:val="both"/>
        <w:rPr>
          <w:b/>
          <w:bCs/>
          <w:sz w:val="22"/>
          <w:szCs w:val="22"/>
        </w:rPr>
      </w:pPr>
      <w:r w:rsidRPr="00B510BC">
        <w:rPr>
          <w:b/>
          <w:bCs/>
          <w:sz w:val="22"/>
          <w:szCs w:val="22"/>
        </w:rPr>
        <w:t>Devam Zorunluluğu</w:t>
      </w:r>
    </w:p>
    <w:p w14:paraId="4B7406E3" w14:textId="2704FD52" w:rsidR="007367D7" w:rsidRPr="00B510BC" w:rsidRDefault="007367D7" w:rsidP="00D37308">
      <w:pPr>
        <w:pStyle w:val="Default"/>
        <w:spacing w:after="120"/>
        <w:jc w:val="both"/>
        <w:rPr>
          <w:sz w:val="22"/>
          <w:szCs w:val="22"/>
        </w:rPr>
      </w:pPr>
      <w:r w:rsidRPr="00B510BC">
        <w:rPr>
          <w:b/>
          <w:bCs/>
          <w:sz w:val="22"/>
          <w:szCs w:val="22"/>
        </w:rPr>
        <w:t>MADDE</w:t>
      </w:r>
      <w:r w:rsidR="008F1DCA" w:rsidRPr="00B510BC">
        <w:rPr>
          <w:b/>
          <w:bCs/>
          <w:sz w:val="22"/>
          <w:szCs w:val="22"/>
        </w:rPr>
        <w:t xml:space="preserve"> </w:t>
      </w:r>
      <w:r w:rsidR="00826F76" w:rsidRPr="00B510BC">
        <w:rPr>
          <w:b/>
          <w:bCs/>
          <w:sz w:val="22"/>
          <w:szCs w:val="22"/>
        </w:rPr>
        <w:t>6</w:t>
      </w:r>
      <w:r w:rsidR="008F1DCA" w:rsidRPr="00B510BC">
        <w:rPr>
          <w:sz w:val="22"/>
          <w:szCs w:val="22"/>
        </w:rPr>
        <w:t xml:space="preserve"> -</w:t>
      </w:r>
      <w:r w:rsidRPr="00B510BC">
        <w:rPr>
          <w:sz w:val="22"/>
          <w:szCs w:val="22"/>
        </w:rPr>
        <w:t xml:space="preserve"> (1) Devam esasları, UHY Programı Eğitim- Öğretim dönemleri teorik ve /veya uygulama </w:t>
      </w:r>
      <w:proofErr w:type="gramStart"/>
      <w:r w:rsidRPr="00B510BC">
        <w:rPr>
          <w:sz w:val="22"/>
          <w:szCs w:val="22"/>
        </w:rPr>
        <w:t>dersleri</w:t>
      </w:r>
      <w:proofErr w:type="gramEnd"/>
      <w:r w:rsidRPr="00B510BC">
        <w:rPr>
          <w:sz w:val="22"/>
          <w:szCs w:val="22"/>
        </w:rPr>
        <w:t xml:space="preserve"> ve öğretim elemanlarınca uygun görülen diğer çalışmalardan oluşur.</w:t>
      </w:r>
    </w:p>
    <w:p w14:paraId="3D39082F" w14:textId="2FBEB6CC" w:rsidR="007367D7" w:rsidRPr="00B510BC" w:rsidRDefault="007367D7" w:rsidP="00D37308">
      <w:pPr>
        <w:pStyle w:val="Default"/>
        <w:spacing w:after="120"/>
        <w:jc w:val="both"/>
        <w:rPr>
          <w:sz w:val="22"/>
          <w:szCs w:val="22"/>
        </w:rPr>
      </w:pPr>
      <w:r w:rsidRPr="00B510BC">
        <w:rPr>
          <w:sz w:val="22"/>
          <w:szCs w:val="22"/>
        </w:rPr>
        <w:t xml:space="preserve">(2) </w:t>
      </w:r>
      <w:bookmarkStart w:id="1" w:name="_Hlk146620480"/>
      <w:r w:rsidR="00D20435" w:rsidRPr="00A43C41">
        <w:rPr>
          <w:sz w:val="22"/>
          <w:szCs w:val="22"/>
        </w:rPr>
        <w:t xml:space="preserve">Uluslararası ve Ulusal Sivil Havacılık mevzuatı gereği, </w:t>
      </w:r>
      <w:bookmarkStart w:id="2" w:name="_Hlk146548742"/>
      <w:r w:rsidR="00D20435" w:rsidRPr="00A43C41">
        <w:rPr>
          <w:sz w:val="22"/>
          <w:szCs w:val="22"/>
        </w:rPr>
        <w:t>zorunlu, entegre edilmiş, s</w:t>
      </w:r>
      <w:r w:rsidRPr="00A43C41">
        <w:rPr>
          <w:sz w:val="22"/>
          <w:szCs w:val="22"/>
        </w:rPr>
        <w:t>ertifikasyon dersleri</w:t>
      </w:r>
      <w:r w:rsidR="00042707" w:rsidRPr="00A43C41">
        <w:rPr>
          <w:sz w:val="22"/>
          <w:szCs w:val="22"/>
        </w:rPr>
        <w:t xml:space="preserve"> ve uygulamalı dersler</w:t>
      </w:r>
      <w:r w:rsidR="00002CB5">
        <w:rPr>
          <w:sz w:val="22"/>
          <w:szCs w:val="22"/>
        </w:rPr>
        <w:t xml:space="preserve"> için</w:t>
      </w:r>
      <w:r w:rsidRPr="00A43C41">
        <w:rPr>
          <w:sz w:val="22"/>
          <w:szCs w:val="22"/>
        </w:rPr>
        <w:t xml:space="preserve"> </w:t>
      </w:r>
      <w:r w:rsidR="004D6978" w:rsidRPr="00A43C41">
        <w:rPr>
          <w:sz w:val="22"/>
          <w:szCs w:val="22"/>
        </w:rPr>
        <w:t>Tablo 3 ve Tablo 4’te yer alan her bir dersin asgari düzeyde eğitim saatlerini tamamlamak zorunluluğu aranır</w:t>
      </w:r>
      <w:bookmarkEnd w:id="2"/>
      <w:r w:rsidR="004D6978" w:rsidRPr="00A43C41">
        <w:rPr>
          <w:sz w:val="22"/>
          <w:szCs w:val="22"/>
        </w:rPr>
        <w:t>. A</w:t>
      </w:r>
      <w:r w:rsidR="004512B2" w:rsidRPr="00A43C41">
        <w:rPr>
          <w:sz w:val="22"/>
          <w:szCs w:val="22"/>
        </w:rPr>
        <w:t>lan</w:t>
      </w:r>
      <w:r w:rsidR="002F0170" w:rsidRPr="00A43C41">
        <w:rPr>
          <w:sz w:val="22"/>
          <w:szCs w:val="22"/>
        </w:rPr>
        <w:t xml:space="preserve"> </w:t>
      </w:r>
      <w:r w:rsidR="00002CB5">
        <w:rPr>
          <w:sz w:val="22"/>
          <w:szCs w:val="22"/>
        </w:rPr>
        <w:t xml:space="preserve">seçmeli, </w:t>
      </w:r>
      <w:r w:rsidR="004512B2" w:rsidRPr="00A43C41">
        <w:rPr>
          <w:sz w:val="22"/>
          <w:szCs w:val="22"/>
        </w:rPr>
        <w:t>alan dışı s</w:t>
      </w:r>
      <w:r w:rsidRPr="00A43C41">
        <w:rPr>
          <w:sz w:val="22"/>
          <w:szCs w:val="22"/>
        </w:rPr>
        <w:t>eçmeli dersler</w:t>
      </w:r>
      <w:r w:rsidR="00987AC6" w:rsidRPr="00A43C41">
        <w:rPr>
          <w:sz w:val="22"/>
          <w:szCs w:val="22"/>
        </w:rPr>
        <w:t xml:space="preserve"> ile</w:t>
      </w:r>
      <w:r w:rsidR="00627A14" w:rsidRPr="00A43C41">
        <w:rPr>
          <w:sz w:val="22"/>
          <w:szCs w:val="22"/>
        </w:rPr>
        <w:t xml:space="preserve"> </w:t>
      </w:r>
      <w:r w:rsidR="000128D1" w:rsidRPr="00A43C41">
        <w:rPr>
          <w:sz w:val="22"/>
          <w:szCs w:val="22"/>
        </w:rPr>
        <w:t>sertifikasyon dersleri haricinde olan zorunlu derslerde</w:t>
      </w:r>
      <w:r w:rsidRPr="00A43C41">
        <w:rPr>
          <w:sz w:val="22"/>
          <w:szCs w:val="22"/>
        </w:rPr>
        <w:t xml:space="preserve"> %70 devam zorunluluğu vardır.</w:t>
      </w:r>
    </w:p>
    <w:bookmarkEnd w:id="1"/>
    <w:p w14:paraId="0FF8790C" w14:textId="597C7A98" w:rsidR="006E3D68" w:rsidRPr="00B510BC" w:rsidRDefault="006E3D68" w:rsidP="00D37308">
      <w:pPr>
        <w:pStyle w:val="Default"/>
        <w:spacing w:after="120"/>
        <w:jc w:val="both"/>
        <w:rPr>
          <w:sz w:val="22"/>
          <w:szCs w:val="22"/>
        </w:rPr>
      </w:pPr>
      <w:r w:rsidRPr="00B510BC">
        <w:rPr>
          <w:sz w:val="22"/>
          <w:szCs w:val="22"/>
        </w:rPr>
        <w:t>(3) Sertifikasyon dersleri SHGM’nin SHY-UHU yönetmeliği çerçevesinde DEO tarafından hazırlanmış onaylı DEEK’de yazan derslerdir.</w:t>
      </w:r>
    </w:p>
    <w:p w14:paraId="18A7F761" w14:textId="6FA8D8A3" w:rsidR="007367D7" w:rsidRPr="00987B10" w:rsidRDefault="007367D7" w:rsidP="00D37308">
      <w:pPr>
        <w:pStyle w:val="Default"/>
        <w:spacing w:after="120"/>
        <w:jc w:val="both"/>
        <w:rPr>
          <w:sz w:val="22"/>
          <w:szCs w:val="22"/>
        </w:rPr>
      </w:pPr>
      <w:r w:rsidRPr="00B510BC">
        <w:rPr>
          <w:sz w:val="22"/>
          <w:szCs w:val="22"/>
        </w:rPr>
        <w:t>(</w:t>
      </w:r>
      <w:r w:rsidR="006E3D68" w:rsidRPr="00B510BC">
        <w:rPr>
          <w:sz w:val="22"/>
          <w:szCs w:val="22"/>
        </w:rPr>
        <w:t>4</w:t>
      </w:r>
      <w:r w:rsidRPr="00B510BC">
        <w:rPr>
          <w:sz w:val="22"/>
          <w:szCs w:val="22"/>
        </w:rPr>
        <w:t xml:space="preserve">) Devamsızlığı belirten sınırları aşan öğrenciler, ders veya uygulamada başarısız olmuş sayılır ve bu öğrencilere FX notu verilir. </w:t>
      </w:r>
    </w:p>
    <w:p w14:paraId="196F8FDD" w14:textId="2372FE5C" w:rsidR="006F45AE" w:rsidRPr="00987B10" w:rsidRDefault="006F45AE" w:rsidP="00D37308">
      <w:pPr>
        <w:autoSpaceDE w:val="0"/>
        <w:autoSpaceDN w:val="0"/>
        <w:adjustRightInd w:val="0"/>
        <w:spacing w:after="120"/>
        <w:jc w:val="both"/>
        <w:rPr>
          <w:rFonts w:ascii="Times New Roman" w:hAnsi="Times New Roman" w:cs="Times New Roman"/>
          <w:color w:val="000000"/>
        </w:rPr>
      </w:pPr>
      <w:r w:rsidRPr="00987B10">
        <w:rPr>
          <w:rFonts w:ascii="Times New Roman" w:hAnsi="Times New Roman" w:cs="Times New Roman"/>
          <w:color w:val="000000"/>
        </w:rPr>
        <w:lastRenderedPageBreak/>
        <w:t>(</w:t>
      </w:r>
      <w:r w:rsidR="006E3D68" w:rsidRPr="00987B10">
        <w:rPr>
          <w:rFonts w:ascii="Times New Roman" w:hAnsi="Times New Roman" w:cs="Times New Roman"/>
          <w:color w:val="000000"/>
        </w:rPr>
        <w:t>5</w:t>
      </w:r>
      <w:r w:rsidRPr="00987B10">
        <w:rPr>
          <w:rFonts w:ascii="Times New Roman" w:hAnsi="Times New Roman" w:cs="Times New Roman"/>
          <w:color w:val="000000"/>
        </w:rPr>
        <w:t xml:space="preserve">) </w:t>
      </w:r>
      <w:bookmarkStart w:id="3" w:name="_Hlk146620790"/>
      <w:r w:rsidRPr="00002CB5">
        <w:rPr>
          <w:rFonts w:ascii="Times New Roman" w:hAnsi="Times New Roman" w:cs="Times New Roman"/>
          <w:color w:val="000000"/>
        </w:rPr>
        <w:t xml:space="preserve">UHY Programı sertifikasyon </w:t>
      </w:r>
      <w:r w:rsidR="00002CB5">
        <w:rPr>
          <w:rFonts w:ascii="Times New Roman" w:hAnsi="Times New Roman" w:cs="Times New Roman"/>
          <w:color w:val="000000"/>
        </w:rPr>
        <w:t>dersleri için</w:t>
      </w:r>
      <w:r w:rsidR="004D6978" w:rsidRPr="00002CB5">
        <w:rPr>
          <w:rFonts w:ascii="Times New Roman" w:hAnsi="Times New Roman" w:cs="Times New Roman"/>
          <w:color w:val="000000"/>
        </w:rPr>
        <w:t xml:space="preserve"> Tablo 3 ve Tablo </w:t>
      </w:r>
      <w:r w:rsidR="004A517A" w:rsidRPr="00002CB5">
        <w:rPr>
          <w:rFonts w:ascii="Times New Roman" w:hAnsi="Times New Roman" w:cs="Times New Roman"/>
          <w:color w:val="000000"/>
        </w:rPr>
        <w:t>4’te yer</w:t>
      </w:r>
      <w:r w:rsidR="004D6978" w:rsidRPr="00002CB5">
        <w:rPr>
          <w:rFonts w:ascii="Times New Roman" w:hAnsi="Times New Roman" w:cs="Times New Roman"/>
          <w:color w:val="000000"/>
        </w:rPr>
        <w:t xml:space="preserve"> alan her bir dersin asgari düzeyde eğitim saatlerini tamamlamayan </w:t>
      </w:r>
      <w:r w:rsidR="004A517A" w:rsidRPr="00002CB5">
        <w:rPr>
          <w:rFonts w:ascii="Times New Roman" w:hAnsi="Times New Roman" w:cs="Times New Roman"/>
          <w:color w:val="000000"/>
        </w:rPr>
        <w:t>öğrenciler ara</w:t>
      </w:r>
      <w:r w:rsidR="0032672B" w:rsidRPr="00002CB5">
        <w:rPr>
          <w:rFonts w:ascii="Times New Roman" w:hAnsi="Times New Roman" w:cs="Times New Roman"/>
          <w:color w:val="000000"/>
        </w:rPr>
        <w:t xml:space="preserve"> sınav ve final sınavı için</w:t>
      </w:r>
      <w:r w:rsidRPr="00002CB5">
        <w:rPr>
          <w:rFonts w:ascii="Times New Roman" w:hAnsi="Times New Roman" w:cs="Times New Roman"/>
          <w:color w:val="000000"/>
        </w:rPr>
        <w:t xml:space="preserve"> değerlendirmeye giremez.</w:t>
      </w:r>
      <w:bookmarkEnd w:id="3"/>
    </w:p>
    <w:p w14:paraId="02C67800" w14:textId="409AE5F1" w:rsidR="003E2BAB" w:rsidRPr="00987B10" w:rsidRDefault="003E2BAB" w:rsidP="003E2BAB">
      <w:pPr>
        <w:autoSpaceDE w:val="0"/>
        <w:autoSpaceDN w:val="0"/>
        <w:adjustRightInd w:val="0"/>
        <w:spacing w:after="120"/>
        <w:jc w:val="both"/>
        <w:rPr>
          <w:rFonts w:ascii="Times New Roman" w:hAnsi="Times New Roman" w:cs="Times New Roman"/>
          <w:color w:val="000000"/>
        </w:rPr>
      </w:pPr>
      <w:r w:rsidRPr="00987B10">
        <w:rPr>
          <w:rFonts w:ascii="Times New Roman" w:hAnsi="Times New Roman" w:cs="Times New Roman"/>
          <w:color w:val="000000"/>
        </w:rPr>
        <w:t xml:space="preserve">(6) Alan seçmeli, alan dışı seçmeli, </w:t>
      </w:r>
      <w:r w:rsidR="000128D1">
        <w:rPr>
          <w:rFonts w:ascii="Times New Roman" w:hAnsi="Times New Roman" w:cs="Times New Roman"/>
          <w:color w:val="000000"/>
        </w:rPr>
        <w:t>zorunlu derslerden</w:t>
      </w:r>
      <w:r w:rsidRPr="00987B10">
        <w:rPr>
          <w:rFonts w:ascii="Times New Roman" w:hAnsi="Times New Roman" w:cs="Times New Roman"/>
          <w:color w:val="000000"/>
        </w:rPr>
        <w:t xml:space="preserve"> devam koşulunu sağlayamayan öğrenciler final sınavlarına giremez. Bu durumdaki öğrencilere bu dersten FX notu verilir ve bu öğrencilerin listesi derslerin son haftası içerisinde ilan edilir.</w:t>
      </w:r>
    </w:p>
    <w:p w14:paraId="036C432B" w14:textId="77777777" w:rsidR="00030EFC" w:rsidRPr="00987B10" w:rsidRDefault="00030EFC" w:rsidP="00030EFC">
      <w:pPr>
        <w:pStyle w:val="Default"/>
        <w:spacing w:after="120"/>
        <w:rPr>
          <w:b/>
          <w:bCs/>
          <w:sz w:val="22"/>
          <w:szCs w:val="22"/>
        </w:rPr>
      </w:pPr>
      <w:r w:rsidRPr="00987B10">
        <w:rPr>
          <w:b/>
          <w:bCs/>
          <w:sz w:val="22"/>
          <w:szCs w:val="22"/>
        </w:rPr>
        <w:t>Ders kayıtları</w:t>
      </w:r>
    </w:p>
    <w:p w14:paraId="1BD1D55B" w14:textId="2DA7DEC1" w:rsidR="00030EFC" w:rsidRPr="00987B10" w:rsidRDefault="00030EFC" w:rsidP="00030EFC">
      <w:pPr>
        <w:pStyle w:val="Default"/>
        <w:spacing w:after="120"/>
        <w:jc w:val="both"/>
        <w:rPr>
          <w:sz w:val="22"/>
          <w:szCs w:val="22"/>
        </w:rPr>
      </w:pPr>
      <w:r w:rsidRPr="00987B10">
        <w:rPr>
          <w:b/>
          <w:bCs/>
          <w:sz w:val="22"/>
          <w:szCs w:val="22"/>
        </w:rPr>
        <w:t xml:space="preserve">MADDE </w:t>
      </w:r>
      <w:r w:rsidR="00826F76" w:rsidRPr="00987B10">
        <w:rPr>
          <w:b/>
          <w:bCs/>
          <w:sz w:val="22"/>
          <w:szCs w:val="22"/>
        </w:rPr>
        <w:t>7</w:t>
      </w:r>
      <w:r w:rsidRPr="00987B10">
        <w:rPr>
          <w:b/>
          <w:bCs/>
          <w:sz w:val="22"/>
          <w:szCs w:val="22"/>
        </w:rPr>
        <w:t xml:space="preserve"> – (1) </w:t>
      </w:r>
      <w:r w:rsidRPr="00987B10">
        <w:rPr>
          <w:sz w:val="22"/>
          <w:szCs w:val="22"/>
        </w:rPr>
        <w:t xml:space="preserve">Öğrenciler, her yarıyıl için akademik takvimde belirtilen süre içerisinde, danışmanının onayını alarak, derslere kayıt olmak zorundadırlar. Öğrenciler, süresi içinde ve usulüne uygun olarak kaydolmadığı derslere devam edemez, bu derslerin sınavlarına giremez ve derslerden not alamazlar. </w:t>
      </w:r>
    </w:p>
    <w:p w14:paraId="09D0F070" w14:textId="6E8F1097" w:rsidR="00030EFC" w:rsidRPr="00987B10" w:rsidRDefault="00030EFC" w:rsidP="00030EFC">
      <w:pPr>
        <w:pStyle w:val="Default"/>
        <w:spacing w:after="120"/>
        <w:jc w:val="both"/>
        <w:rPr>
          <w:b/>
          <w:bCs/>
          <w:sz w:val="22"/>
          <w:szCs w:val="22"/>
        </w:rPr>
      </w:pPr>
      <w:r w:rsidRPr="00987B10">
        <w:rPr>
          <w:b/>
          <w:bCs/>
          <w:sz w:val="22"/>
          <w:szCs w:val="22"/>
        </w:rPr>
        <w:t xml:space="preserve">(2) </w:t>
      </w:r>
      <w:r w:rsidRPr="00987B10">
        <w:rPr>
          <w:sz w:val="22"/>
          <w:szCs w:val="22"/>
        </w:rPr>
        <w:t>Öğrenciler, ilk defa aldıkları veya FX notuyla tekrar ettikleri dersler arasında ders programında tam çakışma bulunması halinde bunlardan birisini alamaz. Öğrencilerin F notuyla tekrar ettikleri ya da not yükseltmek için tekrar aldıkları derslerin ders programında birbiriyle aynı zaman dilimine denk gelmesi çakışma sayılmaz.</w:t>
      </w:r>
      <w:r w:rsidRPr="00987B10">
        <w:rPr>
          <w:sz w:val="22"/>
          <w:szCs w:val="22"/>
        </w:rPr>
        <w:cr/>
      </w:r>
    </w:p>
    <w:p w14:paraId="544840CE" w14:textId="1A1417B9" w:rsidR="003C2844" w:rsidRPr="00987B10" w:rsidRDefault="002F5F6F" w:rsidP="0091476E">
      <w:pPr>
        <w:pStyle w:val="Default"/>
        <w:spacing w:after="120" w:line="276" w:lineRule="auto"/>
        <w:jc w:val="both"/>
        <w:rPr>
          <w:b/>
          <w:bCs/>
          <w:sz w:val="22"/>
          <w:szCs w:val="22"/>
        </w:rPr>
      </w:pPr>
      <w:r>
        <w:rPr>
          <w:b/>
          <w:bCs/>
          <w:sz w:val="22"/>
          <w:szCs w:val="22"/>
        </w:rPr>
        <w:t xml:space="preserve">Başarı </w:t>
      </w:r>
      <w:r w:rsidR="003C2844" w:rsidRPr="00987B10">
        <w:rPr>
          <w:b/>
          <w:bCs/>
          <w:sz w:val="22"/>
          <w:szCs w:val="22"/>
        </w:rPr>
        <w:t>değerlendirmesi</w:t>
      </w:r>
    </w:p>
    <w:p w14:paraId="72EB112C" w14:textId="6D398BAE" w:rsidR="003C2844" w:rsidRPr="00987B10" w:rsidRDefault="003C2844" w:rsidP="00002CB5">
      <w:pPr>
        <w:pStyle w:val="Default"/>
        <w:spacing w:line="276" w:lineRule="auto"/>
        <w:jc w:val="both"/>
        <w:rPr>
          <w:sz w:val="22"/>
          <w:szCs w:val="22"/>
        </w:rPr>
      </w:pPr>
      <w:r w:rsidRPr="00987B10">
        <w:rPr>
          <w:b/>
          <w:bCs/>
          <w:sz w:val="22"/>
          <w:szCs w:val="22"/>
        </w:rPr>
        <w:t xml:space="preserve">MADDE </w:t>
      </w:r>
      <w:r w:rsidR="00826F76" w:rsidRPr="00987B10">
        <w:rPr>
          <w:b/>
          <w:bCs/>
          <w:sz w:val="22"/>
          <w:szCs w:val="22"/>
        </w:rPr>
        <w:t>8</w:t>
      </w:r>
      <w:r w:rsidR="00380F38" w:rsidRPr="00987B10">
        <w:rPr>
          <w:b/>
          <w:bCs/>
          <w:sz w:val="22"/>
          <w:szCs w:val="22"/>
        </w:rPr>
        <w:t xml:space="preserve"> -</w:t>
      </w:r>
      <w:r w:rsidRPr="00987B10">
        <w:rPr>
          <w:bCs/>
          <w:sz w:val="22"/>
          <w:szCs w:val="22"/>
        </w:rPr>
        <w:t xml:space="preserve"> (1) </w:t>
      </w:r>
      <w:r w:rsidRPr="00987B10">
        <w:rPr>
          <w:sz w:val="22"/>
          <w:szCs w:val="22"/>
        </w:rPr>
        <w:t xml:space="preserve">Bir ders için </w:t>
      </w:r>
      <w:r w:rsidR="002F5F6F">
        <w:rPr>
          <w:sz w:val="22"/>
          <w:szCs w:val="22"/>
        </w:rPr>
        <w:t>başarı</w:t>
      </w:r>
      <w:r w:rsidR="00AE2D1C">
        <w:rPr>
          <w:sz w:val="22"/>
          <w:szCs w:val="22"/>
        </w:rPr>
        <w:t xml:space="preserve"> </w:t>
      </w:r>
      <w:r w:rsidRPr="00987B10">
        <w:rPr>
          <w:sz w:val="22"/>
          <w:szCs w:val="22"/>
        </w:rPr>
        <w:t xml:space="preserve">değerlendirme araçları ara sınav, ödev, proje, </w:t>
      </w:r>
      <w:proofErr w:type="gramStart"/>
      <w:r w:rsidRPr="00987B10">
        <w:rPr>
          <w:sz w:val="22"/>
          <w:szCs w:val="22"/>
        </w:rPr>
        <w:t>simülatör</w:t>
      </w:r>
      <w:proofErr w:type="gramEnd"/>
      <w:r w:rsidRPr="00987B10">
        <w:rPr>
          <w:sz w:val="22"/>
          <w:szCs w:val="22"/>
        </w:rPr>
        <w:t>, uygulama</w:t>
      </w:r>
      <w:r w:rsidR="00F451D3" w:rsidRPr="00987B10">
        <w:rPr>
          <w:sz w:val="22"/>
          <w:szCs w:val="22"/>
        </w:rPr>
        <w:t xml:space="preserve">, final </w:t>
      </w:r>
      <w:r w:rsidRPr="00987B10">
        <w:rPr>
          <w:sz w:val="22"/>
          <w:szCs w:val="22"/>
        </w:rPr>
        <w:t>ve diğer çalışmalardan oluşur.</w:t>
      </w:r>
    </w:p>
    <w:p w14:paraId="395CF706" w14:textId="0F94AE23" w:rsidR="009E3563" w:rsidRPr="00987B10" w:rsidRDefault="009E3563" w:rsidP="00002CB5">
      <w:pPr>
        <w:pStyle w:val="Default"/>
        <w:spacing w:line="276" w:lineRule="auto"/>
        <w:jc w:val="both"/>
        <w:rPr>
          <w:sz w:val="22"/>
          <w:szCs w:val="22"/>
        </w:rPr>
      </w:pPr>
      <w:r w:rsidRPr="00987B10">
        <w:rPr>
          <w:sz w:val="22"/>
          <w:szCs w:val="22"/>
        </w:rPr>
        <w:t>(2) Öğrencilerin sorumlu oldukları ara sınav, ödev, proje, simülatör, uygulama ve diğer çalışmaların başarı notuna katkı oranları (ağırlıkları) ders izleme programında belirtilir. Bu oranlar, ilgili dersin değerlendirilmesinde esas alınır.</w:t>
      </w:r>
    </w:p>
    <w:p w14:paraId="3EFECC3B" w14:textId="3F2C1621" w:rsidR="00380F38" w:rsidRPr="00987B10" w:rsidRDefault="009E3563" w:rsidP="00002CB5">
      <w:pPr>
        <w:pStyle w:val="Default"/>
        <w:spacing w:line="276" w:lineRule="auto"/>
        <w:jc w:val="both"/>
        <w:rPr>
          <w:sz w:val="22"/>
          <w:szCs w:val="22"/>
        </w:rPr>
      </w:pPr>
      <w:r w:rsidRPr="00987B10">
        <w:rPr>
          <w:sz w:val="22"/>
          <w:szCs w:val="22"/>
        </w:rPr>
        <w:t xml:space="preserve">(a) </w:t>
      </w:r>
      <w:r w:rsidR="006E6C04">
        <w:rPr>
          <w:sz w:val="22"/>
          <w:szCs w:val="22"/>
        </w:rPr>
        <w:t>H</w:t>
      </w:r>
      <w:r w:rsidRPr="00987B10">
        <w:rPr>
          <w:sz w:val="22"/>
          <w:szCs w:val="22"/>
        </w:rPr>
        <w:t>er bir ders için yarıyıl</w:t>
      </w:r>
      <w:r w:rsidR="00DC2255">
        <w:rPr>
          <w:sz w:val="22"/>
          <w:szCs w:val="22"/>
        </w:rPr>
        <w:t xml:space="preserve"> </w:t>
      </w:r>
      <w:r w:rsidRPr="00987B10">
        <w:rPr>
          <w:sz w:val="22"/>
          <w:szCs w:val="22"/>
        </w:rPr>
        <w:t xml:space="preserve">değerlendirme araçları ve ağırlıkları o yarıyıla ait kayıt yenileme döneminin başlamasından 15 gün öncesine kadar ilgili </w:t>
      </w:r>
      <w:r w:rsidR="006E6C04">
        <w:rPr>
          <w:sz w:val="22"/>
          <w:szCs w:val="22"/>
        </w:rPr>
        <w:t xml:space="preserve">dersin </w:t>
      </w:r>
      <w:r w:rsidRPr="00987B10">
        <w:rPr>
          <w:sz w:val="22"/>
          <w:szCs w:val="22"/>
        </w:rPr>
        <w:t>öğretim elemanı tarafından belirlenip ders izleme programında belirtilir.</w:t>
      </w:r>
      <w:r w:rsidRPr="00987B10">
        <w:rPr>
          <w:sz w:val="22"/>
          <w:szCs w:val="22"/>
        </w:rPr>
        <w:cr/>
      </w:r>
      <w:r w:rsidR="003C2844" w:rsidRPr="00987B10">
        <w:rPr>
          <w:bCs/>
          <w:sz w:val="22"/>
          <w:szCs w:val="22"/>
        </w:rPr>
        <w:t>(</w:t>
      </w:r>
      <w:r w:rsidRPr="00987B10">
        <w:rPr>
          <w:bCs/>
          <w:sz w:val="22"/>
          <w:szCs w:val="22"/>
        </w:rPr>
        <w:t>3</w:t>
      </w:r>
      <w:r w:rsidR="003C2844" w:rsidRPr="00987B10">
        <w:rPr>
          <w:bCs/>
          <w:sz w:val="22"/>
          <w:szCs w:val="22"/>
        </w:rPr>
        <w:t xml:space="preserve">) </w:t>
      </w:r>
      <w:r w:rsidR="00636F0C" w:rsidRPr="00987B10">
        <w:rPr>
          <w:sz w:val="22"/>
          <w:szCs w:val="22"/>
        </w:rPr>
        <w:t xml:space="preserve">Her bir </w:t>
      </w:r>
      <w:r w:rsidR="00E404A7">
        <w:rPr>
          <w:sz w:val="22"/>
          <w:szCs w:val="22"/>
        </w:rPr>
        <w:t xml:space="preserve">başarı </w:t>
      </w:r>
      <w:r w:rsidR="00636F0C" w:rsidRPr="00987B10">
        <w:rPr>
          <w:sz w:val="22"/>
          <w:szCs w:val="22"/>
        </w:rPr>
        <w:t>değerlendirme aracı 100 puan üzerinden notlandırılır. Bu değerlendirme araçlarının notlandırılmasında</w:t>
      </w:r>
      <w:r w:rsidR="007C555A" w:rsidRPr="00987B10">
        <w:rPr>
          <w:sz w:val="22"/>
          <w:szCs w:val="22"/>
        </w:rPr>
        <w:t>,</w:t>
      </w:r>
      <w:r w:rsidR="00636F0C" w:rsidRPr="00987B10">
        <w:rPr>
          <w:sz w:val="22"/>
          <w:szCs w:val="22"/>
        </w:rPr>
        <w:t xml:space="preserve"> herhangi bir ba</w:t>
      </w:r>
      <w:r w:rsidR="00380F38" w:rsidRPr="00987B10">
        <w:rPr>
          <w:sz w:val="22"/>
          <w:szCs w:val="22"/>
        </w:rPr>
        <w:t>şarı değerlendirme yöntemi</w:t>
      </w:r>
      <w:r w:rsidR="00636F0C" w:rsidRPr="00987B10">
        <w:rPr>
          <w:sz w:val="22"/>
          <w:szCs w:val="22"/>
        </w:rPr>
        <w:t xml:space="preserve"> kullanılmaz ve harfli başarı notu verilmez. Harfli başarı notu verme işlemi, </w:t>
      </w:r>
      <w:r w:rsidR="00E404A7">
        <w:rPr>
          <w:sz w:val="22"/>
          <w:szCs w:val="22"/>
        </w:rPr>
        <w:t xml:space="preserve">final </w:t>
      </w:r>
      <w:r w:rsidR="00636F0C" w:rsidRPr="00987B10">
        <w:rPr>
          <w:sz w:val="22"/>
          <w:szCs w:val="22"/>
        </w:rPr>
        <w:t xml:space="preserve">sonu sınavı dâhil tüm değerlendirme araçları notlandırıldıktan sonra </w:t>
      </w:r>
      <w:r w:rsidR="006624CD" w:rsidRPr="00987B10">
        <w:rPr>
          <w:sz w:val="22"/>
          <w:szCs w:val="22"/>
        </w:rPr>
        <w:t xml:space="preserve">Tablo </w:t>
      </w:r>
      <w:r w:rsidR="00380F38" w:rsidRPr="00987B10">
        <w:rPr>
          <w:sz w:val="22"/>
          <w:szCs w:val="22"/>
        </w:rPr>
        <w:t>1’e göre gerçekleştirilir.</w:t>
      </w:r>
      <w:r w:rsidR="00276CC8">
        <w:rPr>
          <w:sz w:val="22"/>
          <w:szCs w:val="22"/>
        </w:rPr>
        <w:t xml:space="preserve"> </w:t>
      </w:r>
      <w:r w:rsidR="004758F3">
        <w:rPr>
          <w:sz w:val="22"/>
          <w:szCs w:val="22"/>
        </w:rPr>
        <w:t xml:space="preserve">Rektörlük dersleri, </w:t>
      </w:r>
      <w:r w:rsidR="00276CC8" w:rsidRPr="00276CC8">
        <w:rPr>
          <w:sz w:val="22"/>
          <w:szCs w:val="22"/>
        </w:rPr>
        <w:t>alan dışı seçmeli dersler ve sertifikasyon dersleri haricinde olan zorunlu derslerde değerlendirme araçları notlandırıldıktan sonra</w:t>
      </w:r>
      <w:r w:rsidR="004758F3" w:rsidRPr="004758F3">
        <w:t xml:space="preserve"> </w:t>
      </w:r>
      <w:r w:rsidR="004758F3" w:rsidRPr="004758F3">
        <w:rPr>
          <w:sz w:val="22"/>
          <w:szCs w:val="22"/>
        </w:rPr>
        <w:t>üniversitenin Doğrudan Dönüşüm Sistemi ve Başarı Notları esas alınır.</w:t>
      </w:r>
    </w:p>
    <w:p w14:paraId="4FEDC807" w14:textId="0B284A9B" w:rsidR="00380F38" w:rsidRPr="00987B10" w:rsidRDefault="00380F38" w:rsidP="00002CB5">
      <w:pPr>
        <w:autoSpaceDE w:val="0"/>
        <w:autoSpaceDN w:val="0"/>
        <w:adjustRightInd w:val="0"/>
        <w:spacing w:after="0"/>
        <w:jc w:val="both"/>
        <w:rPr>
          <w:rFonts w:ascii="Times New Roman" w:hAnsi="Times New Roman" w:cs="Times New Roman"/>
          <w:color w:val="000000"/>
        </w:rPr>
      </w:pPr>
      <w:r w:rsidRPr="00987B10">
        <w:rPr>
          <w:rFonts w:ascii="Times New Roman" w:hAnsi="Times New Roman" w:cs="Times New Roman"/>
          <w:color w:val="000000"/>
        </w:rPr>
        <w:t>(</w:t>
      </w:r>
      <w:r w:rsidR="009E3563" w:rsidRPr="00987B10">
        <w:rPr>
          <w:rFonts w:ascii="Times New Roman" w:hAnsi="Times New Roman" w:cs="Times New Roman"/>
          <w:color w:val="000000"/>
        </w:rPr>
        <w:t>4</w:t>
      </w:r>
      <w:r w:rsidRPr="00987B10">
        <w:rPr>
          <w:rFonts w:ascii="Times New Roman" w:hAnsi="Times New Roman" w:cs="Times New Roman"/>
          <w:color w:val="000000"/>
        </w:rPr>
        <w:t xml:space="preserve">) </w:t>
      </w:r>
      <w:r w:rsidR="00E404A7">
        <w:rPr>
          <w:rFonts w:ascii="Times New Roman" w:hAnsi="Times New Roman" w:cs="Times New Roman"/>
          <w:color w:val="000000"/>
        </w:rPr>
        <w:t xml:space="preserve">Başarı </w:t>
      </w:r>
      <w:r w:rsidRPr="00987B10">
        <w:rPr>
          <w:rFonts w:ascii="Times New Roman" w:hAnsi="Times New Roman" w:cs="Times New Roman"/>
          <w:color w:val="000000"/>
        </w:rPr>
        <w:t>değerlendirmesinde belirlenmiş ara sınav(</w:t>
      </w:r>
      <w:proofErr w:type="spellStart"/>
      <w:r w:rsidRPr="00987B10">
        <w:rPr>
          <w:rFonts w:ascii="Times New Roman" w:hAnsi="Times New Roman" w:cs="Times New Roman"/>
          <w:color w:val="000000"/>
        </w:rPr>
        <w:t>lar</w:t>
      </w:r>
      <w:proofErr w:type="spellEnd"/>
      <w:r w:rsidRPr="00987B10">
        <w:rPr>
          <w:rFonts w:ascii="Times New Roman" w:hAnsi="Times New Roman" w:cs="Times New Roman"/>
          <w:color w:val="000000"/>
        </w:rPr>
        <w:t>)</w:t>
      </w:r>
      <w:proofErr w:type="spellStart"/>
      <w:r w:rsidRPr="00987B10">
        <w:rPr>
          <w:rFonts w:ascii="Times New Roman" w:hAnsi="Times New Roman" w:cs="Times New Roman"/>
          <w:color w:val="000000"/>
        </w:rPr>
        <w:t>ın</w:t>
      </w:r>
      <w:proofErr w:type="spellEnd"/>
      <w:r w:rsidRPr="00987B10">
        <w:rPr>
          <w:rFonts w:ascii="Times New Roman" w:hAnsi="Times New Roman" w:cs="Times New Roman"/>
          <w:color w:val="000000"/>
        </w:rPr>
        <w:t xml:space="preserve"> başarı notuna toplam katkısı, Üniversite tarafından aksi belirtilmedikçe </w:t>
      </w:r>
      <w:r w:rsidR="0091476E" w:rsidRPr="00987B10">
        <w:rPr>
          <w:rFonts w:ascii="Times New Roman" w:hAnsi="Times New Roman" w:cs="Times New Roman"/>
          <w:color w:val="000000"/>
        </w:rPr>
        <w:t>en az %</w:t>
      </w:r>
      <w:r w:rsidR="009E3563" w:rsidRPr="00987B10">
        <w:rPr>
          <w:rFonts w:ascii="Times New Roman" w:hAnsi="Times New Roman" w:cs="Times New Roman"/>
          <w:color w:val="000000"/>
        </w:rPr>
        <w:t>40’dır.</w:t>
      </w:r>
    </w:p>
    <w:p w14:paraId="5BCA02B7" w14:textId="5D509483" w:rsidR="00F01222" w:rsidRPr="00987B10" w:rsidRDefault="00096978" w:rsidP="00002CB5">
      <w:pPr>
        <w:autoSpaceDE w:val="0"/>
        <w:autoSpaceDN w:val="0"/>
        <w:adjustRightInd w:val="0"/>
        <w:spacing w:after="0"/>
        <w:jc w:val="both"/>
      </w:pPr>
      <w:r w:rsidRPr="00987B10">
        <w:rPr>
          <w:rFonts w:ascii="Times New Roman" w:hAnsi="Times New Roman" w:cs="Times New Roman"/>
          <w:color w:val="000000"/>
        </w:rPr>
        <w:t>(</w:t>
      </w:r>
      <w:r w:rsidR="009E3563" w:rsidRPr="00987B10">
        <w:rPr>
          <w:rFonts w:ascii="Times New Roman" w:hAnsi="Times New Roman" w:cs="Times New Roman"/>
          <w:color w:val="000000"/>
        </w:rPr>
        <w:t>5</w:t>
      </w:r>
      <w:r w:rsidRPr="00987B10">
        <w:rPr>
          <w:rFonts w:ascii="Times New Roman" w:hAnsi="Times New Roman" w:cs="Times New Roman"/>
          <w:color w:val="000000"/>
        </w:rPr>
        <w:t xml:space="preserve">) </w:t>
      </w:r>
      <w:r w:rsidR="00E70719" w:rsidRPr="00987B10">
        <w:rPr>
          <w:rFonts w:ascii="Times New Roman" w:hAnsi="Times New Roman" w:cs="Times New Roman"/>
          <w:color w:val="000000"/>
        </w:rPr>
        <w:t xml:space="preserve">Alan </w:t>
      </w:r>
      <w:r w:rsidR="00002CB5">
        <w:rPr>
          <w:rFonts w:ascii="Times New Roman" w:hAnsi="Times New Roman" w:cs="Times New Roman"/>
          <w:color w:val="000000"/>
        </w:rPr>
        <w:t xml:space="preserve">seçmeli, </w:t>
      </w:r>
      <w:r w:rsidR="00E70719" w:rsidRPr="00987B10">
        <w:rPr>
          <w:rFonts w:ascii="Times New Roman" w:hAnsi="Times New Roman" w:cs="Times New Roman"/>
          <w:color w:val="000000"/>
        </w:rPr>
        <w:t>alan dışı seçmeli</w:t>
      </w:r>
      <w:r w:rsidR="00F01222" w:rsidRPr="00987B10">
        <w:rPr>
          <w:rFonts w:ascii="Times New Roman" w:hAnsi="Times New Roman" w:cs="Times New Roman"/>
          <w:color w:val="000000"/>
        </w:rPr>
        <w:t xml:space="preserve"> dersler ve zorunlu derslerin</w:t>
      </w:r>
      <w:r w:rsidR="00E70719" w:rsidRPr="00987B10">
        <w:rPr>
          <w:rFonts w:ascii="Times New Roman" w:hAnsi="Times New Roman" w:cs="Times New Roman"/>
          <w:color w:val="000000"/>
        </w:rPr>
        <w:t xml:space="preserve"> </w:t>
      </w:r>
      <w:r w:rsidRPr="00987B10">
        <w:rPr>
          <w:rFonts w:ascii="Times New Roman" w:hAnsi="Times New Roman" w:cs="Times New Roman"/>
          <w:color w:val="000000"/>
        </w:rPr>
        <w:t>sınavlar</w:t>
      </w:r>
      <w:r w:rsidR="00F01222" w:rsidRPr="00987B10">
        <w:rPr>
          <w:rFonts w:ascii="Times New Roman" w:hAnsi="Times New Roman" w:cs="Times New Roman"/>
          <w:color w:val="000000"/>
        </w:rPr>
        <w:t>ı</w:t>
      </w:r>
      <w:r w:rsidRPr="00987B10">
        <w:rPr>
          <w:rFonts w:ascii="Times New Roman" w:hAnsi="Times New Roman" w:cs="Times New Roman"/>
          <w:color w:val="000000"/>
        </w:rPr>
        <w:t>; öğrencinin gelişim seviyesini ölçmek amacıyla üniversitenin akademik takvimine göre planlanır.</w:t>
      </w:r>
      <w:r w:rsidR="00F01222" w:rsidRPr="00987B10">
        <w:t xml:space="preserve"> </w:t>
      </w:r>
    </w:p>
    <w:p w14:paraId="4923793A" w14:textId="6664263E" w:rsidR="00096978" w:rsidRPr="00987B10" w:rsidRDefault="00F01222" w:rsidP="00002CB5">
      <w:pPr>
        <w:autoSpaceDE w:val="0"/>
        <w:autoSpaceDN w:val="0"/>
        <w:adjustRightInd w:val="0"/>
        <w:spacing w:after="0"/>
        <w:jc w:val="both"/>
        <w:rPr>
          <w:rFonts w:ascii="Times New Roman" w:hAnsi="Times New Roman" w:cs="Times New Roman"/>
          <w:color w:val="000000"/>
        </w:rPr>
      </w:pPr>
      <w:r w:rsidRPr="00987B10">
        <w:rPr>
          <w:rFonts w:ascii="Times New Roman" w:hAnsi="Times New Roman" w:cs="Times New Roman"/>
        </w:rPr>
        <w:t>(</w:t>
      </w:r>
      <w:r w:rsidR="009E3563" w:rsidRPr="00987B10">
        <w:rPr>
          <w:rFonts w:ascii="Times New Roman" w:hAnsi="Times New Roman" w:cs="Times New Roman"/>
        </w:rPr>
        <w:t>6</w:t>
      </w:r>
      <w:r w:rsidRPr="00987B10">
        <w:rPr>
          <w:rFonts w:ascii="Times New Roman" w:hAnsi="Times New Roman" w:cs="Times New Roman"/>
        </w:rPr>
        <w:t xml:space="preserve">) </w:t>
      </w:r>
      <w:r w:rsidRPr="00987B10">
        <w:rPr>
          <w:rFonts w:ascii="Times New Roman" w:hAnsi="Times New Roman" w:cs="Times New Roman"/>
          <w:color w:val="000000"/>
        </w:rPr>
        <w:t>UHY Programı sertifikasyon derslerine ait ara sınavlar; öğrencinin gelişim seviyesini ölçmek amacıyla, her sertifikasyon dersinin tamamlanmasından sonra yapılır.</w:t>
      </w:r>
    </w:p>
    <w:p w14:paraId="1ACE4372" w14:textId="6BFF5681" w:rsidR="00030EFC" w:rsidRPr="00987B10" w:rsidRDefault="00030EFC" w:rsidP="00002CB5">
      <w:pPr>
        <w:autoSpaceDE w:val="0"/>
        <w:autoSpaceDN w:val="0"/>
        <w:adjustRightInd w:val="0"/>
        <w:spacing w:after="0"/>
        <w:jc w:val="both"/>
        <w:rPr>
          <w:rFonts w:ascii="Times New Roman" w:hAnsi="Times New Roman" w:cs="Times New Roman"/>
          <w:color w:val="000000"/>
        </w:rPr>
      </w:pPr>
      <w:r w:rsidRPr="00987B10">
        <w:rPr>
          <w:rFonts w:ascii="Times New Roman" w:hAnsi="Times New Roman" w:cs="Times New Roman"/>
          <w:color w:val="000000"/>
        </w:rPr>
        <w:t>(</w:t>
      </w:r>
      <w:r w:rsidR="009E3563" w:rsidRPr="00987B10">
        <w:rPr>
          <w:rFonts w:ascii="Times New Roman" w:hAnsi="Times New Roman" w:cs="Times New Roman"/>
          <w:color w:val="000000"/>
        </w:rPr>
        <w:t>7</w:t>
      </w:r>
      <w:r w:rsidRPr="00987B10">
        <w:rPr>
          <w:rFonts w:ascii="Times New Roman" w:hAnsi="Times New Roman" w:cs="Times New Roman"/>
          <w:color w:val="000000"/>
        </w:rPr>
        <w:t>) Derslere ilişkin tüm yarıyıl içi çalışmalarının notları öğrencilere ilan edilir.</w:t>
      </w:r>
      <w:r w:rsidRPr="00987B10">
        <w:rPr>
          <w:rFonts w:ascii="Times New Roman" w:hAnsi="Times New Roman" w:cs="Times New Roman"/>
          <w:color w:val="000000"/>
        </w:rPr>
        <w:cr/>
      </w:r>
    </w:p>
    <w:p w14:paraId="701F9127" w14:textId="2A719BEA" w:rsidR="00380F38" w:rsidRPr="00987B10" w:rsidRDefault="00BC4AC7" w:rsidP="00380F38">
      <w:pPr>
        <w:autoSpaceDE w:val="0"/>
        <w:autoSpaceDN w:val="0"/>
        <w:adjustRightInd w:val="0"/>
        <w:spacing w:after="120"/>
        <w:rPr>
          <w:rFonts w:ascii="Times New Roman" w:hAnsi="Times New Roman" w:cs="Times New Roman"/>
          <w:b/>
          <w:bCs/>
        </w:rPr>
      </w:pPr>
      <w:r>
        <w:rPr>
          <w:rFonts w:ascii="Times New Roman" w:hAnsi="Times New Roman" w:cs="Times New Roman"/>
          <w:b/>
          <w:bCs/>
        </w:rPr>
        <w:t>Final</w:t>
      </w:r>
      <w:r w:rsidR="00380F38" w:rsidRPr="00987B10">
        <w:rPr>
          <w:rFonts w:ascii="Times New Roman" w:hAnsi="Times New Roman" w:cs="Times New Roman"/>
          <w:b/>
          <w:bCs/>
        </w:rPr>
        <w:t xml:space="preserve"> sınavı</w:t>
      </w:r>
    </w:p>
    <w:p w14:paraId="0610727E" w14:textId="4A78B56C" w:rsidR="00380F38" w:rsidRPr="00987B10" w:rsidRDefault="00380F38" w:rsidP="00380F38">
      <w:pPr>
        <w:autoSpaceDE w:val="0"/>
        <w:autoSpaceDN w:val="0"/>
        <w:adjustRightInd w:val="0"/>
        <w:spacing w:after="120"/>
        <w:rPr>
          <w:rFonts w:ascii="Times New Roman" w:hAnsi="Times New Roman" w:cs="Times New Roman"/>
        </w:rPr>
      </w:pPr>
      <w:r w:rsidRPr="00987B10">
        <w:rPr>
          <w:rFonts w:ascii="Times New Roman" w:hAnsi="Times New Roman" w:cs="Times New Roman"/>
          <w:b/>
          <w:bCs/>
        </w:rPr>
        <w:t xml:space="preserve">MADDE </w:t>
      </w:r>
      <w:r w:rsidR="00826F76" w:rsidRPr="00987B10">
        <w:rPr>
          <w:rFonts w:ascii="Times New Roman" w:hAnsi="Times New Roman" w:cs="Times New Roman"/>
          <w:b/>
          <w:bCs/>
        </w:rPr>
        <w:t>9</w:t>
      </w:r>
      <w:r w:rsidRPr="00987B10">
        <w:rPr>
          <w:rFonts w:ascii="Times New Roman" w:hAnsi="Times New Roman" w:cs="Times New Roman"/>
          <w:b/>
          <w:bCs/>
        </w:rPr>
        <w:t xml:space="preserve"> - </w:t>
      </w:r>
      <w:r w:rsidRPr="00987B10">
        <w:rPr>
          <w:rFonts w:ascii="Times New Roman" w:hAnsi="Times New Roman" w:cs="Times New Roman"/>
          <w:bCs/>
        </w:rPr>
        <w:t xml:space="preserve">(1) </w:t>
      </w:r>
      <w:r w:rsidR="00BC4AC7">
        <w:rPr>
          <w:rFonts w:ascii="Times New Roman" w:hAnsi="Times New Roman" w:cs="Times New Roman"/>
        </w:rPr>
        <w:t>Final</w:t>
      </w:r>
      <w:r w:rsidRPr="00987B10">
        <w:rPr>
          <w:rFonts w:ascii="Times New Roman" w:hAnsi="Times New Roman" w:cs="Times New Roman"/>
        </w:rPr>
        <w:t xml:space="preserve"> sınavı 100 puan üzerinden notlandırılır.</w:t>
      </w:r>
    </w:p>
    <w:p w14:paraId="4004FFD9" w14:textId="13D4C1FC" w:rsidR="00017902" w:rsidRPr="00987B10" w:rsidRDefault="00380F38" w:rsidP="00826F76">
      <w:pPr>
        <w:autoSpaceDE w:val="0"/>
        <w:autoSpaceDN w:val="0"/>
        <w:adjustRightInd w:val="0"/>
        <w:spacing w:after="0"/>
        <w:jc w:val="both"/>
        <w:rPr>
          <w:rFonts w:ascii="Times New Roman" w:hAnsi="Times New Roman" w:cs="Times New Roman"/>
          <w:color w:val="000000"/>
        </w:rPr>
      </w:pPr>
      <w:r w:rsidRPr="00987B10">
        <w:rPr>
          <w:rFonts w:ascii="Times New Roman" w:hAnsi="Times New Roman" w:cs="Times New Roman"/>
        </w:rPr>
        <w:t xml:space="preserve">(2) </w:t>
      </w:r>
      <w:r w:rsidR="00BC4AC7">
        <w:rPr>
          <w:rFonts w:ascii="Times New Roman" w:hAnsi="Times New Roman" w:cs="Times New Roman"/>
          <w:color w:val="000000"/>
        </w:rPr>
        <w:t>Final</w:t>
      </w:r>
      <w:r w:rsidR="007B527D" w:rsidRPr="00987B10">
        <w:rPr>
          <w:rFonts w:ascii="Times New Roman" w:hAnsi="Times New Roman" w:cs="Times New Roman"/>
          <w:color w:val="000000"/>
        </w:rPr>
        <w:t xml:space="preserve"> sınavının, başarı notuna katkısı, Üniversite tarafından aksi belirtilmedikçe %60’dır.</w:t>
      </w:r>
    </w:p>
    <w:p w14:paraId="1AD80AE4" w14:textId="64229A8A" w:rsidR="00017902" w:rsidRPr="00987B10" w:rsidRDefault="00017902" w:rsidP="00826F76">
      <w:pPr>
        <w:autoSpaceDE w:val="0"/>
        <w:autoSpaceDN w:val="0"/>
        <w:adjustRightInd w:val="0"/>
        <w:spacing w:after="0" w:line="240" w:lineRule="auto"/>
        <w:jc w:val="both"/>
        <w:rPr>
          <w:rFonts w:ascii="Times New Roman" w:hAnsi="Times New Roman" w:cs="Times New Roman"/>
          <w:color w:val="000000"/>
        </w:rPr>
      </w:pPr>
      <w:r w:rsidRPr="00987B10">
        <w:rPr>
          <w:rFonts w:ascii="Times New Roman" w:hAnsi="Times New Roman" w:cs="Times New Roman"/>
          <w:color w:val="000000"/>
        </w:rPr>
        <w:t xml:space="preserve">(3) </w:t>
      </w:r>
      <w:r w:rsidR="00BC4AC7">
        <w:rPr>
          <w:rFonts w:ascii="Times New Roman" w:hAnsi="Times New Roman" w:cs="Times New Roman"/>
          <w:color w:val="000000"/>
        </w:rPr>
        <w:t>Final</w:t>
      </w:r>
      <w:r w:rsidRPr="00987B10">
        <w:rPr>
          <w:rFonts w:ascii="Times New Roman" w:hAnsi="Times New Roman" w:cs="Times New Roman"/>
          <w:color w:val="000000"/>
        </w:rPr>
        <w:t xml:space="preserve"> sınavına girmeyen öğrenciler ilgili dersten </w:t>
      </w:r>
      <w:r w:rsidRPr="00002CB5">
        <w:rPr>
          <w:rFonts w:ascii="Times New Roman" w:hAnsi="Times New Roman" w:cs="Times New Roman"/>
          <w:color w:val="000000"/>
        </w:rPr>
        <w:t>başarısız sayılırlar.</w:t>
      </w:r>
      <w:r w:rsidRPr="00987B10">
        <w:rPr>
          <w:rFonts w:ascii="Times New Roman" w:hAnsi="Times New Roman" w:cs="Times New Roman"/>
          <w:color w:val="000000"/>
        </w:rPr>
        <w:t xml:space="preserve"> Bu durumda olan öğrencilerin, ABÜ Mazeret Sınavı Yönergesi hükümlerindeki hakları saklıdır. </w:t>
      </w:r>
    </w:p>
    <w:p w14:paraId="7AF2A004" w14:textId="1E86C2B4" w:rsidR="006F1AD8" w:rsidRPr="00987B10" w:rsidRDefault="00017902" w:rsidP="00826F76">
      <w:pPr>
        <w:pStyle w:val="Default"/>
        <w:jc w:val="both"/>
        <w:rPr>
          <w:sz w:val="22"/>
          <w:szCs w:val="22"/>
        </w:rPr>
      </w:pPr>
      <w:r w:rsidRPr="00987B10">
        <w:rPr>
          <w:sz w:val="22"/>
          <w:szCs w:val="22"/>
        </w:rPr>
        <w:lastRenderedPageBreak/>
        <w:t xml:space="preserve">(4) </w:t>
      </w:r>
      <w:r w:rsidR="00F101D0">
        <w:rPr>
          <w:sz w:val="22"/>
          <w:szCs w:val="22"/>
        </w:rPr>
        <w:t>Final</w:t>
      </w:r>
      <w:r w:rsidRPr="00987B10">
        <w:rPr>
          <w:sz w:val="22"/>
          <w:szCs w:val="22"/>
        </w:rPr>
        <w:t xml:space="preserve"> sınavına mazereti sebebiyle giremeyip mazereti </w:t>
      </w:r>
      <w:r w:rsidR="00003C8D">
        <w:rPr>
          <w:sz w:val="22"/>
          <w:szCs w:val="22"/>
        </w:rPr>
        <w:t xml:space="preserve">meslek yüksekokulu </w:t>
      </w:r>
      <w:r w:rsidR="006E6C04">
        <w:rPr>
          <w:sz w:val="22"/>
          <w:szCs w:val="22"/>
        </w:rPr>
        <w:t>yönetim kurulu</w:t>
      </w:r>
      <w:r w:rsidR="001817B1">
        <w:rPr>
          <w:sz w:val="22"/>
          <w:szCs w:val="22"/>
        </w:rPr>
        <w:t xml:space="preserve"> kararıyla</w:t>
      </w:r>
      <w:r w:rsidR="006E6C04">
        <w:rPr>
          <w:sz w:val="22"/>
          <w:szCs w:val="22"/>
        </w:rPr>
        <w:t xml:space="preserve"> </w:t>
      </w:r>
      <w:r w:rsidRPr="00987B10">
        <w:rPr>
          <w:sz w:val="22"/>
          <w:szCs w:val="22"/>
        </w:rPr>
        <w:t>kabul edilen öğrenciler</w:t>
      </w:r>
      <w:r w:rsidR="00BC4AC7">
        <w:rPr>
          <w:sz w:val="22"/>
          <w:szCs w:val="22"/>
        </w:rPr>
        <w:t>, belirlenen</w:t>
      </w:r>
      <w:r w:rsidRPr="00987B10">
        <w:rPr>
          <w:sz w:val="22"/>
          <w:szCs w:val="22"/>
        </w:rPr>
        <w:t xml:space="preserve"> tar</w:t>
      </w:r>
      <w:r w:rsidR="00C074EB" w:rsidRPr="00987B10">
        <w:rPr>
          <w:sz w:val="22"/>
          <w:szCs w:val="22"/>
        </w:rPr>
        <w:t>ihte mazeret sınavına girerler.</w:t>
      </w:r>
    </w:p>
    <w:p w14:paraId="24222CE7" w14:textId="32E8236C" w:rsidR="00C074EB" w:rsidRPr="00987B10" w:rsidRDefault="00096978" w:rsidP="00826F76">
      <w:pPr>
        <w:pStyle w:val="Default"/>
        <w:jc w:val="both"/>
        <w:rPr>
          <w:sz w:val="22"/>
          <w:szCs w:val="22"/>
        </w:rPr>
      </w:pPr>
      <w:r w:rsidRPr="00987B10">
        <w:rPr>
          <w:sz w:val="22"/>
          <w:szCs w:val="22"/>
        </w:rPr>
        <w:t>(</w:t>
      </w:r>
      <w:r w:rsidR="00F01222" w:rsidRPr="00987B10">
        <w:rPr>
          <w:sz w:val="22"/>
          <w:szCs w:val="22"/>
        </w:rPr>
        <w:t>5</w:t>
      </w:r>
      <w:r w:rsidRPr="00987B10">
        <w:rPr>
          <w:sz w:val="22"/>
          <w:szCs w:val="22"/>
        </w:rPr>
        <w:t xml:space="preserve">) </w:t>
      </w:r>
      <w:r w:rsidR="00F101D0">
        <w:rPr>
          <w:sz w:val="22"/>
          <w:szCs w:val="22"/>
        </w:rPr>
        <w:t>Final</w:t>
      </w:r>
      <w:r w:rsidR="006F1AD8" w:rsidRPr="00987B10">
        <w:rPr>
          <w:sz w:val="22"/>
          <w:szCs w:val="22"/>
        </w:rPr>
        <w:t xml:space="preserve"> </w:t>
      </w:r>
      <w:r w:rsidRPr="00987B10">
        <w:rPr>
          <w:sz w:val="22"/>
          <w:szCs w:val="22"/>
        </w:rPr>
        <w:t>sınavlar</w:t>
      </w:r>
      <w:r w:rsidR="006F1AD8" w:rsidRPr="00987B10">
        <w:rPr>
          <w:sz w:val="22"/>
          <w:szCs w:val="22"/>
        </w:rPr>
        <w:t>ı</w:t>
      </w:r>
      <w:r w:rsidRPr="00987B10">
        <w:rPr>
          <w:sz w:val="22"/>
          <w:szCs w:val="22"/>
        </w:rPr>
        <w:t>; öğrencinin gelişim seviyesini ölçmek amacıyla üniversitenin akademik takvimine göre planlanır.</w:t>
      </w:r>
    </w:p>
    <w:p w14:paraId="370BA8C4" w14:textId="0F56DA54" w:rsidR="00030EFC" w:rsidRPr="00987B10" w:rsidRDefault="00030EFC" w:rsidP="00826F76">
      <w:pPr>
        <w:pStyle w:val="Default"/>
        <w:jc w:val="both"/>
        <w:rPr>
          <w:sz w:val="22"/>
          <w:szCs w:val="22"/>
        </w:rPr>
      </w:pPr>
      <w:r w:rsidRPr="00987B10">
        <w:rPr>
          <w:sz w:val="22"/>
          <w:szCs w:val="22"/>
        </w:rPr>
        <w:t>(6) Derslere ilişkin tüm final sınavının notları öğrencilere</w:t>
      </w:r>
      <w:r w:rsidR="00F101D0">
        <w:rPr>
          <w:sz w:val="22"/>
          <w:szCs w:val="22"/>
        </w:rPr>
        <w:t xml:space="preserve"> UBS sistemi üzerinden</w:t>
      </w:r>
      <w:r w:rsidRPr="00987B10">
        <w:rPr>
          <w:sz w:val="22"/>
          <w:szCs w:val="22"/>
        </w:rPr>
        <w:t xml:space="preserve"> ilan edilir.</w:t>
      </w:r>
    </w:p>
    <w:p w14:paraId="4EA97ED5" w14:textId="77777777" w:rsidR="006F1AD8" w:rsidRPr="00987B10" w:rsidRDefault="006F1AD8" w:rsidP="00826F76">
      <w:pPr>
        <w:pStyle w:val="Default"/>
        <w:jc w:val="both"/>
        <w:rPr>
          <w:sz w:val="22"/>
          <w:szCs w:val="22"/>
        </w:rPr>
      </w:pPr>
    </w:p>
    <w:p w14:paraId="6AA66E4A" w14:textId="503EFC52" w:rsidR="006363F3" w:rsidRPr="00D37308" w:rsidRDefault="003F60D4" w:rsidP="00826F76">
      <w:pPr>
        <w:pStyle w:val="Default"/>
        <w:spacing w:after="120"/>
        <w:jc w:val="both"/>
        <w:rPr>
          <w:b/>
          <w:bCs/>
          <w:sz w:val="22"/>
          <w:szCs w:val="22"/>
        </w:rPr>
      </w:pPr>
      <w:r w:rsidRPr="00D37308">
        <w:rPr>
          <w:b/>
          <w:bCs/>
          <w:sz w:val="22"/>
          <w:szCs w:val="22"/>
        </w:rPr>
        <w:t>Rapor Süreci</w:t>
      </w:r>
      <w:r w:rsidR="006363F3" w:rsidRPr="00D37308">
        <w:rPr>
          <w:b/>
          <w:bCs/>
          <w:sz w:val="22"/>
          <w:szCs w:val="22"/>
        </w:rPr>
        <w:t xml:space="preserve"> ile ilgili esaslar</w:t>
      </w:r>
    </w:p>
    <w:p w14:paraId="43440A44" w14:textId="1550DD32" w:rsidR="00B86315" w:rsidRPr="00D37308" w:rsidRDefault="00B86315" w:rsidP="00826F76">
      <w:pPr>
        <w:pStyle w:val="Default"/>
        <w:spacing w:after="120"/>
        <w:jc w:val="both"/>
        <w:rPr>
          <w:sz w:val="22"/>
          <w:szCs w:val="22"/>
        </w:rPr>
      </w:pPr>
      <w:r w:rsidRPr="00D37308">
        <w:rPr>
          <w:b/>
          <w:bCs/>
          <w:sz w:val="22"/>
          <w:szCs w:val="22"/>
        </w:rPr>
        <w:t>MADDE –</w:t>
      </w:r>
      <w:r w:rsidR="00C83AD5" w:rsidRPr="00D37308">
        <w:rPr>
          <w:b/>
          <w:bCs/>
          <w:sz w:val="22"/>
          <w:szCs w:val="22"/>
        </w:rPr>
        <w:t>10</w:t>
      </w:r>
      <w:r w:rsidRPr="00D37308">
        <w:rPr>
          <w:b/>
          <w:bCs/>
          <w:sz w:val="22"/>
          <w:szCs w:val="22"/>
        </w:rPr>
        <w:t xml:space="preserve"> (</w:t>
      </w:r>
      <w:r w:rsidRPr="00D37308">
        <w:rPr>
          <w:sz w:val="22"/>
          <w:szCs w:val="22"/>
        </w:rPr>
        <w:t xml:space="preserve">1) Öğrenci sağlık problemleri nedeniyle eğitimini tamamlayamazsa, durumunu yazılı olarak aldığı sağlık durumunu gösteren rapor ile Program Başkanlığı ve Meslek Yüksekokulu Müdürlüğüne </w:t>
      </w:r>
      <w:r w:rsidR="00003C8D">
        <w:rPr>
          <w:sz w:val="22"/>
          <w:szCs w:val="22"/>
        </w:rPr>
        <w:t>bildirir.</w:t>
      </w:r>
      <w:r w:rsidRPr="00D37308">
        <w:rPr>
          <w:sz w:val="22"/>
          <w:szCs w:val="22"/>
        </w:rPr>
        <w:t xml:space="preserve"> </w:t>
      </w:r>
    </w:p>
    <w:p w14:paraId="31AA32DC" w14:textId="4761A3A3" w:rsidR="006363F3" w:rsidRPr="00B86315" w:rsidRDefault="00B86315" w:rsidP="00826F76">
      <w:pPr>
        <w:pStyle w:val="Default"/>
        <w:spacing w:after="120"/>
        <w:jc w:val="both"/>
        <w:rPr>
          <w:sz w:val="22"/>
          <w:szCs w:val="22"/>
        </w:rPr>
      </w:pPr>
      <w:r w:rsidRPr="00D37308">
        <w:rPr>
          <w:sz w:val="22"/>
          <w:szCs w:val="22"/>
        </w:rPr>
        <w:t xml:space="preserve">(2) </w:t>
      </w:r>
      <w:r w:rsidR="006363F3" w:rsidRPr="00D37308">
        <w:rPr>
          <w:sz w:val="22"/>
          <w:szCs w:val="22"/>
        </w:rPr>
        <w:t xml:space="preserve">Öğrencinin sıhhi nedenlerle </w:t>
      </w:r>
      <w:r w:rsidR="00D37308" w:rsidRPr="00D37308">
        <w:rPr>
          <w:sz w:val="22"/>
          <w:szCs w:val="22"/>
        </w:rPr>
        <w:t xml:space="preserve">sertifikasyon dersleri için </w:t>
      </w:r>
      <w:r w:rsidR="006363F3" w:rsidRPr="00D37308">
        <w:rPr>
          <w:sz w:val="22"/>
          <w:szCs w:val="22"/>
        </w:rPr>
        <w:t xml:space="preserve">eğitim kesintisi gerektirecek </w:t>
      </w:r>
      <w:r w:rsidR="00D37308" w:rsidRPr="00D37308">
        <w:rPr>
          <w:sz w:val="22"/>
          <w:szCs w:val="22"/>
        </w:rPr>
        <w:t>durumlarda “</w:t>
      </w:r>
      <w:r w:rsidR="006363F3" w:rsidRPr="00D37308">
        <w:rPr>
          <w:sz w:val="22"/>
          <w:szCs w:val="22"/>
        </w:rPr>
        <w:t xml:space="preserve">rapor” alması zorunludur, ancak bu raporun SHGM tarafından yetkilendirilmiş hastanenin uçuş tabibi veya </w:t>
      </w:r>
      <w:r w:rsidRPr="00D37308">
        <w:rPr>
          <w:sz w:val="22"/>
          <w:szCs w:val="22"/>
        </w:rPr>
        <w:t>DEO</w:t>
      </w:r>
      <w:r w:rsidR="006363F3" w:rsidRPr="00D37308">
        <w:rPr>
          <w:sz w:val="22"/>
          <w:szCs w:val="22"/>
        </w:rPr>
        <w:t xml:space="preserve"> uçuş tabibi tarafından onaylanması zorunlu olup, rapor bitiminde yine </w:t>
      </w:r>
      <w:r w:rsidRPr="00D37308">
        <w:rPr>
          <w:sz w:val="22"/>
          <w:szCs w:val="22"/>
        </w:rPr>
        <w:t xml:space="preserve">DEO </w:t>
      </w:r>
      <w:r w:rsidR="006363F3" w:rsidRPr="00D37308">
        <w:rPr>
          <w:sz w:val="22"/>
          <w:szCs w:val="22"/>
        </w:rPr>
        <w:t>uçuş hekimi tarafından eğitime uygundur raporu</w:t>
      </w:r>
      <w:r w:rsidR="006363F3" w:rsidRPr="00B86315">
        <w:rPr>
          <w:sz w:val="22"/>
          <w:szCs w:val="22"/>
        </w:rPr>
        <w:t xml:space="preserve"> alması gerekir. Buna ilişkin; muayene, tetkik gibi durumlar ücretli olacaktır (burslu öğrenciler dahil).</w:t>
      </w:r>
    </w:p>
    <w:p w14:paraId="37F660D4" w14:textId="1DF196CF" w:rsidR="006363F3" w:rsidRPr="003F60D4" w:rsidRDefault="003F60D4" w:rsidP="00826F76">
      <w:pPr>
        <w:pStyle w:val="Default"/>
        <w:spacing w:after="120"/>
        <w:jc w:val="both"/>
        <w:rPr>
          <w:sz w:val="22"/>
          <w:szCs w:val="22"/>
        </w:rPr>
      </w:pPr>
      <w:r w:rsidRPr="003F60D4">
        <w:rPr>
          <w:sz w:val="22"/>
          <w:szCs w:val="22"/>
        </w:rPr>
        <w:t xml:space="preserve">(3) </w:t>
      </w:r>
      <w:r>
        <w:rPr>
          <w:sz w:val="22"/>
          <w:szCs w:val="22"/>
        </w:rPr>
        <w:t xml:space="preserve">Öğrenci, sağlık problemleriyle ilgili durumunu </w:t>
      </w:r>
      <w:r w:rsidRPr="003F60D4">
        <w:rPr>
          <w:sz w:val="22"/>
          <w:szCs w:val="22"/>
        </w:rPr>
        <w:t>danışman öğretim elemanının gözetiminde dilekçesini yazarak en geç 5 (beş) iş günü içerisinde Meslek Yüksekokulu Müdürlüğüne ibraz etmesi gerekir.</w:t>
      </w:r>
    </w:p>
    <w:p w14:paraId="545062B7" w14:textId="696DE4FB" w:rsidR="009A68BF" w:rsidRPr="00987B10" w:rsidRDefault="009A68BF" w:rsidP="00826F76">
      <w:pPr>
        <w:pStyle w:val="Default"/>
        <w:spacing w:after="120"/>
        <w:jc w:val="both"/>
        <w:rPr>
          <w:b/>
          <w:bCs/>
          <w:sz w:val="22"/>
          <w:szCs w:val="22"/>
        </w:rPr>
      </w:pPr>
      <w:r w:rsidRPr="00987B10">
        <w:rPr>
          <w:b/>
          <w:bCs/>
          <w:sz w:val="22"/>
          <w:szCs w:val="22"/>
        </w:rPr>
        <w:t>Mazeret sınavı</w:t>
      </w:r>
      <w:r w:rsidR="003D5869" w:rsidRPr="00987B10">
        <w:rPr>
          <w:b/>
          <w:bCs/>
          <w:sz w:val="22"/>
          <w:szCs w:val="22"/>
        </w:rPr>
        <w:t>na ilişkin hükümler</w:t>
      </w:r>
    </w:p>
    <w:p w14:paraId="6DA6B031" w14:textId="77777777" w:rsidR="00AE2D1C" w:rsidRDefault="009A68BF" w:rsidP="00AE2D1C">
      <w:pPr>
        <w:pStyle w:val="Default"/>
        <w:spacing w:after="120"/>
        <w:jc w:val="both"/>
        <w:rPr>
          <w:sz w:val="22"/>
          <w:szCs w:val="22"/>
        </w:rPr>
      </w:pPr>
      <w:r w:rsidRPr="00987B10">
        <w:rPr>
          <w:b/>
          <w:bCs/>
          <w:sz w:val="22"/>
          <w:szCs w:val="22"/>
        </w:rPr>
        <w:t>MADDE</w:t>
      </w:r>
      <w:r w:rsidR="00826F76" w:rsidRPr="00987B10">
        <w:rPr>
          <w:b/>
          <w:bCs/>
          <w:sz w:val="22"/>
          <w:szCs w:val="22"/>
        </w:rPr>
        <w:t xml:space="preserve"> 1</w:t>
      </w:r>
      <w:r w:rsidR="00C83AD5">
        <w:rPr>
          <w:b/>
          <w:bCs/>
          <w:sz w:val="22"/>
          <w:szCs w:val="22"/>
        </w:rPr>
        <w:t>1</w:t>
      </w:r>
      <w:r w:rsidRPr="00987B10">
        <w:rPr>
          <w:b/>
          <w:bCs/>
          <w:sz w:val="22"/>
          <w:szCs w:val="22"/>
        </w:rPr>
        <w:t xml:space="preserve"> – </w:t>
      </w:r>
      <w:r w:rsidRPr="00987B10">
        <w:rPr>
          <w:sz w:val="22"/>
          <w:szCs w:val="22"/>
        </w:rPr>
        <w:t>(1) Mazeret sınavı, ara sınav ve/veya final sınavı yerine yapılan sınavdır.</w:t>
      </w:r>
    </w:p>
    <w:p w14:paraId="3623C747" w14:textId="13FADD95" w:rsidR="008F1DCA" w:rsidRDefault="003D5869" w:rsidP="00AE2D1C">
      <w:pPr>
        <w:pStyle w:val="Default"/>
        <w:spacing w:after="120"/>
        <w:jc w:val="both"/>
        <w:rPr>
          <w:sz w:val="22"/>
          <w:szCs w:val="22"/>
        </w:rPr>
      </w:pPr>
      <w:r w:rsidRPr="00890784">
        <w:rPr>
          <w:sz w:val="22"/>
          <w:szCs w:val="22"/>
        </w:rPr>
        <w:t>(</w:t>
      </w:r>
      <w:r w:rsidR="00AE2D1C">
        <w:rPr>
          <w:sz w:val="22"/>
          <w:szCs w:val="22"/>
        </w:rPr>
        <w:t>2</w:t>
      </w:r>
      <w:r w:rsidRPr="00890784">
        <w:rPr>
          <w:sz w:val="22"/>
          <w:szCs w:val="22"/>
        </w:rPr>
        <w:t xml:space="preserve">) </w:t>
      </w:r>
      <w:r w:rsidR="00B33363">
        <w:rPr>
          <w:sz w:val="22"/>
          <w:szCs w:val="22"/>
        </w:rPr>
        <w:t>Bu kapsamda ü</w:t>
      </w:r>
      <w:r w:rsidR="00AE2D1C">
        <w:rPr>
          <w:sz w:val="22"/>
          <w:szCs w:val="22"/>
        </w:rPr>
        <w:t xml:space="preserve">niversitemizin </w:t>
      </w:r>
      <w:r w:rsidR="00AE2D1C" w:rsidRPr="00AE2D1C">
        <w:rPr>
          <w:sz w:val="22"/>
          <w:szCs w:val="22"/>
        </w:rPr>
        <w:t>03/05/2018</w:t>
      </w:r>
      <w:r w:rsidR="00AE2D1C">
        <w:rPr>
          <w:sz w:val="22"/>
          <w:szCs w:val="22"/>
        </w:rPr>
        <w:t xml:space="preserve"> tarihli Mazeret Sınav Yönergesi esas alınır. </w:t>
      </w:r>
    </w:p>
    <w:p w14:paraId="68253BF8" w14:textId="77777777" w:rsidR="005803BE" w:rsidRPr="00002CB5" w:rsidRDefault="005803BE" w:rsidP="005803BE">
      <w:pPr>
        <w:pStyle w:val="Default"/>
        <w:spacing w:after="120"/>
        <w:jc w:val="both"/>
        <w:rPr>
          <w:sz w:val="18"/>
          <w:szCs w:val="18"/>
        </w:rPr>
      </w:pPr>
    </w:p>
    <w:p w14:paraId="46A5ECFD" w14:textId="6F45E9BF" w:rsidR="005803BE" w:rsidRPr="005803BE" w:rsidRDefault="005803BE" w:rsidP="005803BE">
      <w:pPr>
        <w:pStyle w:val="Default"/>
        <w:spacing w:after="120"/>
        <w:jc w:val="both"/>
        <w:rPr>
          <w:b/>
          <w:bCs/>
          <w:sz w:val="22"/>
          <w:szCs w:val="22"/>
        </w:rPr>
      </w:pPr>
      <w:r w:rsidRPr="005803BE">
        <w:rPr>
          <w:b/>
          <w:bCs/>
          <w:sz w:val="22"/>
          <w:szCs w:val="22"/>
        </w:rPr>
        <w:t>Sertifikasyon Derslerinin Mazeret Sınav Hakkı</w:t>
      </w:r>
    </w:p>
    <w:p w14:paraId="66818059" w14:textId="34C25102" w:rsidR="005803BE" w:rsidRPr="005803BE" w:rsidRDefault="005803BE" w:rsidP="005803BE">
      <w:pPr>
        <w:pStyle w:val="Default"/>
        <w:spacing w:after="120"/>
        <w:jc w:val="both"/>
        <w:rPr>
          <w:sz w:val="22"/>
          <w:szCs w:val="22"/>
        </w:rPr>
      </w:pPr>
      <w:r w:rsidRPr="005803BE">
        <w:rPr>
          <w:b/>
          <w:bCs/>
          <w:sz w:val="22"/>
          <w:szCs w:val="22"/>
        </w:rPr>
        <w:t>MADDE 12</w:t>
      </w:r>
      <w:r w:rsidRPr="005803BE">
        <w:rPr>
          <w:sz w:val="22"/>
          <w:szCs w:val="22"/>
        </w:rPr>
        <w:t xml:space="preserve"> - (1) Sertifikasyona esas olan derslerde, eksik katılım göstermesi nedeniyle dersin öğretim elemanının uygunluğu ve </w:t>
      </w:r>
      <w:proofErr w:type="spellStart"/>
      <w:r w:rsidRPr="005803BE">
        <w:rPr>
          <w:sz w:val="22"/>
          <w:szCs w:val="22"/>
        </w:rPr>
        <w:t>DEO’nun</w:t>
      </w:r>
      <w:proofErr w:type="spellEnd"/>
      <w:r w:rsidRPr="005803BE">
        <w:rPr>
          <w:sz w:val="22"/>
          <w:szCs w:val="22"/>
        </w:rPr>
        <w:t xml:space="preserve"> onayı doğrultusunda verilen telafi eğitiminin sonucunda tanınan sınav hakkıdır.</w:t>
      </w:r>
    </w:p>
    <w:p w14:paraId="2F7D2853" w14:textId="2F30EE5A" w:rsidR="005803BE" w:rsidRDefault="005803BE" w:rsidP="005803BE">
      <w:pPr>
        <w:pStyle w:val="Default"/>
        <w:spacing w:after="120"/>
        <w:jc w:val="both"/>
        <w:rPr>
          <w:sz w:val="22"/>
          <w:szCs w:val="22"/>
        </w:rPr>
      </w:pPr>
      <w:r w:rsidRPr="005803BE">
        <w:rPr>
          <w:sz w:val="22"/>
          <w:szCs w:val="22"/>
        </w:rPr>
        <w:t xml:space="preserve">(2) Sertifikasyon derslerinin </w:t>
      </w:r>
      <w:r>
        <w:rPr>
          <w:sz w:val="22"/>
          <w:szCs w:val="22"/>
        </w:rPr>
        <w:t xml:space="preserve">mazeret </w:t>
      </w:r>
      <w:r w:rsidRPr="005803BE">
        <w:rPr>
          <w:sz w:val="22"/>
          <w:szCs w:val="22"/>
        </w:rPr>
        <w:t>sınav</w:t>
      </w:r>
      <w:r>
        <w:rPr>
          <w:sz w:val="22"/>
          <w:szCs w:val="22"/>
        </w:rPr>
        <w:t xml:space="preserve">larında </w:t>
      </w:r>
      <w:r w:rsidRPr="005803BE">
        <w:rPr>
          <w:sz w:val="22"/>
          <w:szCs w:val="22"/>
        </w:rPr>
        <w:t>alınan not</w:t>
      </w:r>
      <w:r>
        <w:rPr>
          <w:sz w:val="22"/>
          <w:szCs w:val="22"/>
        </w:rPr>
        <w:t xml:space="preserve"> ilgili sınav notunun yerine geçer.</w:t>
      </w:r>
    </w:p>
    <w:p w14:paraId="6DB00C7A" w14:textId="77777777" w:rsidR="005803BE" w:rsidRDefault="005803BE" w:rsidP="005803BE">
      <w:pPr>
        <w:pStyle w:val="Default"/>
        <w:spacing w:after="120"/>
        <w:jc w:val="both"/>
        <w:rPr>
          <w:sz w:val="22"/>
          <w:szCs w:val="22"/>
        </w:rPr>
      </w:pPr>
      <w:r>
        <w:rPr>
          <w:sz w:val="22"/>
          <w:szCs w:val="22"/>
        </w:rPr>
        <w:t>(3) Sertifikasyon derslerinin</w:t>
      </w:r>
      <w:r w:rsidRPr="005803BE">
        <w:rPr>
          <w:sz w:val="22"/>
          <w:szCs w:val="22"/>
        </w:rPr>
        <w:t xml:space="preserve"> </w:t>
      </w:r>
      <w:r>
        <w:rPr>
          <w:sz w:val="22"/>
          <w:szCs w:val="22"/>
        </w:rPr>
        <w:t xml:space="preserve">mazeret sınavları hakkında </w:t>
      </w:r>
      <w:r w:rsidRPr="005803BE">
        <w:rPr>
          <w:sz w:val="22"/>
          <w:szCs w:val="22"/>
        </w:rPr>
        <w:t xml:space="preserve">üniversitemizin 03/05/2018 tarihli Mazeret Sınav Yönergesi esas alınır. </w:t>
      </w:r>
    </w:p>
    <w:p w14:paraId="4E215A95" w14:textId="7A06B08D" w:rsidR="00C074EB" w:rsidRPr="00987B10" w:rsidRDefault="00C074EB" w:rsidP="005803BE">
      <w:pPr>
        <w:pStyle w:val="Default"/>
        <w:spacing w:after="120"/>
        <w:jc w:val="both"/>
        <w:rPr>
          <w:b/>
          <w:bCs/>
          <w:sz w:val="22"/>
          <w:szCs w:val="22"/>
        </w:rPr>
      </w:pPr>
      <w:r w:rsidRPr="00987B10">
        <w:rPr>
          <w:b/>
          <w:bCs/>
          <w:sz w:val="22"/>
          <w:szCs w:val="22"/>
        </w:rPr>
        <w:t>Başarı notu</w:t>
      </w:r>
    </w:p>
    <w:p w14:paraId="709CD699" w14:textId="251E479F" w:rsidR="00F62E30" w:rsidRPr="00987B10" w:rsidRDefault="00C074EB" w:rsidP="0091476E">
      <w:pPr>
        <w:pStyle w:val="Default"/>
        <w:spacing w:after="120" w:line="276" w:lineRule="auto"/>
        <w:jc w:val="both"/>
        <w:rPr>
          <w:sz w:val="22"/>
          <w:szCs w:val="22"/>
        </w:rPr>
      </w:pPr>
      <w:r w:rsidRPr="00987B10">
        <w:rPr>
          <w:b/>
          <w:bCs/>
          <w:sz w:val="22"/>
          <w:szCs w:val="22"/>
        </w:rPr>
        <w:t xml:space="preserve">MADDE </w:t>
      </w:r>
      <w:r w:rsidR="00826F76" w:rsidRPr="00987B10">
        <w:rPr>
          <w:b/>
          <w:bCs/>
          <w:sz w:val="22"/>
          <w:szCs w:val="22"/>
        </w:rPr>
        <w:t>1</w:t>
      </w:r>
      <w:r w:rsidR="005803BE">
        <w:rPr>
          <w:b/>
          <w:bCs/>
          <w:sz w:val="22"/>
          <w:szCs w:val="22"/>
        </w:rPr>
        <w:t>3</w:t>
      </w:r>
      <w:r w:rsidRPr="00987B10">
        <w:rPr>
          <w:b/>
          <w:bCs/>
          <w:sz w:val="22"/>
          <w:szCs w:val="22"/>
        </w:rPr>
        <w:t xml:space="preserve"> - </w:t>
      </w:r>
      <w:r w:rsidRPr="00987B10">
        <w:rPr>
          <w:bCs/>
          <w:sz w:val="22"/>
          <w:szCs w:val="22"/>
        </w:rPr>
        <w:t xml:space="preserve">(1) </w:t>
      </w:r>
      <w:r w:rsidRPr="00987B10">
        <w:rPr>
          <w:sz w:val="22"/>
          <w:szCs w:val="22"/>
        </w:rPr>
        <w:t xml:space="preserve">Başarı notu; </w:t>
      </w:r>
      <w:r w:rsidR="00E404A7">
        <w:rPr>
          <w:sz w:val="22"/>
          <w:szCs w:val="22"/>
        </w:rPr>
        <w:t>ara sınav</w:t>
      </w:r>
      <w:r w:rsidRPr="00987B10">
        <w:rPr>
          <w:sz w:val="22"/>
          <w:szCs w:val="22"/>
        </w:rPr>
        <w:t xml:space="preserve"> ve </w:t>
      </w:r>
      <w:r w:rsidR="00E404A7">
        <w:rPr>
          <w:sz w:val="22"/>
          <w:szCs w:val="22"/>
        </w:rPr>
        <w:t>final</w:t>
      </w:r>
      <w:r w:rsidRPr="00987B10">
        <w:rPr>
          <w:sz w:val="22"/>
          <w:szCs w:val="22"/>
        </w:rPr>
        <w:t xml:space="preserve"> sınavı notlarından hesaplanır. Bu hesaplamada, öğrencinin her bir değerlendirme aracından aldığı not, ilgili değerlendirme aracının başarı notuna katkı oranı (ağırlığı) ile çarpılarak toplanır ve hesaplama sonucu tamsayıya yuvarlanır. Yuvarlama işlemi; virgülden sonraki ilk hane, beşten küçükse birler basamağı değiştirilmeden; beş veya beşten büyükse, birler basamağı bir artırılacak şekilde yapılır.</w:t>
      </w:r>
    </w:p>
    <w:p w14:paraId="2C00CA56" w14:textId="775E5F32" w:rsidR="00C074EB" w:rsidRPr="00314F2B" w:rsidRDefault="00C074EB" w:rsidP="0091476E">
      <w:pPr>
        <w:pStyle w:val="Default"/>
        <w:spacing w:after="120" w:line="276" w:lineRule="auto"/>
        <w:jc w:val="both"/>
        <w:rPr>
          <w:sz w:val="22"/>
          <w:szCs w:val="22"/>
        </w:rPr>
      </w:pPr>
      <w:r w:rsidRPr="00B510BC">
        <w:rPr>
          <w:sz w:val="22"/>
          <w:szCs w:val="22"/>
        </w:rPr>
        <w:t>(</w:t>
      </w:r>
      <w:r w:rsidR="006E6C04" w:rsidRPr="00314F2B">
        <w:rPr>
          <w:sz w:val="22"/>
          <w:szCs w:val="22"/>
        </w:rPr>
        <w:t>2</w:t>
      </w:r>
      <w:r w:rsidRPr="00314F2B">
        <w:rPr>
          <w:sz w:val="22"/>
          <w:szCs w:val="22"/>
        </w:rPr>
        <w:t xml:space="preserve">) </w:t>
      </w:r>
      <w:bookmarkStart w:id="4" w:name="_Hlk146621071"/>
      <w:r w:rsidRPr="00314F2B">
        <w:rPr>
          <w:sz w:val="22"/>
          <w:szCs w:val="22"/>
        </w:rPr>
        <w:t xml:space="preserve">Bir öğrencinin </w:t>
      </w:r>
      <w:r w:rsidR="00970F27" w:rsidRPr="00314F2B">
        <w:rPr>
          <w:sz w:val="22"/>
          <w:szCs w:val="22"/>
        </w:rPr>
        <w:t>sertifikasyon</w:t>
      </w:r>
      <w:r w:rsidR="00627A14" w:rsidRPr="00314F2B">
        <w:rPr>
          <w:sz w:val="22"/>
          <w:szCs w:val="22"/>
        </w:rPr>
        <w:t xml:space="preserve"> ve </w:t>
      </w:r>
      <w:r w:rsidR="002F0170" w:rsidRPr="00314F2B">
        <w:rPr>
          <w:sz w:val="22"/>
          <w:szCs w:val="22"/>
        </w:rPr>
        <w:t xml:space="preserve">alan </w:t>
      </w:r>
      <w:r w:rsidR="00970F27" w:rsidRPr="00314F2B">
        <w:rPr>
          <w:sz w:val="22"/>
          <w:szCs w:val="22"/>
        </w:rPr>
        <w:t xml:space="preserve">seçmeli </w:t>
      </w:r>
      <w:r w:rsidRPr="00314F2B">
        <w:rPr>
          <w:sz w:val="22"/>
          <w:szCs w:val="22"/>
        </w:rPr>
        <w:t xml:space="preserve">bir dersten başarılı olabilmesi için, </w:t>
      </w:r>
      <w:r w:rsidR="00F62E30" w:rsidRPr="00314F2B">
        <w:rPr>
          <w:sz w:val="22"/>
          <w:szCs w:val="22"/>
        </w:rPr>
        <w:t xml:space="preserve">100 puan üzerinden, en az </w:t>
      </w:r>
      <w:r w:rsidR="00957382" w:rsidRPr="00314F2B">
        <w:rPr>
          <w:sz w:val="22"/>
          <w:szCs w:val="22"/>
        </w:rPr>
        <w:t>7</w:t>
      </w:r>
      <w:r w:rsidR="007C555A" w:rsidRPr="00314F2B">
        <w:rPr>
          <w:sz w:val="22"/>
          <w:szCs w:val="22"/>
        </w:rPr>
        <w:t>0</w:t>
      </w:r>
      <w:r w:rsidRPr="00314F2B">
        <w:rPr>
          <w:sz w:val="22"/>
          <w:szCs w:val="22"/>
        </w:rPr>
        <w:t xml:space="preserve"> ve üzeri </w:t>
      </w:r>
      <w:r w:rsidR="00F62E30" w:rsidRPr="00314F2B">
        <w:rPr>
          <w:sz w:val="22"/>
          <w:szCs w:val="22"/>
        </w:rPr>
        <w:t xml:space="preserve">puan </w:t>
      </w:r>
      <w:r w:rsidR="0058146D" w:rsidRPr="00314F2B">
        <w:rPr>
          <w:sz w:val="22"/>
          <w:szCs w:val="22"/>
        </w:rPr>
        <w:t>alması</w:t>
      </w:r>
      <w:r w:rsidRPr="00314F2B">
        <w:rPr>
          <w:sz w:val="22"/>
          <w:szCs w:val="22"/>
        </w:rPr>
        <w:t xml:space="preserve"> </w:t>
      </w:r>
      <w:r w:rsidR="008A4301" w:rsidRPr="00314F2B">
        <w:rPr>
          <w:sz w:val="22"/>
          <w:szCs w:val="22"/>
        </w:rPr>
        <w:t>gerekir.</w:t>
      </w:r>
      <w:r w:rsidR="00627A14" w:rsidRPr="00314F2B">
        <w:rPr>
          <w:sz w:val="22"/>
          <w:szCs w:val="22"/>
        </w:rPr>
        <w:t xml:space="preserve"> </w:t>
      </w:r>
    </w:p>
    <w:p w14:paraId="65C145BF" w14:textId="49834AC3" w:rsidR="00627A14" w:rsidRDefault="00627A14" w:rsidP="0091476E">
      <w:pPr>
        <w:pStyle w:val="Default"/>
        <w:spacing w:after="120" w:line="276" w:lineRule="auto"/>
        <w:jc w:val="both"/>
        <w:rPr>
          <w:sz w:val="22"/>
          <w:szCs w:val="22"/>
        </w:rPr>
      </w:pPr>
      <w:r w:rsidRPr="00314F2B">
        <w:rPr>
          <w:sz w:val="22"/>
          <w:szCs w:val="22"/>
        </w:rPr>
        <w:t>(</w:t>
      </w:r>
      <w:r w:rsidR="006E6C04" w:rsidRPr="00314F2B">
        <w:rPr>
          <w:sz w:val="22"/>
          <w:szCs w:val="22"/>
        </w:rPr>
        <w:t>3</w:t>
      </w:r>
      <w:r w:rsidRPr="00314F2B">
        <w:rPr>
          <w:sz w:val="22"/>
          <w:szCs w:val="22"/>
        </w:rPr>
        <w:t>)</w:t>
      </w:r>
      <w:r w:rsidR="00F668B8" w:rsidRPr="00314F2B">
        <w:rPr>
          <w:sz w:val="22"/>
          <w:szCs w:val="22"/>
        </w:rPr>
        <w:t xml:space="preserve"> Bir öğrencinin </w:t>
      </w:r>
      <w:r w:rsidR="003A7033" w:rsidRPr="00314F2B">
        <w:rPr>
          <w:sz w:val="22"/>
          <w:szCs w:val="22"/>
        </w:rPr>
        <w:t xml:space="preserve">rektörlük dersleri, </w:t>
      </w:r>
      <w:r w:rsidR="00F668B8" w:rsidRPr="00314F2B">
        <w:rPr>
          <w:sz w:val="22"/>
          <w:szCs w:val="22"/>
        </w:rPr>
        <w:t xml:space="preserve">alan dışı seçmeli ders ve </w:t>
      </w:r>
      <w:r w:rsidR="000128D1" w:rsidRPr="00314F2B">
        <w:rPr>
          <w:sz w:val="22"/>
          <w:szCs w:val="22"/>
        </w:rPr>
        <w:t>sertifikasyon dersleri haricinde olan zorunlu</w:t>
      </w:r>
      <w:r w:rsidR="00F668B8" w:rsidRPr="00314F2B">
        <w:rPr>
          <w:sz w:val="22"/>
          <w:szCs w:val="22"/>
        </w:rPr>
        <w:t xml:space="preserve"> derslerinden en az </w:t>
      </w:r>
      <w:r w:rsidR="00FA2CE3" w:rsidRPr="00314F2B">
        <w:rPr>
          <w:sz w:val="22"/>
          <w:szCs w:val="22"/>
        </w:rPr>
        <w:t>50 ve üzeri</w:t>
      </w:r>
      <w:r w:rsidR="000C4CBA" w:rsidRPr="00314F2B">
        <w:rPr>
          <w:sz w:val="22"/>
          <w:szCs w:val="22"/>
        </w:rPr>
        <w:t xml:space="preserve"> </w:t>
      </w:r>
      <w:r w:rsidR="00F668B8" w:rsidRPr="00314F2B">
        <w:rPr>
          <w:sz w:val="22"/>
          <w:szCs w:val="22"/>
        </w:rPr>
        <w:t>puan alması gerekir.</w:t>
      </w:r>
      <w:r w:rsidR="00F668B8" w:rsidRPr="00987B10">
        <w:rPr>
          <w:sz w:val="22"/>
          <w:szCs w:val="22"/>
        </w:rPr>
        <w:t xml:space="preserve"> </w:t>
      </w:r>
    </w:p>
    <w:p w14:paraId="65DE307E" w14:textId="77777777" w:rsidR="00002CB5" w:rsidRPr="00987B10" w:rsidRDefault="00002CB5" w:rsidP="0091476E">
      <w:pPr>
        <w:pStyle w:val="Default"/>
        <w:spacing w:after="120" w:line="276" w:lineRule="auto"/>
        <w:jc w:val="both"/>
        <w:rPr>
          <w:sz w:val="22"/>
          <w:szCs w:val="22"/>
        </w:rPr>
      </w:pPr>
    </w:p>
    <w:bookmarkEnd w:id="4"/>
    <w:p w14:paraId="355F11F8" w14:textId="77777777" w:rsidR="00EA6B99" w:rsidRPr="00987B10" w:rsidRDefault="00EA6B99" w:rsidP="0091476E">
      <w:pPr>
        <w:pStyle w:val="Default"/>
        <w:spacing w:after="120" w:line="276" w:lineRule="auto"/>
        <w:jc w:val="both"/>
        <w:rPr>
          <w:b/>
          <w:bCs/>
          <w:sz w:val="22"/>
          <w:szCs w:val="22"/>
        </w:rPr>
      </w:pPr>
      <w:r w:rsidRPr="00987B10">
        <w:rPr>
          <w:b/>
          <w:bCs/>
          <w:sz w:val="22"/>
          <w:szCs w:val="22"/>
        </w:rPr>
        <w:t>Başarı değerlendirme yöntemi</w:t>
      </w:r>
    </w:p>
    <w:p w14:paraId="1B4130EF" w14:textId="3A21CC51" w:rsidR="00EA6B99" w:rsidRPr="00987B10" w:rsidRDefault="00EA6B99" w:rsidP="0091476E">
      <w:pPr>
        <w:pStyle w:val="Default"/>
        <w:spacing w:after="120" w:line="276" w:lineRule="auto"/>
        <w:jc w:val="both"/>
        <w:rPr>
          <w:sz w:val="22"/>
          <w:szCs w:val="22"/>
        </w:rPr>
      </w:pPr>
      <w:r w:rsidRPr="00987B10">
        <w:rPr>
          <w:b/>
          <w:bCs/>
          <w:sz w:val="22"/>
          <w:szCs w:val="22"/>
        </w:rPr>
        <w:t xml:space="preserve">MADDE </w:t>
      </w:r>
      <w:r w:rsidR="004A517A" w:rsidRPr="00987B10">
        <w:rPr>
          <w:b/>
          <w:bCs/>
          <w:sz w:val="22"/>
          <w:szCs w:val="22"/>
        </w:rPr>
        <w:t>1</w:t>
      </w:r>
      <w:r w:rsidR="004A517A">
        <w:rPr>
          <w:b/>
          <w:bCs/>
          <w:sz w:val="22"/>
          <w:szCs w:val="22"/>
        </w:rPr>
        <w:t>4</w:t>
      </w:r>
      <w:r w:rsidR="004A517A" w:rsidRPr="00987B10">
        <w:rPr>
          <w:b/>
          <w:bCs/>
          <w:sz w:val="22"/>
          <w:szCs w:val="22"/>
        </w:rPr>
        <w:t>-</w:t>
      </w:r>
      <w:r w:rsidRPr="00987B10">
        <w:rPr>
          <w:b/>
          <w:bCs/>
          <w:sz w:val="22"/>
          <w:szCs w:val="22"/>
        </w:rPr>
        <w:t xml:space="preserve"> </w:t>
      </w:r>
      <w:r w:rsidRPr="00987B10">
        <w:rPr>
          <w:bCs/>
          <w:sz w:val="22"/>
          <w:szCs w:val="22"/>
        </w:rPr>
        <w:t xml:space="preserve">(1) </w:t>
      </w:r>
      <w:r w:rsidRPr="00987B10">
        <w:rPr>
          <w:sz w:val="22"/>
          <w:szCs w:val="22"/>
        </w:rPr>
        <w:t>100 üzerinden hesaplanmış olan başarı notunun harfli başarı notuna</w:t>
      </w:r>
      <w:r w:rsidR="007802B3" w:rsidRPr="00987B10">
        <w:rPr>
          <w:sz w:val="22"/>
          <w:szCs w:val="22"/>
        </w:rPr>
        <w:t xml:space="preserve"> </w:t>
      </w:r>
      <w:r w:rsidRPr="00987B10">
        <w:rPr>
          <w:sz w:val="22"/>
          <w:szCs w:val="22"/>
        </w:rPr>
        <w:t>dönüştürülmesidir.</w:t>
      </w:r>
    </w:p>
    <w:p w14:paraId="2EFF127F" w14:textId="77777777" w:rsidR="00180178" w:rsidRPr="00987B10" w:rsidRDefault="00EA6B99" w:rsidP="0091476E">
      <w:pPr>
        <w:pStyle w:val="Default"/>
        <w:spacing w:after="120" w:line="276" w:lineRule="auto"/>
        <w:jc w:val="both"/>
        <w:rPr>
          <w:sz w:val="22"/>
          <w:szCs w:val="22"/>
        </w:rPr>
      </w:pPr>
      <w:r w:rsidRPr="00987B10">
        <w:rPr>
          <w:sz w:val="22"/>
          <w:szCs w:val="22"/>
        </w:rPr>
        <w:lastRenderedPageBreak/>
        <w:t xml:space="preserve">(2) </w:t>
      </w:r>
      <w:r w:rsidR="008A4301" w:rsidRPr="00987B10">
        <w:rPr>
          <w:sz w:val="22"/>
          <w:szCs w:val="22"/>
        </w:rPr>
        <w:t xml:space="preserve">Başarı değerlendirmede, </w:t>
      </w:r>
      <w:r w:rsidRPr="00987B10">
        <w:rPr>
          <w:sz w:val="22"/>
          <w:szCs w:val="22"/>
        </w:rPr>
        <w:t xml:space="preserve">Doğrudan </w:t>
      </w:r>
      <w:r w:rsidR="00F70080" w:rsidRPr="00987B10">
        <w:rPr>
          <w:sz w:val="22"/>
          <w:szCs w:val="22"/>
        </w:rPr>
        <w:t>D</w:t>
      </w:r>
      <w:r w:rsidRPr="00987B10">
        <w:rPr>
          <w:sz w:val="22"/>
          <w:szCs w:val="22"/>
        </w:rPr>
        <w:t xml:space="preserve">önüşüm </w:t>
      </w:r>
      <w:r w:rsidR="00F70080" w:rsidRPr="00987B10">
        <w:rPr>
          <w:sz w:val="22"/>
          <w:szCs w:val="22"/>
        </w:rPr>
        <w:t>S</w:t>
      </w:r>
      <w:r w:rsidRPr="00987B10">
        <w:rPr>
          <w:sz w:val="22"/>
          <w:szCs w:val="22"/>
        </w:rPr>
        <w:t xml:space="preserve">istemi (DDS) </w:t>
      </w:r>
      <w:r w:rsidR="00FD6105" w:rsidRPr="00987B10">
        <w:rPr>
          <w:sz w:val="22"/>
          <w:szCs w:val="22"/>
        </w:rPr>
        <w:t>kullanılır.</w:t>
      </w:r>
    </w:p>
    <w:p w14:paraId="72E2F202" w14:textId="18EB3BE9" w:rsidR="00FD6105" w:rsidRPr="000C6EA5" w:rsidRDefault="00FD6105" w:rsidP="0091476E">
      <w:pPr>
        <w:pStyle w:val="Default"/>
        <w:spacing w:after="120" w:line="276" w:lineRule="auto"/>
        <w:jc w:val="both"/>
        <w:rPr>
          <w:b/>
          <w:bCs/>
          <w:sz w:val="22"/>
          <w:szCs w:val="22"/>
        </w:rPr>
      </w:pPr>
      <w:r w:rsidRPr="000C6EA5">
        <w:rPr>
          <w:b/>
          <w:bCs/>
          <w:sz w:val="22"/>
          <w:szCs w:val="22"/>
        </w:rPr>
        <w:t>Tablo 1: Sınav Ağırlıkları ve Sınırlar</w:t>
      </w:r>
    </w:p>
    <w:tbl>
      <w:tblPr>
        <w:tblStyle w:val="TabloKlavuzu"/>
        <w:tblW w:w="9212" w:type="dxa"/>
        <w:tblLayout w:type="fixed"/>
        <w:tblLook w:val="04A0" w:firstRow="1" w:lastRow="0" w:firstColumn="1" w:lastColumn="0" w:noHBand="0" w:noVBand="1"/>
      </w:tblPr>
      <w:tblGrid>
        <w:gridCol w:w="1838"/>
        <w:gridCol w:w="1814"/>
        <w:gridCol w:w="1418"/>
        <w:gridCol w:w="1729"/>
        <w:gridCol w:w="1418"/>
        <w:gridCol w:w="995"/>
      </w:tblGrid>
      <w:tr w:rsidR="00FD6105" w:rsidRPr="000C6EA5" w14:paraId="0F6EFFBF" w14:textId="77777777" w:rsidTr="001020EE">
        <w:trPr>
          <w:trHeight w:val="748"/>
        </w:trPr>
        <w:tc>
          <w:tcPr>
            <w:tcW w:w="1838" w:type="dxa"/>
            <w:vAlign w:val="center"/>
          </w:tcPr>
          <w:p w14:paraId="076B32BD" w14:textId="77777777" w:rsidR="00FD6105" w:rsidRPr="000C6EA5" w:rsidRDefault="00957382" w:rsidP="00FD6105">
            <w:pPr>
              <w:pStyle w:val="Default"/>
              <w:rPr>
                <w:b/>
                <w:sz w:val="22"/>
                <w:szCs w:val="22"/>
              </w:rPr>
            </w:pPr>
            <w:r w:rsidRPr="000C6EA5">
              <w:rPr>
                <w:b/>
                <w:sz w:val="22"/>
                <w:szCs w:val="22"/>
              </w:rPr>
              <w:t>Meslek</w:t>
            </w:r>
            <w:r w:rsidR="00FD6105" w:rsidRPr="000C6EA5">
              <w:rPr>
                <w:b/>
                <w:sz w:val="22"/>
                <w:szCs w:val="22"/>
              </w:rPr>
              <w:t xml:space="preserve"> Yüksekokulu</w:t>
            </w:r>
          </w:p>
        </w:tc>
        <w:tc>
          <w:tcPr>
            <w:tcW w:w="1814" w:type="dxa"/>
            <w:vAlign w:val="center"/>
          </w:tcPr>
          <w:p w14:paraId="36862173" w14:textId="67B3A55A" w:rsidR="00FD6105" w:rsidRPr="000C6EA5" w:rsidRDefault="001020EE" w:rsidP="00FD6105">
            <w:pPr>
              <w:pStyle w:val="Default"/>
              <w:jc w:val="center"/>
              <w:rPr>
                <w:sz w:val="22"/>
                <w:szCs w:val="22"/>
              </w:rPr>
            </w:pPr>
            <w:r>
              <w:rPr>
                <w:b/>
                <w:bCs/>
                <w:sz w:val="22"/>
                <w:szCs w:val="22"/>
              </w:rPr>
              <w:t xml:space="preserve">Ara Sınav </w:t>
            </w:r>
            <w:r w:rsidR="00FD6105" w:rsidRPr="000C6EA5">
              <w:rPr>
                <w:b/>
                <w:bCs/>
                <w:sz w:val="22"/>
                <w:szCs w:val="22"/>
              </w:rPr>
              <w:t>Değerlendirme Ağırlığı</w:t>
            </w:r>
          </w:p>
        </w:tc>
        <w:tc>
          <w:tcPr>
            <w:tcW w:w="1418" w:type="dxa"/>
            <w:vAlign w:val="center"/>
          </w:tcPr>
          <w:p w14:paraId="52BE19BC" w14:textId="2B28D89F" w:rsidR="00FD6105" w:rsidRPr="000C6EA5" w:rsidRDefault="00F101D0" w:rsidP="00FD6105">
            <w:pPr>
              <w:pStyle w:val="Default"/>
              <w:jc w:val="center"/>
              <w:rPr>
                <w:sz w:val="22"/>
                <w:szCs w:val="22"/>
              </w:rPr>
            </w:pPr>
            <w:r>
              <w:rPr>
                <w:b/>
                <w:bCs/>
                <w:sz w:val="22"/>
                <w:szCs w:val="22"/>
              </w:rPr>
              <w:t>Final</w:t>
            </w:r>
            <w:r w:rsidR="00FD6105" w:rsidRPr="000C6EA5">
              <w:rPr>
                <w:b/>
                <w:bCs/>
                <w:sz w:val="22"/>
                <w:szCs w:val="22"/>
              </w:rPr>
              <w:t xml:space="preserve"> Sınavı Ağırlığı</w:t>
            </w:r>
          </w:p>
        </w:tc>
        <w:tc>
          <w:tcPr>
            <w:tcW w:w="1729" w:type="dxa"/>
            <w:vAlign w:val="center"/>
          </w:tcPr>
          <w:p w14:paraId="61EE1CC8" w14:textId="77777777" w:rsidR="00FD6105" w:rsidRPr="000C6EA5" w:rsidRDefault="00FD6105" w:rsidP="00FD6105">
            <w:pPr>
              <w:pStyle w:val="Default"/>
              <w:jc w:val="center"/>
              <w:rPr>
                <w:sz w:val="22"/>
                <w:szCs w:val="22"/>
              </w:rPr>
            </w:pPr>
            <w:r w:rsidRPr="000C6EA5">
              <w:rPr>
                <w:b/>
                <w:bCs/>
                <w:sz w:val="22"/>
                <w:szCs w:val="22"/>
              </w:rPr>
              <w:t>Başarı Değerlendirme Yöntemi</w:t>
            </w:r>
          </w:p>
        </w:tc>
        <w:tc>
          <w:tcPr>
            <w:tcW w:w="1418" w:type="dxa"/>
            <w:vAlign w:val="center"/>
          </w:tcPr>
          <w:p w14:paraId="06D31C8C" w14:textId="65535906" w:rsidR="00FD6105" w:rsidRPr="000C6EA5" w:rsidRDefault="001020EE" w:rsidP="00FD6105">
            <w:pPr>
              <w:pStyle w:val="Default"/>
              <w:jc w:val="center"/>
              <w:rPr>
                <w:sz w:val="22"/>
                <w:szCs w:val="22"/>
              </w:rPr>
            </w:pPr>
            <w:r>
              <w:rPr>
                <w:b/>
                <w:bCs/>
                <w:sz w:val="22"/>
                <w:szCs w:val="22"/>
              </w:rPr>
              <w:t>Ara Sınav/Final</w:t>
            </w:r>
            <w:r w:rsidR="00FD6105" w:rsidRPr="000C6EA5">
              <w:rPr>
                <w:b/>
                <w:bCs/>
                <w:sz w:val="22"/>
                <w:szCs w:val="22"/>
              </w:rPr>
              <w:t xml:space="preserve"> Sınavı Alt limiti (YSSL)</w:t>
            </w:r>
          </w:p>
        </w:tc>
        <w:tc>
          <w:tcPr>
            <w:tcW w:w="995" w:type="dxa"/>
            <w:vAlign w:val="center"/>
          </w:tcPr>
          <w:p w14:paraId="6BFACBF2" w14:textId="77777777" w:rsidR="00FD6105" w:rsidRPr="000C6EA5" w:rsidRDefault="00FD6105" w:rsidP="00FD6105">
            <w:pPr>
              <w:pStyle w:val="Default"/>
              <w:jc w:val="center"/>
              <w:rPr>
                <w:sz w:val="22"/>
                <w:szCs w:val="22"/>
              </w:rPr>
            </w:pPr>
            <w:r w:rsidRPr="000C6EA5">
              <w:rPr>
                <w:b/>
                <w:bCs/>
                <w:sz w:val="22"/>
                <w:szCs w:val="22"/>
              </w:rPr>
              <w:t>Başarı notu alt limiti (BNAL)</w:t>
            </w:r>
          </w:p>
        </w:tc>
      </w:tr>
      <w:tr w:rsidR="00FD6105" w:rsidRPr="000C6EA5" w14:paraId="04B632D9" w14:textId="77777777" w:rsidTr="001020EE">
        <w:trPr>
          <w:trHeight w:val="672"/>
        </w:trPr>
        <w:tc>
          <w:tcPr>
            <w:tcW w:w="1838" w:type="dxa"/>
            <w:vAlign w:val="center"/>
          </w:tcPr>
          <w:p w14:paraId="30560D8B" w14:textId="77777777" w:rsidR="00FD6105" w:rsidRPr="000C6EA5" w:rsidRDefault="00957382" w:rsidP="00FD6105">
            <w:pPr>
              <w:pStyle w:val="Default"/>
              <w:rPr>
                <w:b/>
                <w:sz w:val="22"/>
                <w:szCs w:val="22"/>
              </w:rPr>
            </w:pPr>
            <w:r w:rsidRPr="000C6EA5">
              <w:rPr>
                <w:b/>
                <w:sz w:val="22"/>
                <w:szCs w:val="22"/>
              </w:rPr>
              <w:t xml:space="preserve">Uçuş </w:t>
            </w:r>
            <w:r w:rsidR="00326F1A" w:rsidRPr="000C6EA5">
              <w:rPr>
                <w:b/>
                <w:sz w:val="22"/>
                <w:szCs w:val="22"/>
              </w:rPr>
              <w:t>Harekât</w:t>
            </w:r>
            <w:r w:rsidRPr="000C6EA5">
              <w:rPr>
                <w:b/>
                <w:sz w:val="22"/>
                <w:szCs w:val="22"/>
              </w:rPr>
              <w:t xml:space="preserve"> Yöneticiliği</w:t>
            </w:r>
          </w:p>
        </w:tc>
        <w:tc>
          <w:tcPr>
            <w:tcW w:w="1814" w:type="dxa"/>
            <w:vAlign w:val="center"/>
          </w:tcPr>
          <w:p w14:paraId="70524816" w14:textId="77777777" w:rsidR="00FD6105" w:rsidRPr="000C6EA5" w:rsidRDefault="00FD6105" w:rsidP="00FD6105">
            <w:pPr>
              <w:pStyle w:val="Default"/>
              <w:spacing w:after="120"/>
              <w:jc w:val="center"/>
              <w:rPr>
                <w:sz w:val="22"/>
                <w:szCs w:val="22"/>
              </w:rPr>
            </w:pPr>
            <w:r w:rsidRPr="000C6EA5">
              <w:rPr>
                <w:sz w:val="22"/>
                <w:szCs w:val="22"/>
              </w:rPr>
              <w:t>%40</w:t>
            </w:r>
          </w:p>
        </w:tc>
        <w:tc>
          <w:tcPr>
            <w:tcW w:w="1418" w:type="dxa"/>
            <w:vAlign w:val="center"/>
          </w:tcPr>
          <w:p w14:paraId="1FA475D8" w14:textId="77777777" w:rsidR="00FD6105" w:rsidRPr="000C6EA5" w:rsidRDefault="0008489B" w:rsidP="00FD6105">
            <w:pPr>
              <w:pStyle w:val="Default"/>
              <w:spacing w:after="120"/>
              <w:jc w:val="center"/>
              <w:rPr>
                <w:sz w:val="22"/>
                <w:szCs w:val="22"/>
              </w:rPr>
            </w:pPr>
            <w:r w:rsidRPr="000C6EA5">
              <w:rPr>
                <w:sz w:val="22"/>
                <w:szCs w:val="22"/>
              </w:rPr>
              <w:t>%60</w:t>
            </w:r>
          </w:p>
        </w:tc>
        <w:tc>
          <w:tcPr>
            <w:tcW w:w="1729" w:type="dxa"/>
            <w:vAlign w:val="center"/>
          </w:tcPr>
          <w:p w14:paraId="0349B112" w14:textId="77777777" w:rsidR="00FD6105" w:rsidRPr="000C6EA5" w:rsidRDefault="0008489B" w:rsidP="00FD6105">
            <w:pPr>
              <w:pStyle w:val="Default"/>
              <w:spacing w:after="120"/>
              <w:jc w:val="center"/>
              <w:rPr>
                <w:sz w:val="22"/>
                <w:szCs w:val="22"/>
              </w:rPr>
            </w:pPr>
            <w:r w:rsidRPr="000C6EA5">
              <w:rPr>
                <w:sz w:val="22"/>
                <w:szCs w:val="22"/>
              </w:rPr>
              <w:t>DDS</w:t>
            </w:r>
          </w:p>
        </w:tc>
        <w:tc>
          <w:tcPr>
            <w:tcW w:w="1418" w:type="dxa"/>
            <w:vAlign w:val="center"/>
          </w:tcPr>
          <w:p w14:paraId="3D1AAB99" w14:textId="77777777" w:rsidR="00FD6105" w:rsidRPr="000C6EA5" w:rsidRDefault="00FD6105" w:rsidP="00FD6105">
            <w:pPr>
              <w:pStyle w:val="Default"/>
              <w:spacing w:after="120"/>
              <w:jc w:val="center"/>
              <w:rPr>
                <w:sz w:val="22"/>
                <w:szCs w:val="22"/>
              </w:rPr>
            </w:pPr>
          </w:p>
        </w:tc>
        <w:tc>
          <w:tcPr>
            <w:tcW w:w="995" w:type="dxa"/>
            <w:vAlign w:val="center"/>
          </w:tcPr>
          <w:p w14:paraId="4335DEEE" w14:textId="77777777" w:rsidR="00FD6105" w:rsidRPr="000C6EA5" w:rsidRDefault="00957382" w:rsidP="007C555A">
            <w:pPr>
              <w:pStyle w:val="Default"/>
              <w:spacing w:after="120"/>
              <w:jc w:val="center"/>
              <w:rPr>
                <w:sz w:val="22"/>
                <w:szCs w:val="22"/>
              </w:rPr>
            </w:pPr>
            <w:r w:rsidRPr="000C6EA5">
              <w:rPr>
                <w:sz w:val="22"/>
                <w:szCs w:val="22"/>
              </w:rPr>
              <w:t>7</w:t>
            </w:r>
            <w:r w:rsidR="007C555A" w:rsidRPr="000C6EA5">
              <w:rPr>
                <w:sz w:val="22"/>
                <w:szCs w:val="22"/>
              </w:rPr>
              <w:t>0</w:t>
            </w:r>
          </w:p>
        </w:tc>
      </w:tr>
    </w:tbl>
    <w:p w14:paraId="5CC94EE6" w14:textId="5B83DF93" w:rsidR="0008489B" w:rsidRPr="000C6EA5" w:rsidRDefault="0008489B" w:rsidP="00826F76">
      <w:pPr>
        <w:pStyle w:val="Default"/>
        <w:spacing w:before="120" w:after="120"/>
        <w:jc w:val="both"/>
        <w:rPr>
          <w:b/>
          <w:bCs/>
          <w:sz w:val="22"/>
          <w:szCs w:val="22"/>
        </w:rPr>
      </w:pPr>
      <w:r w:rsidRPr="000C6EA5">
        <w:rPr>
          <w:b/>
          <w:bCs/>
          <w:sz w:val="22"/>
          <w:szCs w:val="22"/>
        </w:rPr>
        <w:t>Doğrudan dönüşüm sistemi (DDS)</w:t>
      </w:r>
    </w:p>
    <w:p w14:paraId="31E4C3DE" w14:textId="72B31440" w:rsidR="0008489B" w:rsidRPr="000C6EA5" w:rsidRDefault="0008489B" w:rsidP="00826F76">
      <w:pPr>
        <w:pStyle w:val="Default"/>
        <w:spacing w:after="120" w:line="276" w:lineRule="auto"/>
        <w:jc w:val="both"/>
        <w:rPr>
          <w:sz w:val="22"/>
          <w:szCs w:val="22"/>
        </w:rPr>
      </w:pPr>
      <w:r w:rsidRPr="000C6EA5">
        <w:rPr>
          <w:b/>
          <w:bCs/>
          <w:sz w:val="22"/>
          <w:szCs w:val="22"/>
        </w:rPr>
        <w:t xml:space="preserve">MADDE </w:t>
      </w:r>
      <w:r w:rsidR="004A517A">
        <w:rPr>
          <w:b/>
          <w:bCs/>
          <w:sz w:val="22"/>
          <w:szCs w:val="22"/>
        </w:rPr>
        <w:t>15-</w:t>
      </w:r>
      <w:r w:rsidRPr="000C6EA5">
        <w:rPr>
          <w:b/>
          <w:bCs/>
          <w:sz w:val="22"/>
          <w:szCs w:val="22"/>
        </w:rPr>
        <w:t xml:space="preserve"> </w:t>
      </w:r>
      <w:r w:rsidRPr="000C6EA5">
        <w:rPr>
          <w:bCs/>
          <w:sz w:val="22"/>
          <w:szCs w:val="22"/>
        </w:rPr>
        <w:t xml:space="preserve">(1) </w:t>
      </w:r>
      <w:r w:rsidR="003A7033">
        <w:rPr>
          <w:bCs/>
          <w:sz w:val="22"/>
          <w:szCs w:val="22"/>
        </w:rPr>
        <w:t>S</w:t>
      </w:r>
      <w:r w:rsidR="00276CC8">
        <w:rPr>
          <w:bCs/>
          <w:sz w:val="22"/>
          <w:szCs w:val="22"/>
        </w:rPr>
        <w:t xml:space="preserve">ertifikasyon dersleri (teori ve uygulama) ve alan seçmeli dersler için </w:t>
      </w:r>
      <w:r w:rsidRPr="000C6EA5">
        <w:rPr>
          <w:sz w:val="22"/>
          <w:szCs w:val="22"/>
        </w:rPr>
        <w:t>100’lük başarı notunu harfli başarı notuna çevirirken kullanılacak doğrudan dönüşüm sistemi Tablo 2’de yer almaktadır.</w:t>
      </w:r>
    </w:p>
    <w:p w14:paraId="303AEE39" w14:textId="77777777" w:rsidR="0008489B" w:rsidRDefault="0008489B" w:rsidP="00826F76">
      <w:pPr>
        <w:pStyle w:val="Default"/>
        <w:spacing w:after="120" w:line="276" w:lineRule="auto"/>
        <w:jc w:val="both"/>
        <w:rPr>
          <w:sz w:val="22"/>
          <w:szCs w:val="22"/>
        </w:rPr>
      </w:pPr>
      <w:r w:rsidRPr="000C6EA5">
        <w:rPr>
          <w:sz w:val="22"/>
          <w:szCs w:val="22"/>
        </w:rPr>
        <w:t xml:space="preserve">(2) Başarı notları BNAL’in altında olan öğrencilere F notu verilir. </w:t>
      </w:r>
    </w:p>
    <w:p w14:paraId="29D516DF" w14:textId="79287955" w:rsidR="004C5EDD" w:rsidRPr="000C6EA5" w:rsidRDefault="004C5EDD" w:rsidP="00826F76">
      <w:pPr>
        <w:pStyle w:val="Default"/>
        <w:spacing w:after="120" w:line="276" w:lineRule="auto"/>
        <w:jc w:val="both"/>
        <w:rPr>
          <w:sz w:val="22"/>
          <w:szCs w:val="22"/>
        </w:rPr>
      </w:pPr>
      <w:r>
        <w:rPr>
          <w:sz w:val="22"/>
          <w:szCs w:val="22"/>
        </w:rPr>
        <w:t>(3)</w:t>
      </w:r>
      <w:r w:rsidR="003A7033" w:rsidRPr="003A7033">
        <w:t xml:space="preserve"> </w:t>
      </w:r>
      <w:r w:rsidR="003A7033" w:rsidRPr="003A7033">
        <w:rPr>
          <w:sz w:val="22"/>
          <w:szCs w:val="22"/>
        </w:rPr>
        <w:t>Rektörlük dersleri, alan dışı seçmeli dersler ve sertifikasyon dersleri haricinde olan zorunlu derslerde değerlendirme araçları notlandırıldıktan sonra üniversitenin Doğrudan Dönüşüm Sistemi ve Başarı Notları esas alınır.</w:t>
      </w:r>
    </w:p>
    <w:p w14:paraId="5FD1BAA0" w14:textId="3B54327B" w:rsidR="0008489B" w:rsidRDefault="0008489B" w:rsidP="00826F76">
      <w:pPr>
        <w:pStyle w:val="Default"/>
        <w:spacing w:after="120" w:line="276" w:lineRule="auto"/>
        <w:jc w:val="both"/>
        <w:rPr>
          <w:sz w:val="22"/>
          <w:szCs w:val="22"/>
        </w:rPr>
      </w:pPr>
      <w:r w:rsidRPr="000C6EA5">
        <w:rPr>
          <w:sz w:val="22"/>
          <w:szCs w:val="22"/>
        </w:rPr>
        <w:t>(</w:t>
      </w:r>
      <w:r w:rsidR="004C5EDD">
        <w:rPr>
          <w:sz w:val="22"/>
          <w:szCs w:val="22"/>
        </w:rPr>
        <w:t>4</w:t>
      </w:r>
      <w:r w:rsidRPr="000C6EA5">
        <w:rPr>
          <w:sz w:val="22"/>
          <w:szCs w:val="22"/>
        </w:rPr>
        <w:t>) Ek sınav, mazeret sınavı gibi sınavlara katılan öğrenciler için, adı geçen sınavlarda alınan notlar, 100’lük sisteme göre hesaplanarak değerlendirilir ve başarı notuna karşılık gelen</w:t>
      </w:r>
      <w:r w:rsidR="00EC1424" w:rsidRPr="000C6EA5">
        <w:rPr>
          <w:sz w:val="22"/>
          <w:szCs w:val="22"/>
        </w:rPr>
        <w:t xml:space="preserve"> harfli başarı notuna çevrilir.</w:t>
      </w:r>
    </w:p>
    <w:p w14:paraId="0BF175A1" w14:textId="60EC7FB4" w:rsidR="00EC1424" w:rsidRDefault="00EC1424" w:rsidP="0008489B">
      <w:pPr>
        <w:pStyle w:val="Default"/>
        <w:spacing w:after="120" w:line="276" w:lineRule="auto"/>
        <w:rPr>
          <w:b/>
          <w:bCs/>
          <w:sz w:val="22"/>
          <w:szCs w:val="22"/>
        </w:rPr>
      </w:pPr>
      <w:r w:rsidRPr="000C6EA5">
        <w:rPr>
          <w:b/>
          <w:bCs/>
          <w:sz w:val="22"/>
          <w:szCs w:val="22"/>
        </w:rPr>
        <w:t>Tablo 2: Doğrudan Dönüşüm Sistemi</w:t>
      </w:r>
      <w:r w:rsidR="00A474E7">
        <w:rPr>
          <w:b/>
          <w:bCs/>
          <w:sz w:val="22"/>
          <w:szCs w:val="22"/>
        </w:rPr>
        <w:t xml:space="preserve"> ve Başarı Notları</w:t>
      </w:r>
    </w:p>
    <w:p w14:paraId="70326422" w14:textId="6B99BE2E" w:rsidR="00EC1424" w:rsidRPr="000C6EA5" w:rsidRDefault="00F0376A" w:rsidP="0008489B">
      <w:pPr>
        <w:pStyle w:val="Default"/>
        <w:spacing w:after="120" w:line="276" w:lineRule="auto"/>
        <w:rPr>
          <w:sz w:val="22"/>
          <w:szCs w:val="22"/>
        </w:rPr>
      </w:pPr>
      <w:r>
        <w:rPr>
          <w:noProof/>
          <w:lang w:eastAsia="tr-TR"/>
        </w:rPr>
        <w:drawing>
          <wp:inline distT="0" distB="0" distL="0" distR="0" wp14:anchorId="6809BA23" wp14:editId="3073D63D">
            <wp:extent cx="6146190" cy="2989797"/>
            <wp:effectExtent l="0" t="0" r="6985" b="1270"/>
            <wp:docPr id="1376046126" name="Resim 1" descr="metin, sayı, numar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46126" name="Resim 1" descr="metin, sayı, numara, yazı tipi içeren bir resim&#10;&#10;Açıklama otomatik olarak oluşturuldu"/>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83062" cy="3007733"/>
                    </a:xfrm>
                    <a:prstGeom prst="rect">
                      <a:avLst/>
                    </a:prstGeom>
                    <a:noFill/>
                    <a:ln>
                      <a:noFill/>
                    </a:ln>
                  </pic:spPr>
                </pic:pic>
              </a:graphicData>
            </a:graphic>
          </wp:inline>
        </w:drawing>
      </w:r>
    </w:p>
    <w:p w14:paraId="799DCB08" w14:textId="77777777" w:rsidR="004A517A" w:rsidRDefault="004A517A" w:rsidP="00987B10">
      <w:pPr>
        <w:pStyle w:val="Default"/>
        <w:spacing w:after="120" w:line="276" w:lineRule="auto"/>
        <w:jc w:val="both"/>
        <w:rPr>
          <w:b/>
          <w:bCs/>
          <w:sz w:val="22"/>
          <w:szCs w:val="22"/>
        </w:rPr>
      </w:pPr>
    </w:p>
    <w:p w14:paraId="478706CF" w14:textId="5B1CC426" w:rsidR="00565AE3" w:rsidRPr="00987B10" w:rsidRDefault="00565AE3" w:rsidP="00987B10">
      <w:pPr>
        <w:pStyle w:val="Default"/>
        <w:spacing w:after="120" w:line="276" w:lineRule="auto"/>
        <w:jc w:val="both"/>
        <w:rPr>
          <w:b/>
          <w:bCs/>
          <w:sz w:val="22"/>
          <w:szCs w:val="22"/>
        </w:rPr>
      </w:pPr>
      <w:r w:rsidRPr="00987B10">
        <w:rPr>
          <w:b/>
          <w:bCs/>
          <w:sz w:val="22"/>
          <w:szCs w:val="22"/>
        </w:rPr>
        <w:t>Harfli başarı notları</w:t>
      </w:r>
    </w:p>
    <w:p w14:paraId="221D01F3" w14:textId="1A4F4063" w:rsidR="00565AE3" w:rsidRPr="00987B10" w:rsidRDefault="00565AE3" w:rsidP="00987B10">
      <w:pPr>
        <w:pStyle w:val="Default"/>
        <w:spacing w:after="120" w:line="276" w:lineRule="auto"/>
        <w:jc w:val="both"/>
        <w:rPr>
          <w:sz w:val="22"/>
          <w:szCs w:val="22"/>
        </w:rPr>
      </w:pPr>
      <w:r w:rsidRPr="00987B10">
        <w:rPr>
          <w:b/>
          <w:bCs/>
          <w:sz w:val="22"/>
          <w:szCs w:val="22"/>
        </w:rPr>
        <w:lastRenderedPageBreak/>
        <w:t xml:space="preserve">MADDE </w:t>
      </w:r>
      <w:r w:rsidR="004A517A">
        <w:rPr>
          <w:b/>
          <w:bCs/>
          <w:sz w:val="22"/>
          <w:szCs w:val="22"/>
        </w:rPr>
        <w:t>16</w:t>
      </w:r>
      <w:r w:rsidR="004A517A" w:rsidRPr="00987B10">
        <w:rPr>
          <w:b/>
          <w:bCs/>
          <w:sz w:val="22"/>
          <w:szCs w:val="22"/>
        </w:rPr>
        <w:t>-</w:t>
      </w:r>
      <w:r w:rsidRPr="00987B10">
        <w:rPr>
          <w:b/>
          <w:bCs/>
          <w:sz w:val="22"/>
          <w:szCs w:val="22"/>
        </w:rPr>
        <w:t xml:space="preserve"> </w:t>
      </w:r>
      <w:r w:rsidRPr="00987B10">
        <w:rPr>
          <w:bCs/>
          <w:sz w:val="22"/>
          <w:szCs w:val="22"/>
        </w:rPr>
        <w:t xml:space="preserve">(1) </w:t>
      </w:r>
      <w:r w:rsidRPr="00987B10">
        <w:rPr>
          <w:sz w:val="22"/>
          <w:szCs w:val="22"/>
        </w:rPr>
        <w:t>Öğrencinin başarı durumuna göre Tablo 2’de belirtilen harfli başarı notlarına ilişkin esaslar aşağıdaki gibidir;</w:t>
      </w:r>
    </w:p>
    <w:p w14:paraId="01084E8D" w14:textId="4159F208" w:rsidR="00367047" w:rsidRPr="00B510BC" w:rsidRDefault="007E7E90" w:rsidP="00987B10">
      <w:pPr>
        <w:pStyle w:val="Default"/>
        <w:numPr>
          <w:ilvl w:val="0"/>
          <w:numId w:val="7"/>
        </w:numPr>
        <w:spacing w:after="120" w:line="276" w:lineRule="auto"/>
        <w:jc w:val="both"/>
        <w:rPr>
          <w:sz w:val="22"/>
          <w:szCs w:val="22"/>
        </w:rPr>
      </w:pPr>
      <w:r w:rsidRPr="00B510BC">
        <w:rPr>
          <w:sz w:val="22"/>
          <w:szCs w:val="22"/>
        </w:rPr>
        <w:t>M</w:t>
      </w:r>
      <w:r w:rsidR="00382FFD" w:rsidRPr="00B510BC">
        <w:rPr>
          <w:sz w:val="22"/>
          <w:szCs w:val="22"/>
        </w:rPr>
        <w:t xml:space="preserve">YO, </w:t>
      </w:r>
      <w:r w:rsidRPr="00B510BC">
        <w:rPr>
          <w:sz w:val="22"/>
          <w:szCs w:val="22"/>
        </w:rPr>
        <w:t>UHY</w:t>
      </w:r>
      <w:r w:rsidR="00382FFD" w:rsidRPr="00B510BC">
        <w:rPr>
          <w:sz w:val="22"/>
          <w:szCs w:val="22"/>
        </w:rPr>
        <w:t xml:space="preserve"> </w:t>
      </w:r>
      <w:r w:rsidRPr="00B510BC">
        <w:rPr>
          <w:sz w:val="22"/>
          <w:szCs w:val="22"/>
        </w:rPr>
        <w:t>Programında</w:t>
      </w:r>
      <w:r w:rsidR="00382FFD" w:rsidRPr="00B510BC">
        <w:rPr>
          <w:sz w:val="22"/>
          <w:szCs w:val="22"/>
        </w:rPr>
        <w:t xml:space="preserve">, </w:t>
      </w:r>
      <w:r w:rsidR="002F0170" w:rsidRPr="00B510BC">
        <w:rPr>
          <w:sz w:val="22"/>
          <w:szCs w:val="22"/>
        </w:rPr>
        <w:t xml:space="preserve">alan </w:t>
      </w:r>
      <w:r w:rsidR="00367047" w:rsidRPr="00B510BC">
        <w:rPr>
          <w:sz w:val="22"/>
          <w:szCs w:val="22"/>
        </w:rPr>
        <w:t>seçmeli</w:t>
      </w:r>
      <w:r w:rsidR="00DA675B" w:rsidRPr="00B510BC">
        <w:rPr>
          <w:sz w:val="22"/>
          <w:szCs w:val="22"/>
        </w:rPr>
        <w:t xml:space="preserve"> </w:t>
      </w:r>
      <w:r w:rsidR="00367047" w:rsidRPr="00B510BC">
        <w:rPr>
          <w:sz w:val="22"/>
          <w:szCs w:val="22"/>
        </w:rPr>
        <w:t xml:space="preserve">ve sertifikasyon dersleri için </w:t>
      </w:r>
      <w:r w:rsidR="00382FFD" w:rsidRPr="00B510BC">
        <w:rPr>
          <w:sz w:val="22"/>
          <w:szCs w:val="22"/>
        </w:rPr>
        <w:t>A+, A, A-, B+, B, B-, C+, C,</w:t>
      </w:r>
      <w:r w:rsidR="00410ADB" w:rsidRPr="00B510BC">
        <w:rPr>
          <w:sz w:val="22"/>
          <w:szCs w:val="22"/>
        </w:rPr>
        <w:t xml:space="preserve"> C-, </w:t>
      </w:r>
      <w:r w:rsidR="00382FFD" w:rsidRPr="00B510BC">
        <w:rPr>
          <w:sz w:val="22"/>
          <w:szCs w:val="22"/>
        </w:rPr>
        <w:t>D</w:t>
      </w:r>
      <w:r w:rsidR="00410ADB" w:rsidRPr="00B510BC">
        <w:rPr>
          <w:sz w:val="22"/>
          <w:szCs w:val="22"/>
        </w:rPr>
        <w:t>+</w:t>
      </w:r>
      <w:r w:rsidR="00367047" w:rsidRPr="00B510BC">
        <w:rPr>
          <w:sz w:val="22"/>
          <w:szCs w:val="22"/>
        </w:rPr>
        <w:t xml:space="preserve"> ve </w:t>
      </w:r>
      <w:r w:rsidR="000C6EA5" w:rsidRPr="00B510BC">
        <w:rPr>
          <w:sz w:val="22"/>
          <w:szCs w:val="22"/>
        </w:rPr>
        <w:t>D</w:t>
      </w:r>
      <w:r w:rsidR="00410ADB" w:rsidRPr="00B510BC">
        <w:rPr>
          <w:sz w:val="22"/>
          <w:szCs w:val="22"/>
        </w:rPr>
        <w:t xml:space="preserve"> </w:t>
      </w:r>
      <w:r w:rsidR="00382FFD" w:rsidRPr="00B510BC">
        <w:rPr>
          <w:sz w:val="22"/>
          <w:szCs w:val="22"/>
        </w:rPr>
        <w:t>notları başarılı, F ve FX başarısız harf notlarıdır.</w:t>
      </w:r>
      <w:r w:rsidR="00367047" w:rsidRPr="00B510BC">
        <w:rPr>
          <w:sz w:val="22"/>
          <w:szCs w:val="22"/>
        </w:rPr>
        <w:t xml:space="preserve"> Uygulamalı olan </w:t>
      </w:r>
      <w:r w:rsidR="00D80E13" w:rsidRPr="00B510BC">
        <w:rPr>
          <w:sz w:val="22"/>
          <w:szCs w:val="22"/>
        </w:rPr>
        <w:t xml:space="preserve">sertifikasyon </w:t>
      </w:r>
      <w:r w:rsidR="00367047" w:rsidRPr="00B510BC">
        <w:rPr>
          <w:sz w:val="22"/>
          <w:szCs w:val="22"/>
        </w:rPr>
        <w:t>dersler</w:t>
      </w:r>
      <w:r w:rsidR="0091384C" w:rsidRPr="00B510BC">
        <w:rPr>
          <w:sz w:val="22"/>
          <w:szCs w:val="22"/>
        </w:rPr>
        <w:t>in</w:t>
      </w:r>
      <w:r w:rsidR="00367047" w:rsidRPr="00B510BC">
        <w:rPr>
          <w:sz w:val="22"/>
          <w:szCs w:val="22"/>
        </w:rPr>
        <w:t>de harf notu “S = Yeterli”; “U = başarısız” harf notlarıdır.</w:t>
      </w:r>
    </w:p>
    <w:p w14:paraId="5804FEFC" w14:textId="5F92184C" w:rsidR="008727FA" w:rsidRPr="00B510BC" w:rsidRDefault="008727FA" w:rsidP="00987B10">
      <w:pPr>
        <w:pStyle w:val="Default"/>
        <w:numPr>
          <w:ilvl w:val="0"/>
          <w:numId w:val="7"/>
        </w:numPr>
        <w:spacing w:after="120" w:line="276" w:lineRule="auto"/>
        <w:jc w:val="both"/>
        <w:rPr>
          <w:sz w:val="22"/>
          <w:szCs w:val="22"/>
        </w:rPr>
      </w:pPr>
      <w:r w:rsidRPr="00B510BC">
        <w:rPr>
          <w:sz w:val="22"/>
          <w:szCs w:val="22"/>
        </w:rPr>
        <w:t>A+ notu: Bir derste istisnai üstün başarı gösteren öğrencilere A+ notu verilebilir.</w:t>
      </w:r>
    </w:p>
    <w:p w14:paraId="0EF2B37B" w14:textId="57B31916" w:rsidR="009A68BF" w:rsidRPr="00314F2B" w:rsidRDefault="009A68BF" w:rsidP="00314F2B">
      <w:pPr>
        <w:pStyle w:val="Default"/>
        <w:numPr>
          <w:ilvl w:val="0"/>
          <w:numId w:val="7"/>
        </w:numPr>
        <w:shd w:val="clear" w:color="auto" w:fill="FFFFFF" w:themeFill="background1"/>
        <w:spacing w:after="120" w:line="276" w:lineRule="auto"/>
        <w:jc w:val="both"/>
        <w:rPr>
          <w:sz w:val="22"/>
          <w:szCs w:val="22"/>
        </w:rPr>
      </w:pPr>
      <w:bookmarkStart w:id="5" w:name="_Hlk146104827"/>
      <w:r w:rsidRPr="00314F2B">
        <w:rPr>
          <w:sz w:val="22"/>
          <w:szCs w:val="22"/>
        </w:rPr>
        <w:t>Alan dışı dersler</w:t>
      </w:r>
      <w:r w:rsidR="00EB3E1A" w:rsidRPr="00314F2B">
        <w:rPr>
          <w:sz w:val="22"/>
          <w:szCs w:val="22"/>
        </w:rPr>
        <w:t xml:space="preserve">, Rektörlük dersleri </w:t>
      </w:r>
      <w:r w:rsidR="00346E5E" w:rsidRPr="00314F2B">
        <w:rPr>
          <w:sz w:val="22"/>
          <w:szCs w:val="22"/>
        </w:rPr>
        <w:t xml:space="preserve">ve </w:t>
      </w:r>
      <w:r w:rsidR="000128D1" w:rsidRPr="00314F2B">
        <w:rPr>
          <w:sz w:val="22"/>
          <w:szCs w:val="22"/>
        </w:rPr>
        <w:t>sertifikasyon dersleri haricinde olan zorunlu</w:t>
      </w:r>
      <w:r w:rsidR="00346E5E" w:rsidRPr="00314F2B">
        <w:rPr>
          <w:sz w:val="22"/>
          <w:szCs w:val="22"/>
        </w:rPr>
        <w:t xml:space="preserve"> dersler</w:t>
      </w:r>
      <w:r w:rsidR="000128D1" w:rsidRPr="00314F2B">
        <w:rPr>
          <w:sz w:val="22"/>
          <w:szCs w:val="22"/>
        </w:rPr>
        <w:t xml:space="preserve"> </w:t>
      </w:r>
      <w:r w:rsidRPr="00314F2B">
        <w:rPr>
          <w:sz w:val="22"/>
          <w:szCs w:val="22"/>
        </w:rPr>
        <w:t>için üniversitenin Doğrudan Dönüşüm Sistemi ve Başarı Notları</w:t>
      </w:r>
      <w:r w:rsidR="002B77C5" w:rsidRPr="00314F2B">
        <w:rPr>
          <w:sz w:val="22"/>
          <w:szCs w:val="22"/>
        </w:rPr>
        <w:t xml:space="preserve"> esas</w:t>
      </w:r>
      <w:r w:rsidR="00346E5E" w:rsidRPr="00314F2B">
        <w:rPr>
          <w:sz w:val="22"/>
          <w:szCs w:val="22"/>
        </w:rPr>
        <w:t xml:space="preserve"> alınır.</w:t>
      </w:r>
    </w:p>
    <w:bookmarkEnd w:id="5"/>
    <w:p w14:paraId="3D04F3E8" w14:textId="77777777" w:rsidR="00382FFD" w:rsidRPr="00987B10" w:rsidRDefault="00382FFD" w:rsidP="00987B10">
      <w:pPr>
        <w:pStyle w:val="ListeParagraf"/>
        <w:numPr>
          <w:ilvl w:val="0"/>
          <w:numId w:val="7"/>
        </w:numPr>
        <w:autoSpaceDE w:val="0"/>
        <w:autoSpaceDN w:val="0"/>
        <w:adjustRightInd w:val="0"/>
        <w:spacing w:after="120"/>
        <w:contextualSpacing w:val="0"/>
        <w:jc w:val="both"/>
        <w:rPr>
          <w:rFonts w:ascii="Times New Roman" w:hAnsi="Times New Roman" w:cs="Times New Roman"/>
          <w:color w:val="000000"/>
        </w:rPr>
      </w:pPr>
      <w:r w:rsidRPr="00987B10">
        <w:rPr>
          <w:rFonts w:ascii="Times New Roman" w:hAnsi="Times New Roman" w:cs="Times New Roman"/>
          <w:color w:val="000000"/>
        </w:rPr>
        <w:t>FX (Devamsız, başarısız): Derse devam ve uygulama ile ilgili koşulları yerine getirememiş, devamsızlık nedeniyle o dersin yarıyıl/yılsonu sınavına girme hakkı olmayan, sınavlara mazeretsiz katılmamış öğrencilerin ilgili dersleri için kullanılır ve öğrenci ilgili dersten başarısız sayılır. Bu not, F notu olarak işleme alınır.</w:t>
      </w:r>
    </w:p>
    <w:p w14:paraId="66C47B4C" w14:textId="7ABA8B59" w:rsidR="008727FA" w:rsidRPr="00987B10" w:rsidRDefault="008727FA" w:rsidP="00987B10">
      <w:pPr>
        <w:pStyle w:val="ListeParagraf"/>
        <w:numPr>
          <w:ilvl w:val="0"/>
          <w:numId w:val="7"/>
        </w:numPr>
        <w:autoSpaceDE w:val="0"/>
        <w:autoSpaceDN w:val="0"/>
        <w:adjustRightInd w:val="0"/>
        <w:spacing w:after="120"/>
        <w:contextualSpacing w:val="0"/>
        <w:jc w:val="both"/>
        <w:rPr>
          <w:rFonts w:ascii="Times New Roman" w:hAnsi="Times New Roman" w:cs="Times New Roman"/>
          <w:color w:val="000000"/>
        </w:rPr>
      </w:pPr>
      <w:r w:rsidRPr="00987B10">
        <w:rPr>
          <w:rFonts w:ascii="Times New Roman" w:hAnsi="Times New Roman" w:cs="Times New Roman"/>
          <w:color w:val="000000"/>
        </w:rPr>
        <w:t>S notu: Staj, uygulama ve benzeri bir çalışmanın veya genel not ortalamasına katılmayan bir dersin başarılması durumunda verilir.</w:t>
      </w:r>
    </w:p>
    <w:p w14:paraId="19B454DE" w14:textId="35C96900" w:rsidR="008727FA" w:rsidRPr="00987B10" w:rsidRDefault="008727FA" w:rsidP="00987B10">
      <w:pPr>
        <w:pStyle w:val="ListeParagraf"/>
        <w:numPr>
          <w:ilvl w:val="0"/>
          <w:numId w:val="7"/>
        </w:numPr>
        <w:autoSpaceDE w:val="0"/>
        <w:autoSpaceDN w:val="0"/>
        <w:adjustRightInd w:val="0"/>
        <w:spacing w:after="120"/>
        <w:contextualSpacing w:val="0"/>
        <w:jc w:val="both"/>
        <w:rPr>
          <w:rFonts w:ascii="Times New Roman" w:hAnsi="Times New Roman" w:cs="Times New Roman"/>
          <w:color w:val="000000"/>
        </w:rPr>
      </w:pPr>
      <w:r w:rsidRPr="00987B10">
        <w:rPr>
          <w:rFonts w:ascii="Times New Roman" w:hAnsi="Times New Roman" w:cs="Times New Roman"/>
          <w:color w:val="000000"/>
        </w:rPr>
        <w:t>U notu: Staj, uygulama ve benzeri bir çalışmanın veya genel not ortalamasına katılmayan bir dersin başarısızlığı durumunda verilir.</w:t>
      </w:r>
    </w:p>
    <w:p w14:paraId="020DEECA" w14:textId="77777777" w:rsidR="00382FFD" w:rsidRPr="00987B10" w:rsidRDefault="00382FFD" w:rsidP="00987B10">
      <w:pPr>
        <w:pStyle w:val="ListeParagraf"/>
        <w:numPr>
          <w:ilvl w:val="0"/>
          <w:numId w:val="7"/>
        </w:numPr>
        <w:autoSpaceDE w:val="0"/>
        <w:autoSpaceDN w:val="0"/>
        <w:adjustRightInd w:val="0"/>
        <w:spacing w:after="120"/>
        <w:contextualSpacing w:val="0"/>
        <w:jc w:val="both"/>
        <w:rPr>
          <w:rFonts w:ascii="Times New Roman" w:hAnsi="Times New Roman" w:cs="Times New Roman"/>
          <w:color w:val="000000"/>
        </w:rPr>
      </w:pPr>
      <w:r w:rsidRPr="00987B10">
        <w:rPr>
          <w:rFonts w:ascii="Times New Roman" w:hAnsi="Times New Roman" w:cs="Times New Roman"/>
          <w:color w:val="000000"/>
        </w:rPr>
        <w:t>EX: Muafiyet sınavı sonucu başarılı olunmuş muaf olunan derslere verilir.</w:t>
      </w:r>
    </w:p>
    <w:p w14:paraId="4BDFAF0C" w14:textId="3A940DD1" w:rsidR="00E528CC" w:rsidRPr="00987B10" w:rsidRDefault="00E528CC" w:rsidP="00987B10">
      <w:pPr>
        <w:jc w:val="both"/>
        <w:rPr>
          <w:rFonts w:ascii="Times New Roman" w:hAnsi="Times New Roman" w:cs="Times New Roman"/>
          <w:b/>
          <w:bCs/>
        </w:rPr>
      </w:pPr>
      <w:r w:rsidRPr="00987B10">
        <w:rPr>
          <w:rFonts w:ascii="Times New Roman" w:hAnsi="Times New Roman" w:cs="Times New Roman"/>
          <w:b/>
          <w:bCs/>
        </w:rPr>
        <w:t>Sınav Sonuçlarına İtiraz</w:t>
      </w:r>
    </w:p>
    <w:p w14:paraId="277371A2" w14:textId="3DD683F2" w:rsidR="00826F76" w:rsidRPr="00987B10" w:rsidRDefault="00E528CC" w:rsidP="00987B10">
      <w:pPr>
        <w:jc w:val="both"/>
        <w:rPr>
          <w:rFonts w:ascii="Times New Roman" w:hAnsi="Times New Roman" w:cs="Times New Roman"/>
        </w:rPr>
      </w:pPr>
      <w:r w:rsidRPr="00987B10">
        <w:rPr>
          <w:rFonts w:ascii="Times New Roman" w:hAnsi="Times New Roman" w:cs="Times New Roman"/>
          <w:b/>
          <w:bCs/>
        </w:rPr>
        <w:t>MADDE</w:t>
      </w:r>
      <w:r w:rsidR="00826F76" w:rsidRPr="00987B10">
        <w:rPr>
          <w:rFonts w:ascii="Times New Roman" w:hAnsi="Times New Roman" w:cs="Times New Roman"/>
          <w:b/>
          <w:bCs/>
        </w:rPr>
        <w:t xml:space="preserve"> </w:t>
      </w:r>
      <w:r w:rsidR="00B33363">
        <w:rPr>
          <w:rFonts w:ascii="Times New Roman" w:hAnsi="Times New Roman" w:cs="Times New Roman"/>
          <w:b/>
          <w:bCs/>
        </w:rPr>
        <w:t>17</w:t>
      </w:r>
      <w:r w:rsidR="00826F76" w:rsidRPr="00987B10">
        <w:rPr>
          <w:rFonts w:ascii="Times New Roman" w:hAnsi="Times New Roman" w:cs="Times New Roman"/>
          <w:b/>
          <w:bCs/>
        </w:rPr>
        <w:t xml:space="preserve">- </w:t>
      </w:r>
      <w:r w:rsidRPr="00987B10">
        <w:rPr>
          <w:rFonts w:ascii="Times New Roman" w:hAnsi="Times New Roman" w:cs="Times New Roman"/>
        </w:rPr>
        <w:t xml:space="preserve">(1) Tüm sınav sonuçları, en geç sınavı izleyen on iş günü içinde ilan edilir. </w:t>
      </w:r>
      <w:r w:rsidR="007D4178" w:rsidRPr="00987B10">
        <w:rPr>
          <w:rFonts w:ascii="Times New Roman" w:hAnsi="Times New Roman" w:cs="Times New Roman"/>
        </w:rPr>
        <w:t>Her dersin öğretim elemanı,</w:t>
      </w:r>
      <w:r w:rsidRPr="00987B10">
        <w:rPr>
          <w:rFonts w:ascii="Times New Roman" w:hAnsi="Times New Roman" w:cs="Times New Roman"/>
        </w:rPr>
        <w:t xml:space="preserve"> öğrencilerin yazılı istemeleri halinde sınav belgelerini göstermekle yükümlüdür.</w:t>
      </w:r>
    </w:p>
    <w:p w14:paraId="1CDC209B" w14:textId="3E491276" w:rsidR="001817B1" w:rsidRPr="001817B1" w:rsidRDefault="00E528CC" w:rsidP="001817B1">
      <w:pPr>
        <w:jc w:val="both"/>
        <w:rPr>
          <w:rFonts w:ascii="Times New Roman" w:hAnsi="Times New Roman" w:cs="Times New Roman"/>
        </w:rPr>
      </w:pPr>
      <w:r w:rsidRPr="00987B10">
        <w:rPr>
          <w:rFonts w:ascii="Times New Roman" w:hAnsi="Times New Roman" w:cs="Times New Roman"/>
        </w:rPr>
        <w:t xml:space="preserve">(2) </w:t>
      </w:r>
      <w:r w:rsidR="001817B1" w:rsidRPr="001817B1">
        <w:rPr>
          <w:rFonts w:ascii="Times New Roman" w:hAnsi="Times New Roman" w:cs="Times New Roman"/>
        </w:rPr>
        <w:t>Öğrenciler, ilan edilen sınav notlarına, notların ilanını takip eden üç iş günü</w:t>
      </w:r>
      <w:r w:rsidR="001817B1">
        <w:rPr>
          <w:rFonts w:ascii="Times New Roman" w:hAnsi="Times New Roman" w:cs="Times New Roman"/>
        </w:rPr>
        <w:t xml:space="preserve"> </w:t>
      </w:r>
      <w:r w:rsidR="001817B1" w:rsidRPr="001817B1">
        <w:rPr>
          <w:rFonts w:ascii="Times New Roman" w:hAnsi="Times New Roman" w:cs="Times New Roman"/>
        </w:rPr>
        <w:t xml:space="preserve">içerisinde </w:t>
      </w:r>
      <w:r w:rsidR="001817B1">
        <w:rPr>
          <w:rFonts w:ascii="Times New Roman" w:hAnsi="Times New Roman" w:cs="Times New Roman"/>
        </w:rPr>
        <w:t>Meslek Yüksekokul M</w:t>
      </w:r>
      <w:r w:rsidR="001817B1" w:rsidRPr="001817B1">
        <w:rPr>
          <w:rFonts w:ascii="Times New Roman" w:hAnsi="Times New Roman" w:cs="Times New Roman"/>
        </w:rPr>
        <w:t>üdürlüğ</w:t>
      </w:r>
      <w:r w:rsidR="001817B1">
        <w:rPr>
          <w:rFonts w:ascii="Times New Roman" w:hAnsi="Times New Roman" w:cs="Times New Roman"/>
        </w:rPr>
        <w:t>üne</w:t>
      </w:r>
      <w:r w:rsidR="001817B1" w:rsidRPr="001817B1">
        <w:rPr>
          <w:rFonts w:ascii="Times New Roman" w:hAnsi="Times New Roman" w:cs="Times New Roman"/>
        </w:rPr>
        <w:t xml:space="preserve"> </w:t>
      </w:r>
      <w:r w:rsidR="00B33363">
        <w:rPr>
          <w:rFonts w:ascii="Times New Roman" w:hAnsi="Times New Roman" w:cs="Times New Roman"/>
        </w:rPr>
        <w:t xml:space="preserve">danışman öğretim elemanının gözetiminde </w:t>
      </w:r>
      <w:r w:rsidR="001817B1" w:rsidRPr="001817B1">
        <w:rPr>
          <w:rFonts w:ascii="Times New Roman" w:hAnsi="Times New Roman" w:cs="Times New Roman"/>
        </w:rPr>
        <w:t xml:space="preserve">yazılı olarak itiraz </w:t>
      </w:r>
      <w:r w:rsidR="001817B1">
        <w:rPr>
          <w:rFonts w:ascii="Times New Roman" w:hAnsi="Times New Roman" w:cs="Times New Roman"/>
        </w:rPr>
        <w:t>edebilir.</w:t>
      </w:r>
    </w:p>
    <w:p w14:paraId="19A45891" w14:textId="7856F68A" w:rsidR="001817B1" w:rsidRPr="001817B1" w:rsidRDefault="001817B1" w:rsidP="001817B1">
      <w:pPr>
        <w:jc w:val="both"/>
        <w:rPr>
          <w:rFonts w:ascii="Times New Roman" w:hAnsi="Times New Roman" w:cs="Times New Roman"/>
        </w:rPr>
      </w:pPr>
      <w:r w:rsidRPr="001817B1">
        <w:rPr>
          <w:rFonts w:ascii="Times New Roman" w:hAnsi="Times New Roman" w:cs="Times New Roman"/>
        </w:rPr>
        <w:t>(</w:t>
      </w:r>
      <w:r w:rsidR="001D5F0C">
        <w:rPr>
          <w:rFonts w:ascii="Times New Roman" w:hAnsi="Times New Roman" w:cs="Times New Roman"/>
        </w:rPr>
        <w:t>3</w:t>
      </w:r>
      <w:r w:rsidRPr="001817B1">
        <w:rPr>
          <w:rFonts w:ascii="Times New Roman" w:hAnsi="Times New Roman" w:cs="Times New Roman"/>
        </w:rPr>
        <w:t>) İtiraz üzerine sınav kâğıdı, dersin öğretim elemanı tarafından, itiraz süresinin bitiminden</w:t>
      </w:r>
      <w:r>
        <w:rPr>
          <w:rFonts w:ascii="Times New Roman" w:hAnsi="Times New Roman" w:cs="Times New Roman"/>
        </w:rPr>
        <w:t xml:space="preserve"> </w:t>
      </w:r>
      <w:r w:rsidRPr="001817B1">
        <w:rPr>
          <w:rFonts w:ascii="Times New Roman" w:hAnsi="Times New Roman" w:cs="Times New Roman"/>
        </w:rPr>
        <w:t>itibaren en geç beş iş günü içinde maddi hata açısından incelenir, sonuç yazılı ve gerekçeli olarak</w:t>
      </w:r>
      <w:r>
        <w:rPr>
          <w:rFonts w:ascii="Times New Roman" w:hAnsi="Times New Roman" w:cs="Times New Roman"/>
        </w:rPr>
        <w:t xml:space="preserve"> Meslek yüksekokul müdürlüğüne</w:t>
      </w:r>
      <w:r w:rsidRPr="001817B1">
        <w:rPr>
          <w:rFonts w:ascii="Times New Roman" w:hAnsi="Times New Roman" w:cs="Times New Roman"/>
        </w:rPr>
        <w:t xml:space="preserve"> bildirilir. </w:t>
      </w:r>
      <w:r>
        <w:rPr>
          <w:rFonts w:ascii="Times New Roman" w:hAnsi="Times New Roman" w:cs="Times New Roman"/>
        </w:rPr>
        <w:t>Y</w:t>
      </w:r>
      <w:r w:rsidRPr="001817B1">
        <w:rPr>
          <w:rFonts w:ascii="Times New Roman" w:hAnsi="Times New Roman" w:cs="Times New Roman"/>
        </w:rPr>
        <w:t>üksekokul müdürü, gerek gördüğü</w:t>
      </w:r>
      <w:r>
        <w:rPr>
          <w:rFonts w:ascii="Times New Roman" w:hAnsi="Times New Roman" w:cs="Times New Roman"/>
        </w:rPr>
        <w:t xml:space="preserve"> </w:t>
      </w:r>
      <w:r w:rsidRPr="001817B1">
        <w:rPr>
          <w:rFonts w:ascii="Times New Roman" w:hAnsi="Times New Roman" w:cs="Times New Roman"/>
        </w:rPr>
        <w:t>takdirde, sınav kâğıdının incelenmesi için, biri dersin öğretim elemanı olmak üzere belirlenen iki</w:t>
      </w:r>
      <w:r>
        <w:rPr>
          <w:rFonts w:ascii="Times New Roman" w:hAnsi="Times New Roman" w:cs="Times New Roman"/>
        </w:rPr>
        <w:t xml:space="preserve"> </w:t>
      </w:r>
      <w:r w:rsidRPr="001817B1">
        <w:rPr>
          <w:rFonts w:ascii="Times New Roman" w:hAnsi="Times New Roman" w:cs="Times New Roman"/>
        </w:rPr>
        <w:t>öğretim elemanından oluşan üç kişilik bir komisyon kurabilir. Bu durumda, komisyon,</w:t>
      </w:r>
      <w:r w:rsidR="001D5F0C">
        <w:rPr>
          <w:rFonts w:ascii="Times New Roman" w:hAnsi="Times New Roman" w:cs="Times New Roman"/>
        </w:rPr>
        <w:t xml:space="preserve"> </w:t>
      </w:r>
      <w:r w:rsidRPr="001817B1">
        <w:rPr>
          <w:rFonts w:ascii="Times New Roman" w:hAnsi="Times New Roman" w:cs="Times New Roman"/>
        </w:rPr>
        <w:t>incelemesini itiraz süresinin bitiminden itibaren en geç iki hafta içinde sonuçlandırır. Sınav</w:t>
      </w:r>
      <w:r w:rsidR="001D5F0C">
        <w:rPr>
          <w:rFonts w:ascii="Times New Roman" w:hAnsi="Times New Roman" w:cs="Times New Roman"/>
        </w:rPr>
        <w:t xml:space="preserve"> </w:t>
      </w:r>
      <w:r w:rsidRPr="001817B1">
        <w:rPr>
          <w:rFonts w:ascii="Times New Roman" w:hAnsi="Times New Roman" w:cs="Times New Roman"/>
        </w:rPr>
        <w:t xml:space="preserve">sonucunun değişikliği, </w:t>
      </w:r>
      <w:r w:rsidR="001D5F0C">
        <w:rPr>
          <w:rFonts w:ascii="Times New Roman" w:hAnsi="Times New Roman" w:cs="Times New Roman"/>
        </w:rPr>
        <w:t>meslek yüksekokulu</w:t>
      </w:r>
      <w:r w:rsidRPr="001817B1">
        <w:rPr>
          <w:rFonts w:ascii="Times New Roman" w:hAnsi="Times New Roman" w:cs="Times New Roman"/>
        </w:rPr>
        <w:t xml:space="preserve"> yönetim kurulunun kararıyla işleme alınır.</w:t>
      </w:r>
    </w:p>
    <w:p w14:paraId="361427DC" w14:textId="1C114F79" w:rsidR="001817B1" w:rsidRPr="001817B1" w:rsidRDefault="001817B1" w:rsidP="001817B1">
      <w:pPr>
        <w:jc w:val="both"/>
        <w:rPr>
          <w:rFonts w:ascii="Times New Roman" w:hAnsi="Times New Roman" w:cs="Times New Roman"/>
        </w:rPr>
      </w:pPr>
      <w:r w:rsidRPr="001817B1">
        <w:rPr>
          <w:rFonts w:ascii="Times New Roman" w:hAnsi="Times New Roman" w:cs="Times New Roman"/>
        </w:rPr>
        <w:t>(</w:t>
      </w:r>
      <w:r w:rsidR="001D5F0C">
        <w:rPr>
          <w:rFonts w:ascii="Times New Roman" w:hAnsi="Times New Roman" w:cs="Times New Roman"/>
        </w:rPr>
        <w:t>4</w:t>
      </w:r>
      <w:r w:rsidRPr="001817B1">
        <w:rPr>
          <w:rFonts w:ascii="Times New Roman" w:hAnsi="Times New Roman" w:cs="Times New Roman"/>
        </w:rPr>
        <w:t xml:space="preserve">) </w:t>
      </w:r>
      <w:r w:rsidR="001D5F0C">
        <w:rPr>
          <w:rFonts w:ascii="Times New Roman" w:hAnsi="Times New Roman" w:cs="Times New Roman"/>
        </w:rPr>
        <w:t>Meslek yüksekokulu</w:t>
      </w:r>
      <w:r w:rsidRPr="001817B1">
        <w:rPr>
          <w:rFonts w:ascii="Times New Roman" w:hAnsi="Times New Roman" w:cs="Times New Roman"/>
        </w:rPr>
        <w:t xml:space="preserve"> yönetim kurulu kararı, gereği için ilgili öğretim elemanına, Öğrenci İşleri</w:t>
      </w:r>
      <w:r w:rsidR="001D5F0C">
        <w:rPr>
          <w:rFonts w:ascii="Times New Roman" w:hAnsi="Times New Roman" w:cs="Times New Roman"/>
        </w:rPr>
        <w:t xml:space="preserve"> </w:t>
      </w:r>
      <w:r w:rsidRPr="001817B1">
        <w:rPr>
          <w:rFonts w:ascii="Times New Roman" w:hAnsi="Times New Roman" w:cs="Times New Roman"/>
        </w:rPr>
        <w:t>Müdürlüğüne ve öğrenciye bildirilir.</w:t>
      </w:r>
    </w:p>
    <w:p w14:paraId="66D546EA" w14:textId="2251B0EC" w:rsidR="001817B1" w:rsidRDefault="001817B1" w:rsidP="001817B1">
      <w:pPr>
        <w:jc w:val="both"/>
        <w:rPr>
          <w:rFonts w:ascii="Times New Roman" w:hAnsi="Times New Roman" w:cs="Times New Roman"/>
        </w:rPr>
      </w:pPr>
      <w:r w:rsidRPr="001817B1">
        <w:rPr>
          <w:rFonts w:ascii="Times New Roman" w:hAnsi="Times New Roman" w:cs="Times New Roman"/>
        </w:rPr>
        <w:t>(</w:t>
      </w:r>
      <w:r w:rsidR="001D5F0C">
        <w:rPr>
          <w:rFonts w:ascii="Times New Roman" w:hAnsi="Times New Roman" w:cs="Times New Roman"/>
        </w:rPr>
        <w:t>5</w:t>
      </w:r>
      <w:r w:rsidRPr="001817B1">
        <w:rPr>
          <w:rFonts w:ascii="Times New Roman" w:hAnsi="Times New Roman" w:cs="Times New Roman"/>
        </w:rPr>
        <w:t>) Bir dersin ilan edilmiş olan yarıyıl sonu başarı notunda yer alabilecek maddi hatanın</w:t>
      </w:r>
      <w:r w:rsidR="001D5F0C">
        <w:rPr>
          <w:rFonts w:ascii="Times New Roman" w:hAnsi="Times New Roman" w:cs="Times New Roman"/>
        </w:rPr>
        <w:t xml:space="preserve"> </w:t>
      </w:r>
      <w:r w:rsidRPr="001817B1">
        <w:rPr>
          <w:rFonts w:ascii="Times New Roman" w:hAnsi="Times New Roman" w:cs="Times New Roman"/>
        </w:rPr>
        <w:t>düzeltilmesi, ilgili öğretim elemanının bildirimi üzerine yüksekokul müdürü onayı</w:t>
      </w:r>
      <w:r w:rsidR="001D5F0C">
        <w:rPr>
          <w:rFonts w:ascii="Times New Roman" w:hAnsi="Times New Roman" w:cs="Times New Roman"/>
        </w:rPr>
        <w:t xml:space="preserve"> </w:t>
      </w:r>
      <w:r w:rsidRPr="001817B1">
        <w:rPr>
          <w:rFonts w:ascii="Times New Roman" w:hAnsi="Times New Roman" w:cs="Times New Roman"/>
        </w:rPr>
        <w:t>ile öğrenci işleri müdürlüğü tarafından yapılır.</w:t>
      </w:r>
    </w:p>
    <w:p w14:paraId="779FA6AE" w14:textId="77777777" w:rsidR="004A517A" w:rsidRDefault="004A517A" w:rsidP="001817B1">
      <w:pPr>
        <w:jc w:val="both"/>
        <w:rPr>
          <w:rFonts w:ascii="Times New Roman" w:hAnsi="Times New Roman" w:cs="Times New Roman"/>
        </w:rPr>
      </w:pPr>
    </w:p>
    <w:p w14:paraId="0055A8F5" w14:textId="20D7F25E" w:rsidR="004F3200" w:rsidRPr="00987B10" w:rsidRDefault="004F3200" w:rsidP="00987B10">
      <w:pPr>
        <w:tabs>
          <w:tab w:val="left" w:pos="1327"/>
        </w:tabs>
        <w:jc w:val="both"/>
        <w:rPr>
          <w:rFonts w:ascii="Times New Roman" w:hAnsi="Times New Roman" w:cs="Times New Roman"/>
          <w:b/>
          <w:bCs/>
        </w:rPr>
      </w:pPr>
      <w:r w:rsidRPr="00987B10">
        <w:rPr>
          <w:rFonts w:ascii="Times New Roman" w:hAnsi="Times New Roman" w:cs="Times New Roman"/>
          <w:b/>
          <w:bCs/>
        </w:rPr>
        <w:t>İş Kazası, Meslek Hastalığı Sigorta Pirimi</w:t>
      </w:r>
    </w:p>
    <w:p w14:paraId="713F7E3E" w14:textId="6D3FBB21" w:rsidR="004F3200" w:rsidRPr="00987B10" w:rsidRDefault="004F3200" w:rsidP="00987B10">
      <w:pPr>
        <w:tabs>
          <w:tab w:val="left" w:pos="1327"/>
        </w:tabs>
        <w:jc w:val="both"/>
        <w:rPr>
          <w:rFonts w:ascii="Times New Roman" w:hAnsi="Times New Roman" w:cs="Times New Roman"/>
        </w:rPr>
      </w:pPr>
      <w:r w:rsidRPr="00987B10">
        <w:rPr>
          <w:rFonts w:ascii="Times New Roman" w:hAnsi="Times New Roman" w:cs="Times New Roman"/>
          <w:b/>
          <w:bCs/>
        </w:rPr>
        <w:lastRenderedPageBreak/>
        <w:t xml:space="preserve">MADDE </w:t>
      </w:r>
      <w:r w:rsidR="00B33363">
        <w:rPr>
          <w:rFonts w:ascii="Times New Roman" w:hAnsi="Times New Roman" w:cs="Times New Roman"/>
          <w:b/>
          <w:bCs/>
        </w:rPr>
        <w:t>18</w:t>
      </w:r>
      <w:r w:rsidR="00826F76" w:rsidRPr="00987B10">
        <w:rPr>
          <w:rFonts w:ascii="Times New Roman" w:hAnsi="Times New Roman" w:cs="Times New Roman"/>
          <w:b/>
          <w:bCs/>
        </w:rPr>
        <w:t>- (1)</w:t>
      </w:r>
      <w:r w:rsidRPr="00987B10">
        <w:rPr>
          <w:rFonts w:ascii="Times New Roman" w:hAnsi="Times New Roman" w:cs="Times New Roman"/>
        </w:rPr>
        <w:t xml:space="preserve"> Öğrencilerin uygulamalı dersler için “İş Kazası ve Meslek Hastalığı Sigortası” Antalya Bilim Üniversitesi tarafından yapılır. Mesleki uygulamalar sırasında öğrenciler iş sağlığı ve güvenliği ile ilgili herhangi bir olay yaşaması durumunda olayın olduğu sağlık kurumunun iş sağlığı ve güvenliği birimine başvurur ve durumu mesleki uygulamadan sorumlu öğretim elemanına bildirir.</w:t>
      </w:r>
    </w:p>
    <w:p w14:paraId="07DCCA2F" w14:textId="4AA754A5" w:rsidR="004F3200" w:rsidRPr="00987B10" w:rsidRDefault="009A429D" w:rsidP="00987B10">
      <w:pPr>
        <w:jc w:val="both"/>
        <w:rPr>
          <w:rFonts w:ascii="Times New Roman" w:hAnsi="Times New Roman" w:cs="Times New Roman"/>
          <w:b/>
          <w:bCs/>
        </w:rPr>
      </w:pPr>
      <w:r w:rsidRPr="00987B10">
        <w:rPr>
          <w:rFonts w:ascii="Times New Roman" w:hAnsi="Times New Roman" w:cs="Times New Roman"/>
          <w:b/>
          <w:bCs/>
        </w:rPr>
        <w:t xml:space="preserve">Uçuş </w:t>
      </w:r>
      <w:r w:rsidR="00A43C41" w:rsidRPr="00987B10">
        <w:rPr>
          <w:rFonts w:ascii="Times New Roman" w:hAnsi="Times New Roman" w:cs="Times New Roman"/>
          <w:b/>
          <w:bCs/>
        </w:rPr>
        <w:t>Harekât Uzmanı Eğitim Sözleşmesi</w:t>
      </w:r>
    </w:p>
    <w:p w14:paraId="6CD656B7" w14:textId="73DD23B3" w:rsidR="00E008DF" w:rsidRPr="00987B10" w:rsidRDefault="004F3FD3" w:rsidP="00987B10">
      <w:pPr>
        <w:autoSpaceDE w:val="0"/>
        <w:autoSpaceDN w:val="0"/>
        <w:adjustRightInd w:val="0"/>
        <w:spacing w:after="120"/>
        <w:jc w:val="both"/>
        <w:rPr>
          <w:rFonts w:ascii="Times New Roman" w:hAnsi="Times New Roman" w:cs="Times New Roman"/>
        </w:rPr>
      </w:pPr>
      <w:r w:rsidRPr="00987B10">
        <w:rPr>
          <w:rFonts w:ascii="Times New Roman" w:hAnsi="Times New Roman" w:cs="Times New Roman"/>
          <w:b/>
          <w:bCs/>
        </w:rPr>
        <w:t xml:space="preserve">MADDE </w:t>
      </w:r>
      <w:r w:rsidR="00B33363">
        <w:rPr>
          <w:rFonts w:ascii="Times New Roman" w:hAnsi="Times New Roman" w:cs="Times New Roman"/>
          <w:b/>
          <w:bCs/>
        </w:rPr>
        <w:t>19</w:t>
      </w:r>
      <w:r w:rsidR="00826F76" w:rsidRPr="00987B10">
        <w:rPr>
          <w:rFonts w:ascii="Times New Roman" w:hAnsi="Times New Roman" w:cs="Times New Roman"/>
          <w:b/>
          <w:bCs/>
        </w:rPr>
        <w:t>- (1)</w:t>
      </w:r>
      <w:r w:rsidR="00AC2E65" w:rsidRPr="00987B10">
        <w:rPr>
          <w:rFonts w:ascii="Times New Roman" w:hAnsi="Times New Roman" w:cs="Times New Roman"/>
          <w:b/>
          <w:bCs/>
        </w:rPr>
        <w:t xml:space="preserve"> </w:t>
      </w:r>
      <w:r w:rsidR="00C219D0" w:rsidRPr="00C219D0">
        <w:rPr>
          <w:rFonts w:ascii="Times New Roman" w:hAnsi="Times New Roman" w:cs="Times New Roman"/>
        </w:rPr>
        <w:t xml:space="preserve">Öğrenciler, </w:t>
      </w:r>
      <w:r w:rsidR="00AC2E65" w:rsidRPr="00987B10">
        <w:rPr>
          <w:rFonts w:ascii="Times New Roman" w:hAnsi="Times New Roman" w:cs="Times New Roman"/>
        </w:rPr>
        <w:t>DEO tarafından hazırlanan</w:t>
      </w:r>
      <w:r w:rsidR="00826F76" w:rsidRPr="00987B10">
        <w:rPr>
          <w:rFonts w:ascii="Times New Roman" w:hAnsi="Times New Roman" w:cs="Times New Roman"/>
          <w:b/>
          <w:bCs/>
        </w:rPr>
        <w:t xml:space="preserve"> </w:t>
      </w:r>
      <w:r w:rsidR="00AC2E65" w:rsidRPr="00987B10">
        <w:rPr>
          <w:rFonts w:ascii="Times New Roman" w:hAnsi="Times New Roman" w:cs="Times New Roman"/>
        </w:rPr>
        <w:t>2 yıllık uçuş harekât yöneticiliği ön lisans programı eğitim sözleşmesini imzalamakla ve kurallara uymakla yükümlüdürler.</w:t>
      </w:r>
    </w:p>
    <w:p w14:paraId="1444E415" w14:textId="77777777" w:rsidR="00533998" w:rsidRPr="00987B10" w:rsidRDefault="00533998" w:rsidP="00987B10">
      <w:pPr>
        <w:autoSpaceDE w:val="0"/>
        <w:autoSpaceDN w:val="0"/>
        <w:adjustRightInd w:val="0"/>
        <w:spacing w:after="120"/>
        <w:jc w:val="both"/>
        <w:rPr>
          <w:rFonts w:ascii="Times New Roman" w:hAnsi="Times New Roman" w:cs="Times New Roman"/>
          <w:b/>
          <w:bCs/>
        </w:rPr>
      </w:pPr>
    </w:p>
    <w:p w14:paraId="331EF76C" w14:textId="0F8C5C19" w:rsidR="009D35B1" w:rsidRPr="00987B10" w:rsidRDefault="002F1B57" w:rsidP="00987B10">
      <w:pPr>
        <w:autoSpaceDE w:val="0"/>
        <w:autoSpaceDN w:val="0"/>
        <w:adjustRightInd w:val="0"/>
        <w:spacing w:after="120"/>
        <w:jc w:val="both"/>
        <w:rPr>
          <w:rFonts w:ascii="Times New Roman" w:hAnsi="Times New Roman" w:cs="Times New Roman"/>
          <w:b/>
          <w:bCs/>
        </w:rPr>
      </w:pPr>
      <w:r w:rsidRPr="00987B10">
        <w:rPr>
          <w:rFonts w:ascii="Times New Roman" w:hAnsi="Times New Roman" w:cs="Times New Roman"/>
          <w:b/>
          <w:bCs/>
        </w:rPr>
        <w:t>Danışman</w:t>
      </w:r>
      <w:r>
        <w:rPr>
          <w:rFonts w:ascii="Times New Roman" w:hAnsi="Times New Roman" w:cs="Times New Roman"/>
          <w:b/>
          <w:bCs/>
        </w:rPr>
        <w:t xml:space="preserve"> Öğretim Elemanlarının </w:t>
      </w:r>
      <w:r w:rsidR="009D35B1" w:rsidRPr="00987B10">
        <w:rPr>
          <w:rFonts w:ascii="Times New Roman" w:hAnsi="Times New Roman" w:cs="Times New Roman"/>
          <w:b/>
          <w:bCs/>
        </w:rPr>
        <w:t>Amacı ve Görevleri</w:t>
      </w:r>
    </w:p>
    <w:p w14:paraId="18C0E690" w14:textId="097FB107" w:rsidR="00A80AA2" w:rsidRDefault="009D35B1" w:rsidP="00987B10">
      <w:pPr>
        <w:autoSpaceDE w:val="0"/>
        <w:autoSpaceDN w:val="0"/>
        <w:adjustRightInd w:val="0"/>
        <w:spacing w:after="120"/>
        <w:jc w:val="both"/>
        <w:rPr>
          <w:rFonts w:ascii="Times New Roman" w:hAnsi="Times New Roman" w:cs="Times New Roman"/>
        </w:rPr>
      </w:pPr>
      <w:r w:rsidRPr="00987B10">
        <w:rPr>
          <w:rFonts w:ascii="Times New Roman" w:hAnsi="Times New Roman" w:cs="Times New Roman"/>
          <w:b/>
          <w:bCs/>
        </w:rPr>
        <w:t xml:space="preserve">Madde </w:t>
      </w:r>
      <w:r w:rsidR="00B33363">
        <w:rPr>
          <w:rFonts w:ascii="Times New Roman" w:hAnsi="Times New Roman" w:cs="Times New Roman"/>
          <w:b/>
          <w:bCs/>
        </w:rPr>
        <w:t xml:space="preserve">20 </w:t>
      </w:r>
      <w:r w:rsidR="00DC7EB3">
        <w:rPr>
          <w:rFonts w:ascii="Times New Roman" w:hAnsi="Times New Roman" w:cs="Times New Roman"/>
          <w:b/>
          <w:bCs/>
        </w:rPr>
        <w:t xml:space="preserve">– </w:t>
      </w:r>
      <w:r w:rsidR="00DC7EB3" w:rsidRPr="000C4CBA">
        <w:rPr>
          <w:rFonts w:ascii="Times New Roman" w:hAnsi="Times New Roman" w:cs="Times New Roman"/>
        </w:rPr>
        <w:t>(1)</w:t>
      </w:r>
      <w:r w:rsidRPr="00987B10">
        <w:rPr>
          <w:rFonts w:ascii="Times New Roman" w:hAnsi="Times New Roman" w:cs="Times New Roman"/>
        </w:rPr>
        <w:t xml:space="preserve"> </w:t>
      </w:r>
      <w:r w:rsidR="00A80AA2">
        <w:rPr>
          <w:rFonts w:ascii="Times New Roman" w:hAnsi="Times New Roman" w:cs="Times New Roman"/>
        </w:rPr>
        <w:t>Program Başkanlığı/Meslek Yüksekokulu Müdürlüğü tarafından h</w:t>
      </w:r>
      <w:r w:rsidR="00A80AA2" w:rsidRPr="00A80AA2">
        <w:rPr>
          <w:rFonts w:ascii="Times New Roman" w:hAnsi="Times New Roman" w:cs="Times New Roman"/>
        </w:rPr>
        <w:t xml:space="preserve">er öğrenciye bir danışman </w:t>
      </w:r>
      <w:r w:rsidR="00A80AA2">
        <w:rPr>
          <w:rFonts w:ascii="Times New Roman" w:hAnsi="Times New Roman" w:cs="Times New Roman"/>
        </w:rPr>
        <w:t>atanır</w:t>
      </w:r>
      <w:r w:rsidR="00987AC6">
        <w:rPr>
          <w:rFonts w:ascii="Times New Roman" w:hAnsi="Times New Roman" w:cs="Times New Roman"/>
        </w:rPr>
        <w:t>.</w:t>
      </w:r>
    </w:p>
    <w:p w14:paraId="5029969E" w14:textId="2D2B14C5" w:rsidR="009D35B1" w:rsidRPr="00987B10" w:rsidRDefault="00A80AA2" w:rsidP="00987B10">
      <w:pPr>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(2) </w:t>
      </w:r>
      <w:r w:rsidR="009D35B1" w:rsidRPr="00987B10">
        <w:rPr>
          <w:rFonts w:ascii="Times New Roman" w:hAnsi="Times New Roman" w:cs="Times New Roman"/>
        </w:rPr>
        <w:t>Danışmanlığı</w:t>
      </w:r>
      <w:r>
        <w:rPr>
          <w:rFonts w:ascii="Times New Roman" w:hAnsi="Times New Roman" w:cs="Times New Roman"/>
        </w:rPr>
        <w:t>n</w:t>
      </w:r>
      <w:r w:rsidR="009D35B1" w:rsidRPr="00987B10">
        <w:rPr>
          <w:rFonts w:ascii="Times New Roman" w:hAnsi="Times New Roman" w:cs="Times New Roman"/>
        </w:rPr>
        <w:t xml:space="preserve"> amacı; öğrencilere, eğitim-öğretim konuları başta olmak üzere, karşılaşacakları sorunların çözümünde yardımcı olmak, öğrencilere rehberlik etmek, mesleki açıdan yönlendirmek, Üniversite ve Fakülte/Yüksekokul olanakları hakkında bilgilendirmek, başarı durumlarını izlemek ve başarısızlık durumunda yönlendirmek, ders seçiminde yardımcı olmaktır.</w:t>
      </w:r>
    </w:p>
    <w:p w14:paraId="687C0D97" w14:textId="41EE9C56" w:rsidR="009D35B1" w:rsidRPr="00987B10" w:rsidRDefault="009D35B1" w:rsidP="00987B10">
      <w:pPr>
        <w:autoSpaceDE w:val="0"/>
        <w:autoSpaceDN w:val="0"/>
        <w:adjustRightInd w:val="0"/>
        <w:spacing w:after="120"/>
        <w:jc w:val="both"/>
        <w:rPr>
          <w:rFonts w:ascii="Times New Roman" w:hAnsi="Times New Roman" w:cs="Times New Roman"/>
        </w:rPr>
      </w:pPr>
      <w:r w:rsidRPr="00987B10">
        <w:rPr>
          <w:rFonts w:ascii="Times New Roman" w:hAnsi="Times New Roman" w:cs="Times New Roman"/>
          <w:b/>
          <w:bCs/>
        </w:rPr>
        <w:t>Madde</w:t>
      </w:r>
      <w:r w:rsidR="00DC7EB3">
        <w:rPr>
          <w:rFonts w:ascii="Times New Roman" w:hAnsi="Times New Roman" w:cs="Times New Roman"/>
          <w:b/>
          <w:bCs/>
        </w:rPr>
        <w:t xml:space="preserve"> </w:t>
      </w:r>
      <w:r w:rsidR="00B33363">
        <w:rPr>
          <w:rFonts w:ascii="Times New Roman" w:hAnsi="Times New Roman" w:cs="Times New Roman"/>
          <w:b/>
          <w:bCs/>
        </w:rPr>
        <w:t>21</w:t>
      </w:r>
      <w:r w:rsidR="00B33363" w:rsidRPr="00987B10">
        <w:rPr>
          <w:rFonts w:ascii="Times New Roman" w:hAnsi="Times New Roman" w:cs="Times New Roman"/>
          <w:b/>
          <w:bCs/>
        </w:rPr>
        <w:t xml:space="preserve"> </w:t>
      </w:r>
      <w:r w:rsidRPr="00987B10">
        <w:rPr>
          <w:rFonts w:ascii="Times New Roman" w:hAnsi="Times New Roman" w:cs="Times New Roman"/>
          <w:b/>
          <w:bCs/>
        </w:rPr>
        <w:t xml:space="preserve">– </w:t>
      </w:r>
      <w:r w:rsidRPr="000C4CBA">
        <w:rPr>
          <w:rFonts w:ascii="Times New Roman" w:hAnsi="Times New Roman" w:cs="Times New Roman"/>
        </w:rPr>
        <w:t>(1)</w:t>
      </w:r>
      <w:r w:rsidRPr="00987B10">
        <w:rPr>
          <w:rFonts w:ascii="Times New Roman" w:hAnsi="Times New Roman" w:cs="Times New Roman"/>
        </w:rPr>
        <w:t xml:space="preserve"> Öğrenci Danışmanlarının görevi, öğrencileri aşağıdaki konularda aydınlatmak ve onlara yol göstermektir.</w:t>
      </w:r>
    </w:p>
    <w:p w14:paraId="541F46AC" w14:textId="77777777" w:rsidR="009D35B1" w:rsidRPr="00987B10"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r w:rsidRPr="00987B10">
        <w:rPr>
          <w:rFonts w:ascii="Times New Roman" w:hAnsi="Times New Roman" w:cs="Times New Roman"/>
        </w:rPr>
        <w:t>Öğrencilerini mesleki açıdan yönlendirmek,</w:t>
      </w:r>
    </w:p>
    <w:p w14:paraId="72D8C95F" w14:textId="72130AD6" w:rsidR="009D35B1" w:rsidRPr="00987B10"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r w:rsidRPr="00987B10">
        <w:rPr>
          <w:rFonts w:ascii="Times New Roman" w:hAnsi="Times New Roman" w:cs="Times New Roman"/>
        </w:rPr>
        <w:t>Rehberlik etmek,</w:t>
      </w:r>
    </w:p>
    <w:p w14:paraId="3C9144EB" w14:textId="77777777" w:rsidR="009D35B1" w:rsidRPr="00987B10"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r w:rsidRPr="00987B10">
        <w:rPr>
          <w:rFonts w:ascii="Times New Roman" w:hAnsi="Times New Roman" w:cs="Times New Roman"/>
        </w:rPr>
        <w:t>Üniversite, Fakülte/Yüksekokul ve Bölüm/Program olanakları hakkında bilgilendirmek,</w:t>
      </w:r>
    </w:p>
    <w:p w14:paraId="57DE2967" w14:textId="65D2D93F" w:rsidR="009D35B1" w:rsidRPr="00987B10"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bookmarkStart w:id="6" w:name="_Hlk146620350"/>
      <w:r w:rsidRPr="00987B10">
        <w:rPr>
          <w:rFonts w:ascii="Times New Roman" w:hAnsi="Times New Roman" w:cs="Times New Roman"/>
        </w:rPr>
        <w:t>Öğrencilerin dilekçe yazmaları konusunda yol gösterici olmak,</w:t>
      </w:r>
    </w:p>
    <w:p w14:paraId="41E22145" w14:textId="77777777" w:rsidR="009D35B1" w:rsidRPr="00987B10"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r w:rsidRPr="00987B10">
        <w:rPr>
          <w:rFonts w:ascii="Times New Roman" w:hAnsi="Times New Roman" w:cs="Times New Roman"/>
        </w:rPr>
        <w:t>Öğrencilerinin derslerdeki başarı durumlarını izlemek,</w:t>
      </w:r>
    </w:p>
    <w:p w14:paraId="7119C271" w14:textId="1A5BE2BE" w:rsidR="00BC0105" w:rsidRPr="000C4CBA" w:rsidRDefault="000C4CBA" w:rsidP="00987B10">
      <w:pPr>
        <w:pStyle w:val="ListeParagraf"/>
        <w:numPr>
          <w:ilvl w:val="0"/>
          <w:numId w:val="10"/>
        </w:numPr>
        <w:autoSpaceDE w:val="0"/>
        <w:autoSpaceDN w:val="0"/>
        <w:adjustRightInd w:val="0"/>
        <w:spacing w:after="120"/>
        <w:jc w:val="both"/>
        <w:rPr>
          <w:rFonts w:ascii="Times New Roman" w:hAnsi="Times New Roman" w:cs="Times New Roman"/>
        </w:rPr>
      </w:pPr>
      <w:r>
        <w:rPr>
          <w:rFonts w:ascii="Times New Roman" w:hAnsi="Times New Roman" w:cs="Times New Roman"/>
        </w:rPr>
        <w:t>Gerektiğinde ö</w:t>
      </w:r>
      <w:r w:rsidR="00BC0105" w:rsidRPr="000C4CBA">
        <w:rPr>
          <w:rFonts w:ascii="Times New Roman" w:hAnsi="Times New Roman" w:cs="Times New Roman"/>
        </w:rPr>
        <w:t>ğrencilerin ders intibak süreçlerini hazırlamak ve takip etmek,</w:t>
      </w:r>
    </w:p>
    <w:p w14:paraId="71150164" w14:textId="04FCF3D8" w:rsidR="009D35B1" w:rsidRPr="00987B10"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r w:rsidRPr="00987B10">
        <w:rPr>
          <w:rFonts w:ascii="Times New Roman" w:hAnsi="Times New Roman" w:cs="Times New Roman"/>
        </w:rPr>
        <w:t xml:space="preserve">Öğrencilerin ders </w:t>
      </w:r>
      <w:r w:rsidR="00A80AA2">
        <w:rPr>
          <w:rFonts w:ascii="Times New Roman" w:hAnsi="Times New Roman" w:cs="Times New Roman"/>
        </w:rPr>
        <w:t>seçme</w:t>
      </w:r>
      <w:r w:rsidR="00A80AA2" w:rsidRPr="00987B10">
        <w:rPr>
          <w:rFonts w:ascii="Times New Roman" w:hAnsi="Times New Roman" w:cs="Times New Roman"/>
        </w:rPr>
        <w:t xml:space="preserve"> </w:t>
      </w:r>
      <w:r w:rsidRPr="00987B10">
        <w:rPr>
          <w:rFonts w:ascii="Times New Roman" w:hAnsi="Times New Roman" w:cs="Times New Roman"/>
        </w:rPr>
        <w:t>işlemlerini takip etmek</w:t>
      </w:r>
      <w:r w:rsidR="00A80AA2">
        <w:rPr>
          <w:rFonts w:ascii="Times New Roman" w:hAnsi="Times New Roman" w:cs="Times New Roman"/>
        </w:rPr>
        <w:t>,</w:t>
      </w:r>
    </w:p>
    <w:p w14:paraId="705CFDF0" w14:textId="10928E31" w:rsidR="009D35B1" w:rsidRPr="00987B10"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r w:rsidRPr="00987B10">
        <w:rPr>
          <w:rFonts w:ascii="Times New Roman" w:hAnsi="Times New Roman" w:cs="Times New Roman"/>
        </w:rPr>
        <w:t>Seçmeli ders konuları hakkında öğrencileri aydınlatmak ve ders seçiminde yardımcı olmak,</w:t>
      </w:r>
    </w:p>
    <w:bookmarkEnd w:id="6"/>
    <w:p w14:paraId="6B2386D0" w14:textId="3DD8C758" w:rsidR="009D35B1" w:rsidRPr="00987B10"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r w:rsidRPr="00987B10">
        <w:rPr>
          <w:rFonts w:ascii="Times New Roman" w:hAnsi="Times New Roman" w:cs="Times New Roman"/>
        </w:rPr>
        <w:t>Gerekli hallerde öğrencilerin psikolojik danışmanlık ve rehberlik hizmeti almak üzere Üniversite bünyesindeki Psikolojik Danışmanlık</w:t>
      </w:r>
      <w:r w:rsidR="00F872E3">
        <w:rPr>
          <w:rFonts w:ascii="Times New Roman" w:hAnsi="Times New Roman" w:cs="Times New Roman"/>
        </w:rPr>
        <w:t xml:space="preserve"> ve</w:t>
      </w:r>
      <w:r w:rsidRPr="00987B10">
        <w:rPr>
          <w:rFonts w:ascii="Times New Roman" w:hAnsi="Times New Roman" w:cs="Times New Roman"/>
        </w:rPr>
        <w:t xml:space="preserve"> Rehberlik </w:t>
      </w:r>
      <w:r w:rsidR="00F872E3">
        <w:rPr>
          <w:rFonts w:ascii="Times New Roman" w:hAnsi="Times New Roman" w:cs="Times New Roman"/>
        </w:rPr>
        <w:t xml:space="preserve">Uygulama </w:t>
      </w:r>
      <w:r w:rsidRPr="00987B10">
        <w:rPr>
          <w:rFonts w:ascii="Times New Roman" w:hAnsi="Times New Roman" w:cs="Times New Roman"/>
        </w:rPr>
        <w:t>ve Araştırma Merkezine (ABUPDR) yönlendirilmesi için Program Başkanı/Meslek Yüksekokulu Müdürlüğü’nü bilgilendirmek,</w:t>
      </w:r>
    </w:p>
    <w:p w14:paraId="602362A4" w14:textId="77777777" w:rsidR="009D35B1" w:rsidRPr="00987B10"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r w:rsidRPr="00987B10">
        <w:rPr>
          <w:rFonts w:ascii="Times New Roman" w:hAnsi="Times New Roman" w:cs="Times New Roman"/>
        </w:rPr>
        <w:t>Program Başkanlığı/Meslek Yüksekokulu tarafından iletilen formların doldurmasını sağlamak,</w:t>
      </w:r>
    </w:p>
    <w:p w14:paraId="4C8DEC60" w14:textId="78D4508F" w:rsidR="009D35B1" w:rsidRPr="00987B10"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r w:rsidRPr="00987B10">
        <w:rPr>
          <w:rFonts w:ascii="Times New Roman" w:hAnsi="Times New Roman" w:cs="Times New Roman"/>
        </w:rPr>
        <w:t>Çözemedikleri öğrenci sorunları hakkında Bölüm Başkanı/ Program Koordinatörü’nü bilgilendirmek</w:t>
      </w:r>
      <w:r w:rsidR="00BC0105">
        <w:rPr>
          <w:rFonts w:ascii="Times New Roman" w:hAnsi="Times New Roman" w:cs="Times New Roman"/>
        </w:rPr>
        <w:t>,</w:t>
      </w:r>
    </w:p>
    <w:p w14:paraId="7B7356EE" w14:textId="33466E51" w:rsidR="009D35B1"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r w:rsidRPr="00987B10">
        <w:rPr>
          <w:rFonts w:ascii="Times New Roman" w:hAnsi="Times New Roman" w:cs="Times New Roman"/>
        </w:rPr>
        <w:t>Program Başkanı/Meslek Yüksekokulu Müdürlüğü tarafından belirlenen danışmanlık sistemini yürütmek</w:t>
      </w:r>
      <w:r w:rsidR="00BC0105">
        <w:rPr>
          <w:rFonts w:ascii="Times New Roman" w:hAnsi="Times New Roman" w:cs="Times New Roman"/>
        </w:rPr>
        <w:t>,</w:t>
      </w:r>
    </w:p>
    <w:p w14:paraId="5E022EA3" w14:textId="492657F3" w:rsidR="00BC0105" w:rsidRPr="004E3B2F" w:rsidRDefault="00BC0105" w:rsidP="00987B10">
      <w:pPr>
        <w:pStyle w:val="ListeParagraf"/>
        <w:numPr>
          <w:ilvl w:val="0"/>
          <w:numId w:val="10"/>
        </w:numPr>
        <w:autoSpaceDE w:val="0"/>
        <w:autoSpaceDN w:val="0"/>
        <w:adjustRightInd w:val="0"/>
        <w:spacing w:after="120"/>
        <w:jc w:val="both"/>
        <w:rPr>
          <w:rFonts w:ascii="Times New Roman" w:hAnsi="Times New Roman" w:cs="Times New Roman"/>
        </w:rPr>
      </w:pPr>
      <w:r w:rsidRPr="004E3B2F">
        <w:rPr>
          <w:rFonts w:ascii="Times New Roman" w:hAnsi="Times New Roman" w:cs="Times New Roman"/>
        </w:rPr>
        <w:t xml:space="preserve">Akademik yıl süresince öğrencilerin süreçlerine yardımcı olabilmek amacıyla kurumda bulunması, izinli olduğu durumlarda bir diğer öğretim elemanı danışmanına danışmanlık görevinin vekaletini vermek, </w:t>
      </w:r>
    </w:p>
    <w:p w14:paraId="70095B01" w14:textId="4DD6EEE9" w:rsidR="009D35B1" w:rsidRDefault="009D35B1" w:rsidP="00987B10">
      <w:pPr>
        <w:pStyle w:val="ListeParagraf"/>
        <w:numPr>
          <w:ilvl w:val="0"/>
          <w:numId w:val="10"/>
        </w:numPr>
        <w:autoSpaceDE w:val="0"/>
        <w:autoSpaceDN w:val="0"/>
        <w:adjustRightInd w:val="0"/>
        <w:spacing w:after="120"/>
        <w:jc w:val="both"/>
        <w:rPr>
          <w:rFonts w:ascii="Times New Roman" w:hAnsi="Times New Roman" w:cs="Times New Roman"/>
        </w:rPr>
      </w:pPr>
      <w:r w:rsidRPr="00987B10">
        <w:rPr>
          <w:rFonts w:ascii="Times New Roman" w:hAnsi="Times New Roman" w:cs="Times New Roman"/>
        </w:rPr>
        <w:t>Her eğitim-öğretim döneminin sonunda danışmanı olduğu öğrencilerin sorunları ve alınması gereken tedbirleri Program Başkanı/Meslek Yüksekokulu Müdürlüğü’ne bildirmek.</w:t>
      </w:r>
    </w:p>
    <w:p w14:paraId="1000605A" w14:textId="77777777" w:rsidR="001845C1" w:rsidRPr="00987B10" w:rsidRDefault="001845C1" w:rsidP="001845C1">
      <w:pPr>
        <w:pStyle w:val="ListeParagraf"/>
        <w:autoSpaceDE w:val="0"/>
        <w:autoSpaceDN w:val="0"/>
        <w:adjustRightInd w:val="0"/>
        <w:spacing w:after="120"/>
        <w:ind w:left="360"/>
        <w:jc w:val="both"/>
        <w:rPr>
          <w:rFonts w:ascii="Times New Roman" w:hAnsi="Times New Roman" w:cs="Times New Roman"/>
        </w:rPr>
      </w:pPr>
    </w:p>
    <w:p w14:paraId="6B8E7740" w14:textId="56C4A771" w:rsidR="000F6A0A" w:rsidRPr="00987B10" w:rsidRDefault="00CF12F0" w:rsidP="00987B10">
      <w:pPr>
        <w:autoSpaceDE w:val="0"/>
        <w:autoSpaceDN w:val="0"/>
        <w:adjustRightInd w:val="0"/>
        <w:spacing w:after="120"/>
        <w:jc w:val="both"/>
        <w:rPr>
          <w:rFonts w:ascii="Times New Roman" w:hAnsi="Times New Roman" w:cs="Times New Roman"/>
          <w:b/>
          <w:bCs/>
        </w:rPr>
      </w:pPr>
      <w:r w:rsidRPr="00987B10">
        <w:rPr>
          <w:rFonts w:ascii="Times New Roman" w:hAnsi="Times New Roman" w:cs="Times New Roman"/>
          <w:b/>
          <w:bCs/>
        </w:rPr>
        <w:t>Ç</w:t>
      </w:r>
      <w:r w:rsidR="000F6A0A" w:rsidRPr="00987B10">
        <w:rPr>
          <w:rFonts w:ascii="Times New Roman" w:hAnsi="Times New Roman" w:cs="Times New Roman"/>
          <w:b/>
          <w:bCs/>
        </w:rPr>
        <w:t>eşitli Hükümler</w:t>
      </w:r>
    </w:p>
    <w:p w14:paraId="5381B11C" w14:textId="15E83FB9" w:rsidR="000F6A0A" w:rsidRPr="00987B10" w:rsidRDefault="000F6A0A" w:rsidP="00987B10">
      <w:pPr>
        <w:autoSpaceDE w:val="0"/>
        <w:autoSpaceDN w:val="0"/>
        <w:adjustRightInd w:val="0"/>
        <w:spacing w:after="120"/>
        <w:jc w:val="both"/>
        <w:rPr>
          <w:rFonts w:ascii="Times New Roman" w:hAnsi="Times New Roman" w:cs="Times New Roman"/>
          <w:bCs/>
        </w:rPr>
      </w:pPr>
      <w:r w:rsidRPr="00987B10">
        <w:rPr>
          <w:rFonts w:ascii="Times New Roman" w:hAnsi="Times New Roman" w:cs="Times New Roman"/>
          <w:b/>
          <w:bCs/>
        </w:rPr>
        <w:lastRenderedPageBreak/>
        <w:t xml:space="preserve">MADDE </w:t>
      </w:r>
      <w:r w:rsidR="00B33363">
        <w:rPr>
          <w:rFonts w:ascii="Times New Roman" w:hAnsi="Times New Roman" w:cs="Times New Roman"/>
          <w:b/>
          <w:bCs/>
        </w:rPr>
        <w:t>22</w:t>
      </w:r>
      <w:r w:rsidR="00E8053D" w:rsidRPr="00987B10">
        <w:rPr>
          <w:rFonts w:ascii="Times New Roman" w:hAnsi="Times New Roman" w:cs="Times New Roman"/>
          <w:b/>
          <w:bCs/>
        </w:rPr>
        <w:t>-</w:t>
      </w:r>
      <w:r w:rsidRPr="00987B10">
        <w:rPr>
          <w:rFonts w:ascii="Times New Roman" w:hAnsi="Times New Roman" w:cs="Times New Roman"/>
          <w:bCs/>
        </w:rPr>
        <w:t xml:space="preserve"> </w:t>
      </w:r>
      <w:r w:rsidR="000C6EA5" w:rsidRPr="00987B10">
        <w:rPr>
          <w:rFonts w:ascii="Times New Roman" w:hAnsi="Times New Roman" w:cs="Times New Roman"/>
        </w:rPr>
        <w:t>Bu yönergede hüküm bulunmayan durumlarda Antalya Bilim Üniversitesi Sınav ve Başarı Değerlendirme Yönergesi ve/veya Bölüm Kurullarınca alınacak ilke kararları uygulanır</w:t>
      </w:r>
      <w:r w:rsidRPr="00987B10">
        <w:rPr>
          <w:rFonts w:ascii="Times New Roman" w:hAnsi="Times New Roman" w:cs="Times New Roman"/>
        </w:rPr>
        <w:t>.</w:t>
      </w:r>
    </w:p>
    <w:p w14:paraId="31746E71" w14:textId="77777777" w:rsidR="00382FFD" w:rsidRPr="00987B10" w:rsidRDefault="00382FFD" w:rsidP="00987B10">
      <w:pPr>
        <w:autoSpaceDE w:val="0"/>
        <w:autoSpaceDN w:val="0"/>
        <w:adjustRightInd w:val="0"/>
        <w:spacing w:after="120"/>
        <w:jc w:val="both"/>
        <w:rPr>
          <w:rFonts w:ascii="Times New Roman" w:hAnsi="Times New Roman" w:cs="Times New Roman"/>
          <w:b/>
          <w:bCs/>
        </w:rPr>
      </w:pPr>
      <w:r w:rsidRPr="00987B10">
        <w:rPr>
          <w:rFonts w:ascii="Times New Roman" w:hAnsi="Times New Roman" w:cs="Times New Roman"/>
          <w:b/>
          <w:bCs/>
        </w:rPr>
        <w:t>Yürürlük</w:t>
      </w:r>
    </w:p>
    <w:p w14:paraId="5ABDB4C6" w14:textId="241C79DA" w:rsidR="000F6A0A" w:rsidRPr="00987B10" w:rsidRDefault="000F6A0A" w:rsidP="00987B10">
      <w:pPr>
        <w:autoSpaceDE w:val="0"/>
        <w:autoSpaceDN w:val="0"/>
        <w:adjustRightInd w:val="0"/>
        <w:spacing w:after="120"/>
        <w:jc w:val="both"/>
        <w:rPr>
          <w:rFonts w:ascii="Times New Roman" w:hAnsi="Times New Roman" w:cs="Times New Roman"/>
        </w:rPr>
      </w:pPr>
      <w:r w:rsidRPr="00987B10">
        <w:rPr>
          <w:rFonts w:ascii="Times New Roman" w:hAnsi="Times New Roman" w:cs="Times New Roman"/>
          <w:b/>
          <w:bCs/>
        </w:rPr>
        <w:t xml:space="preserve">MADDE </w:t>
      </w:r>
      <w:r w:rsidR="00B33363">
        <w:rPr>
          <w:rFonts w:ascii="Times New Roman" w:hAnsi="Times New Roman" w:cs="Times New Roman"/>
          <w:b/>
          <w:bCs/>
        </w:rPr>
        <w:t>23</w:t>
      </w:r>
      <w:r w:rsidR="00E8053D" w:rsidRPr="00987B10">
        <w:rPr>
          <w:rFonts w:ascii="Times New Roman" w:hAnsi="Times New Roman" w:cs="Times New Roman"/>
          <w:b/>
          <w:bCs/>
        </w:rPr>
        <w:t>-</w:t>
      </w:r>
      <w:r w:rsidRPr="00987B10">
        <w:rPr>
          <w:rFonts w:ascii="Times New Roman" w:hAnsi="Times New Roman" w:cs="Times New Roman"/>
          <w:b/>
          <w:bCs/>
        </w:rPr>
        <w:t xml:space="preserve"> </w:t>
      </w:r>
      <w:r w:rsidR="000C6EA5" w:rsidRPr="00987B10">
        <w:rPr>
          <w:rFonts w:ascii="Times New Roman" w:hAnsi="Times New Roman" w:cs="Times New Roman"/>
        </w:rPr>
        <w:t>Bu yönerge, Antalya Bilim Üniversitesi Senatosu tarafından kabul edildiği tarihte yürürlüğe girer</w:t>
      </w:r>
      <w:r w:rsidRPr="00987B10">
        <w:rPr>
          <w:rFonts w:ascii="Times New Roman" w:hAnsi="Times New Roman" w:cs="Times New Roman"/>
        </w:rPr>
        <w:t xml:space="preserve">. </w:t>
      </w:r>
    </w:p>
    <w:p w14:paraId="3ACCF3F6" w14:textId="18F18372" w:rsidR="000F6A0A" w:rsidRPr="00987B10" w:rsidRDefault="000F6A0A" w:rsidP="00987B10">
      <w:pPr>
        <w:autoSpaceDE w:val="0"/>
        <w:autoSpaceDN w:val="0"/>
        <w:adjustRightInd w:val="0"/>
        <w:spacing w:after="120"/>
        <w:jc w:val="both"/>
        <w:rPr>
          <w:rFonts w:ascii="Times New Roman" w:hAnsi="Times New Roman" w:cs="Times New Roman"/>
          <w:b/>
        </w:rPr>
      </w:pPr>
      <w:r w:rsidRPr="00987B10">
        <w:rPr>
          <w:rFonts w:ascii="Times New Roman" w:hAnsi="Times New Roman" w:cs="Times New Roman"/>
          <w:b/>
        </w:rPr>
        <w:t>Yürütme</w:t>
      </w:r>
    </w:p>
    <w:p w14:paraId="63B7EAA6" w14:textId="5F3428E9" w:rsidR="000F6A0A" w:rsidRPr="00987B10" w:rsidRDefault="000F6A0A" w:rsidP="00987B10">
      <w:pPr>
        <w:autoSpaceDE w:val="0"/>
        <w:autoSpaceDN w:val="0"/>
        <w:adjustRightInd w:val="0"/>
        <w:spacing w:after="120"/>
        <w:jc w:val="both"/>
        <w:rPr>
          <w:rFonts w:ascii="Times New Roman" w:hAnsi="Times New Roman" w:cs="Times New Roman"/>
        </w:rPr>
      </w:pPr>
      <w:r w:rsidRPr="00987B10">
        <w:rPr>
          <w:rFonts w:ascii="Times New Roman" w:hAnsi="Times New Roman" w:cs="Times New Roman"/>
          <w:b/>
          <w:color w:val="000000"/>
        </w:rPr>
        <w:t xml:space="preserve">MADDE </w:t>
      </w:r>
      <w:r w:rsidR="00B33363">
        <w:rPr>
          <w:rFonts w:ascii="Times New Roman" w:hAnsi="Times New Roman" w:cs="Times New Roman"/>
          <w:b/>
          <w:color w:val="000000"/>
        </w:rPr>
        <w:t>24</w:t>
      </w:r>
      <w:r w:rsidR="00E8053D" w:rsidRPr="00987B10">
        <w:rPr>
          <w:rFonts w:ascii="Times New Roman" w:hAnsi="Times New Roman" w:cs="Times New Roman"/>
          <w:b/>
          <w:color w:val="000000"/>
        </w:rPr>
        <w:t xml:space="preserve">- </w:t>
      </w:r>
      <w:r w:rsidR="000C6EA5" w:rsidRPr="00987B10">
        <w:rPr>
          <w:rFonts w:ascii="Times New Roman" w:hAnsi="Times New Roman" w:cs="Times New Roman"/>
        </w:rPr>
        <w:t>Bu yönerge hükümlerini Antalya Bilim Üniversitesi Rektörü yürütür</w:t>
      </w:r>
      <w:r w:rsidRPr="00987B10">
        <w:rPr>
          <w:rFonts w:ascii="Times New Roman" w:hAnsi="Times New Roman" w:cs="Times New Roman"/>
        </w:rPr>
        <w:t>.</w:t>
      </w:r>
    </w:p>
    <w:p w14:paraId="2B94AAF4" w14:textId="77777777" w:rsidR="004A517A" w:rsidRDefault="004A517A" w:rsidP="004A517A">
      <w:pPr>
        <w:pStyle w:val="Default"/>
        <w:spacing w:line="276" w:lineRule="auto"/>
        <w:rPr>
          <w:b/>
          <w:bCs/>
        </w:rPr>
      </w:pPr>
    </w:p>
    <w:p w14:paraId="1C2AB47C" w14:textId="77777777" w:rsidR="004A517A" w:rsidRDefault="004A517A" w:rsidP="004A517A">
      <w:pPr>
        <w:pStyle w:val="Default"/>
        <w:spacing w:line="276" w:lineRule="auto"/>
        <w:rPr>
          <w:b/>
          <w:bCs/>
        </w:rPr>
      </w:pPr>
    </w:p>
    <w:p w14:paraId="0E1A4582" w14:textId="77777777" w:rsidR="004A517A" w:rsidRDefault="004A517A" w:rsidP="004A517A">
      <w:pPr>
        <w:pStyle w:val="Default"/>
        <w:spacing w:line="276" w:lineRule="auto"/>
        <w:rPr>
          <w:b/>
          <w:bCs/>
        </w:rPr>
      </w:pPr>
    </w:p>
    <w:p w14:paraId="2E6787B3" w14:textId="77777777" w:rsidR="004A517A" w:rsidRDefault="004A517A" w:rsidP="004A517A">
      <w:pPr>
        <w:pStyle w:val="Default"/>
        <w:spacing w:line="276" w:lineRule="auto"/>
        <w:rPr>
          <w:b/>
          <w:bCs/>
        </w:rPr>
      </w:pPr>
    </w:p>
    <w:p w14:paraId="7026C302" w14:textId="77777777" w:rsidR="004A517A" w:rsidRDefault="004A517A" w:rsidP="004A517A">
      <w:pPr>
        <w:pStyle w:val="Default"/>
        <w:spacing w:line="276" w:lineRule="auto"/>
        <w:rPr>
          <w:b/>
          <w:bCs/>
        </w:rPr>
      </w:pPr>
    </w:p>
    <w:p w14:paraId="0EA8362F" w14:textId="77777777" w:rsidR="004A517A" w:rsidRDefault="004A517A" w:rsidP="004A517A">
      <w:pPr>
        <w:pStyle w:val="Default"/>
        <w:spacing w:line="276" w:lineRule="auto"/>
        <w:rPr>
          <w:b/>
          <w:bCs/>
        </w:rPr>
      </w:pPr>
    </w:p>
    <w:p w14:paraId="5C04F84C" w14:textId="77777777" w:rsidR="004A517A" w:rsidRDefault="004A517A" w:rsidP="004A517A">
      <w:pPr>
        <w:pStyle w:val="Default"/>
        <w:spacing w:line="276" w:lineRule="auto"/>
        <w:rPr>
          <w:b/>
          <w:bCs/>
        </w:rPr>
      </w:pPr>
    </w:p>
    <w:p w14:paraId="01E72CB3" w14:textId="77777777" w:rsidR="004A517A" w:rsidRDefault="004A517A" w:rsidP="004A517A">
      <w:pPr>
        <w:pStyle w:val="Default"/>
        <w:spacing w:line="276" w:lineRule="auto"/>
        <w:rPr>
          <w:b/>
          <w:bCs/>
        </w:rPr>
      </w:pPr>
    </w:p>
    <w:p w14:paraId="541583C5" w14:textId="77777777" w:rsidR="004A517A" w:rsidRDefault="004A517A" w:rsidP="004A517A">
      <w:pPr>
        <w:pStyle w:val="Default"/>
        <w:spacing w:line="276" w:lineRule="auto"/>
        <w:rPr>
          <w:b/>
          <w:bCs/>
        </w:rPr>
      </w:pPr>
    </w:p>
    <w:p w14:paraId="68C83358" w14:textId="77777777" w:rsidR="004A517A" w:rsidRDefault="004A517A" w:rsidP="004A517A">
      <w:pPr>
        <w:pStyle w:val="Default"/>
        <w:spacing w:line="276" w:lineRule="auto"/>
        <w:rPr>
          <w:b/>
          <w:bCs/>
        </w:rPr>
      </w:pPr>
    </w:p>
    <w:p w14:paraId="76432804" w14:textId="77777777" w:rsidR="004A517A" w:rsidRDefault="004A517A" w:rsidP="004A517A">
      <w:pPr>
        <w:pStyle w:val="Default"/>
        <w:spacing w:line="276" w:lineRule="auto"/>
        <w:rPr>
          <w:b/>
          <w:bCs/>
        </w:rPr>
      </w:pPr>
    </w:p>
    <w:p w14:paraId="39CD0A43" w14:textId="77777777" w:rsidR="004A517A" w:rsidRDefault="004A517A" w:rsidP="004A517A">
      <w:pPr>
        <w:pStyle w:val="Default"/>
        <w:spacing w:line="276" w:lineRule="auto"/>
        <w:rPr>
          <w:b/>
          <w:bCs/>
        </w:rPr>
      </w:pPr>
    </w:p>
    <w:p w14:paraId="11C37711" w14:textId="77777777" w:rsidR="004A517A" w:rsidRDefault="004A517A" w:rsidP="004A517A">
      <w:pPr>
        <w:pStyle w:val="Default"/>
        <w:spacing w:line="276" w:lineRule="auto"/>
        <w:rPr>
          <w:b/>
          <w:bCs/>
        </w:rPr>
      </w:pPr>
    </w:p>
    <w:p w14:paraId="3CED0F62" w14:textId="77777777" w:rsidR="004A517A" w:rsidRDefault="004A517A" w:rsidP="004A517A">
      <w:pPr>
        <w:pStyle w:val="Default"/>
        <w:spacing w:line="276" w:lineRule="auto"/>
        <w:rPr>
          <w:b/>
          <w:bCs/>
        </w:rPr>
      </w:pPr>
    </w:p>
    <w:p w14:paraId="16ADE0F5" w14:textId="77777777" w:rsidR="004A517A" w:rsidRDefault="004A517A" w:rsidP="004A517A">
      <w:pPr>
        <w:pStyle w:val="Default"/>
        <w:spacing w:line="276" w:lineRule="auto"/>
        <w:rPr>
          <w:b/>
          <w:bCs/>
        </w:rPr>
      </w:pPr>
    </w:p>
    <w:p w14:paraId="1FEFD422" w14:textId="77777777" w:rsidR="004A517A" w:rsidRDefault="004A517A" w:rsidP="004A517A">
      <w:pPr>
        <w:pStyle w:val="Default"/>
        <w:spacing w:line="276" w:lineRule="auto"/>
        <w:rPr>
          <w:b/>
          <w:bCs/>
        </w:rPr>
      </w:pPr>
    </w:p>
    <w:p w14:paraId="6493BE4E" w14:textId="77777777" w:rsidR="004A517A" w:rsidRDefault="004A517A" w:rsidP="004A517A">
      <w:pPr>
        <w:pStyle w:val="Default"/>
        <w:spacing w:line="276" w:lineRule="auto"/>
        <w:rPr>
          <w:b/>
          <w:bCs/>
        </w:rPr>
      </w:pPr>
    </w:p>
    <w:p w14:paraId="67D37C95" w14:textId="77777777" w:rsidR="004A517A" w:rsidRDefault="004A517A" w:rsidP="004A517A">
      <w:pPr>
        <w:pStyle w:val="Default"/>
        <w:spacing w:line="276" w:lineRule="auto"/>
        <w:rPr>
          <w:b/>
          <w:bCs/>
        </w:rPr>
      </w:pPr>
    </w:p>
    <w:p w14:paraId="5E700C09" w14:textId="77777777" w:rsidR="004A517A" w:rsidRDefault="004A517A" w:rsidP="004A517A">
      <w:pPr>
        <w:pStyle w:val="Default"/>
        <w:spacing w:line="276" w:lineRule="auto"/>
        <w:rPr>
          <w:b/>
          <w:bCs/>
        </w:rPr>
      </w:pPr>
    </w:p>
    <w:p w14:paraId="60641707" w14:textId="77777777" w:rsidR="004A517A" w:rsidRDefault="004A517A" w:rsidP="004A517A">
      <w:pPr>
        <w:pStyle w:val="Default"/>
        <w:spacing w:line="276" w:lineRule="auto"/>
        <w:rPr>
          <w:b/>
          <w:bCs/>
        </w:rPr>
      </w:pPr>
    </w:p>
    <w:p w14:paraId="3F18F907" w14:textId="77777777" w:rsidR="004A517A" w:rsidRDefault="004A517A" w:rsidP="004A517A">
      <w:pPr>
        <w:pStyle w:val="Default"/>
        <w:spacing w:line="276" w:lineRule="auto"/>
        <w:rPr>
          <w:b/>
          <w:bCs/>
        </w:rPr>
      </w:pPr>
    </w:p>
    <w:p w14:paraId="410D0CA7" w14:textId="77777777" w:rsidR="004A517A" w:rsidRDefault="004A517A" w:rsidP="004A517A">
      <w:pPr>
        <w:pStyle w:val="Default"/>
        <w:spacing w:line="276" w:lineRule="auto"/>
        <w:rPr>
          <w:b/>
          <w:bCs/>
        </w:rPr>
      </w:pPr>
    </w:p>
    <w:p w14:paraId="40205A31" w14:textId="77777777" w:rsidR="004A517A" w:rsidRDefault="004A517A" w:rsidP="004A517A">
      <w:pPr>
        <w:pStyle w:val="Default"/>
        <w:spacing w:line="276" w:lineRule="auto"/>
        <w:rPr>
          <w:b/>
          <w:bCs/>
        </w:rPr>
      </w:pPr>
    </w:p>
    <w:p w14:paraId="52F5D81C" w14:textId="77777777" w:rsidR="004A517A" w:rsidRDefault="004A517A" w:rsidP="004A517A">
      <w:pPr>
        <w:pStyle w:val="Default"/>
        <w:spacing w:line="276" w:lineRule="auto"/>
        <w:rPr>
          <w:b/>
          <w:bCs/>
        </w:rPr>
      </w:pPr>
    </w:p>
    <w:p w14:paraId="46AFD44B" w14:textId="77777777" w:rsidR="004A517A" w:rsidRDefault="004A517A" w:rsidP="004A517A">
      <w:pPr>
        <w:pStyle w:val="Default"/>
        <w:spacing w:line="276" w:lineRule="auto"/>
        <w:rPr>
          <w:b/>
          <w:bCs/>
        </w:rPr>
      </w:pPr>
    </w:p>
    <w:p w14:paraId="000B80D8" w14:textId="77777777" w:rsidR="004A517A" w:rsidRDefault="004A517A" w:rsidP="004A517A">
      <w:pPr>
        <w:pStyle w:val="Default"/>
        <w:spacing w:line="276" w:lineRule="auto"/>
        <w:rPr>
          <w:b/>
          <w:bCs/>
        </w:rPr>
      </w:pPr>
    </w:p>
    <w:p w14:paraId="30281367" w14:textId="77777777" w:rsidR="004A517A" w:rsidRDefault="004A517A" w:rsidP="004A517A">
      <w:pPr>
        <w:pStyle w:val="Default"/>
        <w:spacing w:line="276" w:lineRule="auto"/>
        <w:rPr>
          <w:b/>
          <w:bCs/>
        </w:rPr>
      </w:pPr>
    </w:p>
    <w:p w14:paraId="35B7936E" w14:textId="77777777" w:rsidR="004A517A" w:rsidRDefault="004A517A" w:rsidP="004A517A">
      <w:pPr>
        <w:pStyle w:val="Default"/>
        <w:spacing w:line="276" w:lineRule="auto"/>
        <w:rPr>
          <w:b/>
          <w:bCs/>
        </w:rPr>
      </w:pPr>
    </w:p>
    <w:p w14:paraId="3131D51C" w14:textId="77777777" w:rsidR="004A517A" w:rsidRDefault="004A517A" w:rsidP="004A517A">
      <w:pPr>
        <w:pStyle w:val="Default"/>
        <w:spacing w:line="276" w:lineRule="auto"/>
        <w:rPr>
          <w:b/>
          <w:bCs/>
        </w:rPr>
      </w:pPr>
    </w:p>
    <w:p w14:paraId="4E25953A" w14:textId="77777777" w:rsidR="004A517A" w:rsidRDefault="004A517A" w:rsidP="004A517A">
      <w:pPr>
        <w:pStyle w:val="Default"/>
        <w:spacing w:line="276" w:lineRule="auto"/>
        <w:rPr>
          <w:b/>
          <w:bCs/>
        </w:rPr>
      </w:pPr>
    </w:p>
    <w:p w14:paraId="696C620A" w14:textId="77777777" w:rsidR="004A517A" w:rsidRDefault="004A517A" w:rsidP="004A517A">
      <w:pPr>
        <w:pStyle w:val="Default"/>
        <w:spacing w:line="276" w:lineRule="auto"/>
        <w:rPr>
          <w:b/>
          <w:bCs/>
        </w:rPr>
      </w:pPr>
    </w:p>
    <w:p w14:paraId="7C4B549B" w14:textId="77777777" w:rsidR="004A517A" w:rsidRDefault="004A517A" w:rsidP="004A517A">
      <w:pPr>
        <w:pStyle w:val="Default"/>
        <w:spacing w:line="276" w:lineRule="auto"/>
        <w:rPr>
          <w:b/>
          <w:bCs/>
        </w:rPr>
      </w:pPr>
    </w:p>
    <w:p w14:paraId="34A4A0A7" w14:textId="77777777" w:rsidR="004A517A" w:rsidRDefault="004A517A" w:rsidP="004A517A">
      <w:pPr>
        <w:pStyle w:val="Default"/>
        <w:spacing w:line="276" w:lineRule="auto"/>
        <w:rPr>
          <w:b/>
          <w:bCs/>
        </w:rPr>
      </w:pPr>
    </w:p>
    <w:p w14:paraId="4FEA10FD" w14:textId="70F9A7BB" w:rsidR="00A90ED2" w:rsidRPr="00AC2E65" w:rsidRDefault="00A90ED2" w:rsidP="004A517A">
      <w:pPr>
        <w:pStyle w:val="Default"/>
        <w:spacing w:line="276" w:lineRule="auto"/>
        <w:rPr>
          <w:b/>
          <w:bCs/>
        </w:rPr>
      </w:pPr>
      <w:r w:rsidRPr="00AC2E65">
        <w:rPr>
          <w:b/>
          <w:bCs/>
        </w:rPr>
        <w:lastRenderedPageBreak/>
        <w:t xml:space="preserve">EĞİTİM PROGRAMI (ICAO </w:t>
      </w:r>
      <w:proofErr w:type="spellStart"/>
      <w:r w:rsidRPr="00AC2E65">
        <w:rPr>
          <w:b/>
          <w:bCs/>
        </w:rPr>
        <w:t>Doc</w:t>
      </w:r>
      <w:proofErr w:type="spellEnd"/>
      <w:r w:rsidRPr="00AC2E65">
        <w:rPr>
          <w:b/>
          <w:bCs/>
        </w:rPr>
        <w:t xml:space="preserve">. 7192-AN/857 PART D–3, Chapter 1) </w:t>
      </w:r>
    </w:p>
    <w:p w14:paraId="619AAC2D" w14:textId="0BCA9BED" w:rsidR="00A90ED2" w:rsidRPr="00AC2E65" w:rsidRDefault="00A43C41" w:rsidP="004A517A">
      <w:pPr>
        <w:pStyle w:val="Default"/>
        <w:spacing w:line="276" w:lineRule="auto"/>
        <w:rPr>
          <w:b/>
          <w:bCs/>
          <w:sz w:val="22"/>
          <w:szCs w:val="22"/>
        </w:rPr>
      </w:pPr>
      <w:r>
        <w:rPr>
          <w:b/>
          <w:bCs/>
        </w:rPr>
        <w:t xml:space="preserve">Tablo 3. </w:t>
      </w:r>
      <w:r w:rsidR="00A90ED2" w:rsidRPr="00AC2E65">
        <w:rPr>
          <w:b/>
          <w:bCs/>
        </w:rPr>
        <w:t>Teorik Eğitim Müfredatı - SAFHA 1</w:t>
      </w:r>
    </w:p>
    <w:tbl>
      <w:tblPr>
        <w:tblW w:w="9062" w:type="dxa"/>
        <w:tblCellMar>
          <w:left w:w="0" w:type="dxa"/>
          <w:right w:w="0" w:type="dxa"/>
        </w:tblCellMar>
        <w:tblLook w:val="04A0" w:firstRow="1" w:lastRow="0" w:firstColumn="1" w:lastColumn="0" w:noHBand="0" w:noVBand="1"/>
      </w:tblPr>
      <w:tblGrid>
        <w:gridCol w:w="5486"/>
        <w:gridCol w:w="3576"/>
      </w:tblGrid>
      <w:tr w:rsidR="00A90ED2" w14:paraId="7C0E4073" w14:textId="77777777" w:rsidTr="00DC626B">
        <w:trPr>
          <w:trHeight w:val="619"/>
        </w:trPr>
        <w:tc>
          <w:tcPr>
            <w:tcW w:w="9052"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5CC1444" w14:textId="77777777" w:rsidR="00A90ED2" w:rsidRDefault="00A90ED2" w:rsidP="00DC626B">
            <w:pPr>
              <w:autoSpaceDE w:val="0"/>
              <w:autoSpaceDN w:val="0"/>
              <w:spacing w:after="0"/>
              <w:jc w:val="center"/>
              <w:rPr>
                <w:b/>
                <w:bCs/>
                <w:i/>
                <w:iCs/>
              </w:rPr>
            </w:pPr>
            <w:r>
              <w:rPr>
                <w:b/>
                <w:bCs/>
              </w:rPr>
              <w:t>DISPATCH THEORETICAL KNOWLEDGE TRAINING</w:t>
            </w:r>
            <w:r>
              <w:rPr>
                <w:b/>
                <w:bCs/>
                <w:i/>
                <w:iCs/>
              </w:rPr>
              <w:t xml:space="preserve"> </w:t>
            </w:r>
          </w:p>
          <w:p w14:paraId="013226FC" w14:textId="77777777" w:rsidR="00A90ED2" w:rsidRDefault="00A90ED2" w:rsidP="00DC626B">
            <w:pPr>
              <w:autoSpaceDE w:val="0"/>
              <w:autoSpaceDN w:val="0"/>
              <w:spacing w:after="0"/>
              <w:jc w:val="center"/>
              <w:rPr>
                <w:b/>
                <w:bCs/>
                <w:i/>
                <w:iCs/>
              </w:rPr>
            </w:pPr>
            <w:r>
              <w:rPr>
                <w:b/>
                <w:bCs/>
                <w:i/>
                <w:iCs/>
              </w:rPr>
              <w:t>UÇUŞ HAREKÂT YÖNETİCİLİĞİ TEORİK BİLGİ EĞİTİMİ</w:t>
            </w:r>
          </w:p>
        </w:tc>
      </w:tr>
      <w:tr w:rsidR="00A90ED2" w14:paraId="602CE1B2" w14:textId="77777777" w:rsidTr="00DC626B">
        <w:trPr>
          <w:trHeight w:val="274"/>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B70BE" w14:textId="77777777" w:rsidR="00A90ED2" w:rsidRDefault="00A90ED2" w:rsidP="00DC626B">
            <w:pPr>
              <w:autoSpaceDE w:val="0"/>
              <w:autoSpaceDN w:val="0"/>
              <w:spacing w:after="0"/>
              <w:jc w:val="center"/>
              <w:rPr>
                <w:b/>
                <w:bCs/>
                <w:i/>
                <w:iCs/>
                <w:color w:val="000000"/>
                <w:lang w:eastAsia="tr-TR"/>
              </w:rPr>
            </w:pPr>
            <w:r>
              <w:rPr>
                <w:b/>
                <w:bCs/>
                <w:color w:val="000000"/>
                <w:lang w:eastAsia="tr-TR"/>
              </w:rPr>
              <w:t>SUBJECT NAME</w:t>
            </w:r>
            <w:r>
              <w:rPr>
                <w:b/>
                <w:bCs/>
                <w:i/>
                <w:iCs/>
                <w:color w:val="000000"/>
                <w:lang w:eastAsia="tr-TR"/>
              </w:rPr>
              <w:t xml:space="preserve"> </w:t>
            </w:r>
          </w:p>
          <w:p w14:paraId="1CB0FCDF" w14:textId="77777777" w:rsidR="00A90ED2" w:rsidRDefault="00A90ED2" w:rsidP="00DC626B">
            <w:pPr>
              <w:autoSpaceDE w:val="0"/>
              <w:autoSpaceDN w:val="0"/>
              <w:spacing w:after="0"/>
              <w:jc w:val="center"/>
              <w:rPr>
                <w:b/>
                <w:bCs/>
                <w:color w:val="000000"/>
                <w:lang w:eastAsia="tr-TR"/>
              </w:rPr>
            </w:pPr>
            <w:r>
              <w:rPr>
                <w:b/>
                <w:bCs/>
                <w:i/>
                <w:iCs/>
                <w:color w:val="000000"/>
                <w:lang w:eastAsia="tr-TR"/>
              </w:rPr>
              <w:t>DERS ADI</w:t>
            </w:r>
          </w:p>
        </w:tc>
        <w:tc>
          <w:tcPr>
            <w:tcW w:w="3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1B44D" w14:textId="77777777" w:rsidR="00A90ED2" w:rsidRDefault="00A90ED2" w:rsidP="00DC626B">
            <w:pPr>
              <w:autoSpaceDE w:val="0"/>
              <w:autoSpaceDN w:val="0"/>
              <w:spacing w:after="0"/>
              <w:jc w:val="center"/>
              <w:rPr>
                <w:b/>
                <w:bCs/>
                <w:color w:val="000000"/>
                <w:lang w:eastAsia="tr-TR"/>
              </w:rPr>
            </w:pPr>
            <w:r>
              <w:rPr>
                <w:b/>
                <w:bCs/>
                <w:color w:val="000000"/>
                <w:lang w:eastAsia="tr-TR"/>
              </w:rPr>
              <w:t>HOURS</w:t>
            </w:r>
          </w:p>
          <w:p w14:paraId="09CEDE25" w14:textId="77777777" w:rsidR="00A90ED2" w:rsidRDefault="00A90ED2" w:rsidP="00DC626B">
            <w:pPr>
              <w:autoSpaceDE w:val="0"/>
              <w:autoSpaceDN w:val="0"/>
              <w:spacing w:after="0"/>
              <w:jc w:val="center"/>
              <w:rPr>
                <w:b/>
                <w:bCs/>
                <w:i/>
                <w:iCs/>
                <w:color w:val="000000"/>
                <w:lang w:eastAsia="tr-TR"/>
              </w:rPr>
            </w:pPr>
            <w:r>
              <w:rPr>
                <w:b/>
                <w:bCs/>
                <w:i/>
                <w:iCs/>
                <w:color w:val="000000"/>
                <w:lang w:eastAsia="tr-TR"/>
              </w:rPr>
              <w:t>SAAT</w:t>
            </w:r>
          </w:p>
        </w:tc>
      </w:tr>
      <w:tr w:rsidR="00A90ED2" w14:paraId="32F192B0"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B429B" w14:textId="77777777" w:rsidR="00A90ED2" w:rsidRDefault="00A90ED2" w:rsidP="00DC626B">
            <w:pPr>
              <w:autoSpaceDE w:val="0"/>
              <w:autoSpaceDN w:val="0"/>
              <w:spacing w:after="0"/>
            </w:pPr>
            <w:r>
              <w:t>CİVİL AİR LAW AND REGULATIONS</w:t>
            </w:r>
          </w:p>
          <w:p w14:paraId="5A96FF16" w14:textId="77777777" w:rsidR="00A90ED2" w:rsidRDefault="00A90ED2" w:rsidP="00DC626B">
            <w:pPr>
              <w:autoSpaceDE w:val="0"/>
              <w:autoSpaceDN w:val="0"/>
              <w:spacing w:after="0"/>
              <w:rPr>
                <w:i/>
                <w:iCs/>
              </w:rPr>
            </w:pPr>
            <w:r>
              <w:rPr>
                <w:i/>
                <w:iCs/>
              </w:rPr>
              <w:t>SİVİL HAVA HUKUKU VE DÜZENLEMELERİ</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4D378" w14:textId="77777777" w:rsidR="00A90ED2" w:rsidRDefault="00A90ED2" w:rsidP="00DC626B">
            <w:pPr>
              <w:spacing w:after="0" w:line="240" w:lineRule="auto"/>
              <w:jc w:val="center"/>
              <w:rPr>
                <w:color w:val="000000"/>
              </w:rPr>
            </w:pPr>
            <w:r>
              <w:rPr>
                <w:color w:val="000000"/>
              </w:rPr>
              <w:t>30.00</w:t>
            </w:r>
          </w:p>
        </w:tc>
      </w:tr>
      <w:tr w:rsidR="00A90ED2" w14:paraId="3E8B2AA7"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953995" w14:textId="77777777" w:rsidR="00A90ED2" w:rsidRDefault="00A90ED2" w:rsidP="00DC626B">
            <w:pPr>
              <w:autoSpaceDE w:val="0"/>
              <w:autoSpaceDN w:val="0"/>
              <w:spacing w:after="0"/>
            </w:pPr>
            <w:r>
              <w:t>AVIATION INDOCTRINATION</w:t>
            </w:r>
          </w:p>
          <w:p w14:paraId="0FCF0C8E" w14:textId="77777777" w:rsidR="00A90ED2" w:rsidRDefault="00A90ED2" w:rsidP="00DC626B">
            <w:pPr>
              <w:autoSpaceDE w:val="0"/>
              <w:autoSpaceDN w:val="0"/>
              <w:spacing w:after="0"/>
              <w:rPr>
                <w:i/>
                <w:iCs/>
              </w:rPr>
            </w:pPr>
            <w:r>
              <w:rPr>
                <w:i/>
                <w:iCs/>
              </w:rPr>
              <w:t>HAVACILIK ÖĞRETİSİ</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16E24" w14:textId="77777777" w:rsidR="00A90ED2" w:rsidRDefault="00A90ED2" w:rsidP="00DC626B">
            <w:pPr>
              <w:spacing w:after="0" w:line="240" w:lineRule="auto"/>
              <w:jc w:val="center"/>
              <w:rPr>
                <w:color w:val="000000"/>
              </w:rPr>
            </w:pPr>
            <w:r>
              <w:rPr>
                <w:color w:val="000000"/>
              </w:rPr>
              <w:t>12.00</w:t>
            </w:r>
          </w:p>
        </w:tc>
      </w:tr>
      <w:tr w:rsidR="00A90ED2" w14:paraId="4111CE00"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01EC2" w14:textId="77777777" w:rsidR="00A90ED2" w:rsidRDefault="00A90ED2" w:rsidP="00DC626B">
            <w:pPr>
              <w:autoSpaceDE w:val="0"/>
              <w:autoSpaceDN w:val="0"/>
              <w:spacing w:after="0"/>
            </w:pPr>
            <w:r>
              <w:t>AIRCRAFT MASS (WEIGHT) AND PERFORMANCE</w:t>
            </w:r>
          </w:p>
          <w:p w14:paraId="45D8ED5D" w14:textId="77777777" w:rsidR="00A90ED2" w:rsidRDefault="00A90ED2" w:rsidP="00DC626B">
            <w:pPr>
              <w:autoSpaceDE w:val="0"/>
              <w:autoSpaceDN w:val="0"/>
              <w:spacing w:after="0"/>
              <w:rPr>
                <w:i/>
                <w:iCs/>
              </w:rPr>
            </w:pPr>
            <w:r>
              <w:rPr>
                <w:i/>
                <w:iCs/>
              </w:rPr>
              <w:t>UÇAK AĞIRLIK VE PERFORMANSI</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6F06A" w14:textId="77777777" w:rsidR="00A90ED2" w:rsidRDefault="00A90ED2" w:rsidP="00DC626B">
            <w:pPr>
              <w:spacing w:after="0" w:line="240" w:lineRule="auto"/>
              <w:jc w:val="center"/>
              <w:rPr>
                <w:color w:val="000000"/>
              </w:rPr>
            </w:pPr>
            <w:r>
              <w:rPr>
                <w:color w:val="000000"/>
              </w:rPr>
              <w:t>27.00</w:t>
            </w:r>
          </w:p>
        </w:tc>
      </w:tr>
      <w:tr w:rsidR="00A90ED2" w14:paraId="093959EB"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8B861" w14:textId="77777777" w:rsidR="00A90ED2" w:rsidRDefault="00A90ED2" w:rsidP="00DC626B">
            <w:pPr>
              <w:autoSpaceDE w:val="0"/>
              <w:autoSpaceDN w:val="0"/>
              <w:spacing w:after="0"/>
            </w:pPr>
            <w:r>
              <w:t>NAVIGATION</w:t>
            </w:r>
          </w:p>
          <w:p w14:paraId="46664E09" w14:textId="77777777" w:rsidR="00A90ED2" w:rsidRDefault="00A90ED2" w:rsidP="00DC626B">
            <w:pPr>
              <w:autoSpaceDE w:val="0"/>
              <w:autoSpaceDN w:val="0"/>
              <w:spacing w:after="0"/>
              <w:rPr>
                <w:i/>
                <w:iCs/>
              </w:rPr>
            </w:pPr>
            <w:r>
              <w:rPr>
                <w:i/>
                <w:iCs/>
              </w:rPr>
              <w:t>SEYRÜSEFER</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C7F37" w14:textId="77777777" w:rsidR="00A90ED2" w:rsidRDefault="00A90ED2" w:rsidP="00DC626B">
            <w:pPr>
              <w:spacing w:after="0" w:line="240" w:lineRule="auto"/>
              <w:jc w:val="center"/>
              <w:rPr>
                <w:color w:val="000000"/>
              </w:rPr>
            </w:pPr>
            <w:r>
              <w:rPr>
                <w:color w:val="000000"/>
              </w:rPr>
              <w:t>24.00</w:t>
            </w:r>
          </w:p>
        </w:tc>
      </w:tr>
      <w:tr w:rsidR="00A90ED2" w14:paraId="60B4F446"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B464A" w14:textId="77777777" w:rsidR="00A90ED2" w:rsidRDefault="00A90ED2" w:rsidP="00DC626B">
            <w:pPr>
              <w:autoSpaceDE w:val="0"/>
              <w:autoSpaceDN w:val="0"/>
              <w:spacing w:after="0"/>
            </w:pPr>
            <w:r>
              <w:t>AIR TRAFFIC MANAGEMENT</w:t>
            </w:r>
          </w:p>
          <w:p w14:paraId="15046E63" w14:textId="77777777" w:rsidR="00A90ED2" w:rsidRDefault="00A90ED2" w:rsidP="00DC626B">
            <w:pPr>
              <w:autoSpaceDE w:val="0"/>
              <w:autoSpaceDN w:val="0"/>
              <w:spacing w:after="0"/>
              <w:rPr>
                <w:i/>
                <w:iCs/>
              </w:rPr>
            </w:pPr>
            <w:r>
              <w:rPr>
                <w:i/>
                <w:iCs/>
              </w:rPr>
              <w:t>HAVA TRAFİK YÖNETİMİ</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B75D9" w14:textId="77777777" w:rsidR="00A90ED2" w:rsidRDefault="00A90ED2" w:rsidP="00DC626B">
            <w:pPr>
              <w:spacing w:after="0" w:line="240" w:lineRule="auto"/>
              <w:jc w:val="center"/>
              <w:rPr>
                <w:color w:val="000000"/>
              </w:rPr>
            </w:pPr>
            <w:r>
              <w:rPr>
                <w:color w:val="000000"/>
              </w:rPr>
              <w:t>39.00</w:t>
            </w:r>
          </w:p>
        </w:tc>
      </w:tr>
      <w:tr w:rsidR="00A90ED2" w14:paraId="644478AB"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C1798" w14:textId="77777777" w:rsidR="00A90ED2" w:rsidRDefault="00A90ED2" w:rsidP="00DC626B">
            <w:pPr>
              <w:autoSpaceDE w:val="0"/>
              <w:autoSpaceDN w:val="0"/>
              <w:spacing w:after="0"/>
            </w:pPr>
            <w:r>
              <w:t>METEOROLOGY</w:t>
            </w:r>
          </w:p>
          <w:p w14:paraId="7FF1E6D9" w14:textId="77777777" w:rsidR="00A90ED2" w:rsidRDefault="00A90ED2" w:rsidP="00DC626B">
            <w:pPr>
              <w:autoSpaceDE w:val="0"/>
              <w:autoSpaceDN w:val="0"/>
              <w:spacing w:after="0"/>
              <w:rPr>
                <w:i/>
                <w:iCs/>
              </w:rPr>
            </w:pPr>
            <w:r>
              <w:rPr>
                <w:i/>
                <w:iCs/>
              </w:rPr>
              <w:t>METEOROLOJİ</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221B8" w14:textId="77777777" w:rsidR="00A90ED2" w:rsidRDefault="00A90ED2" w:rsidP="00DC626B">
            <w:pPr>
              <w:spacing w:after="0" w:line="240" w:lineRule="auto"/>
              <w:jc w:val="center"/>
              <w:rPr>
                <w:color w:val="000000"/>
              </w:rPr>
            </w:pPr>
            <w:r>
              <w:rPr>
                <w:color w:val="000000"/>
              </w:rPr>
              <w:t>42.00</w:t>
            </w:r>
          </w:p>
        </w:tc>
      </w:tr>
      <w:tr w:rsidR="00A90ED2" w14:paraId="290891A6"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61675" w14:textId="77777777" w:rsidR="00A90ED2" w:rsidRDefault="00A90ED2" w:rsidP="00DC626B">
            <w:pPr>
              <w:autoSpaceDE w:val="0"/>
              <w:autoSpaceDN w:val="0"/>
              <w:spacing w:after="0"/>
            </w:pPr>
            <w:r>
              <w:t>MASS (WEIGHT) AND BALANCE CONTROL</w:t>
            </w:r>
          </w:p>
          <w:p w14:paraId="7D285447" w14:textId="77777777" w:rsidR="00A90ED2" w:rsidRDefault="00A90ED2" w:rsidP="00DC626B">
            <w:pPr>
              <w:autoSpaceDE w:val="0"/>
              <w:autoSpaceDN w:val="0"/>
              <w:spacing w:after="0"/>
              <w:rPr>
                <w:i/>
                <w:iCs/>
              </w:rPr>
            </w:pPr>
            <w:r>
              <w:rPr>
                <w:i/>
                <w:iCs/>
              </w:rPr>
              <w:t>AĞIRLIK VE DENGE KONTROLÜ</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61677" w14:textId="77777777" w:rsidR="00A90ED2" w:rsidRDefault="00A90ED2" w:rsidP="00DC626B">
            <w:pPr>
              <w:spacing w:after="0" w:line="240" w:lineRule="auto"/>
              <w:jc w:val="center"/>
              <w:rPr>
                <w:color w:val="000000"/>
              </w:rPr>
            </w:pPr>
            <w:r>
              <w:rPr>
                <w:color w:val="000000"/>
              </w:rPr>
              <w:t>27.00</w:t>
            </w:r>
          </w:p>
        </w:tc>
      </w:tr>
      <w:tr w:rsidR="00A90ED2" w14:paraId="7F57EF56"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84C8B" w14:textId="77777777" w:rsidR="00A90ED2" w:rsidRDefault="00A90ED2" w:rsidP="00DC626B">
            <w:pPr>
              <w:autoSpaceDE w:val="0"/>
              <w:autoSpaceDN w:val="0"/>
              <w:spacing w:after="0"/>
            </w:pPr>
            <w:r>
              <w:t>TRANSPORT OF DANGEROUS GOODS BY AIR (DGR)</w:t>
            </w:r>
          </w:p>
          <w:p w14:paraId="472D5606" w14:textId="77777777" w:rsidR="00A90ED2" w:rsidRDefault="00A90ED2" w:rsidP="00DC626B">
            <w:pPr>
              <w:autoSpaceDE w:val="0"/>
              <w:autoSpaceDN w:val="0"/>
              <w:spacing w:after="0"/>
              <w:rPr>
                <w:i/>
                <w:iCs/>
              </w:rPr>
            </w:pPr>
            <w:r>
              <w:rPr>
                <w:i/>
                <w:iCs/>
              </w:rPr>
              <w:t>TEHLİKELİ MADDELERİN HAVADAN TAŞINMASI (DGR)</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A02BE" w14:textId="77777777" w:rsidR="00A90ED2" w:rsidRDefault="00A90ED2" w:rsidP="00DC626B">
            <w:pPr>
              <w:spacing w:after="0" w:line="240" w:lineRule="auto"/>
              <w:jc w:val="center"/>
              <w:rPr>
                <w:color w:val="000000"/>
              </w:rPr>
            </w:pPr>
            <w:r>
              <w:rPr>
                <w:color w:val="000000"/>
              </w:rPr>
              <w:t>09.00</w:t>
            </w:r>
          </w:p>
        </w:tc>
      </w:tr>
      <w:tr w:rsidR="00A90ED2" w14:paraId="12FB229D"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85BEE9" w14:textId="77777777" w:rsidR="00A90ED2" w:rsidRDefault="00A90ED2" w:rsidP="00DC626B">
            <w:pPr>
              <w:autoSpaceDE w:val="0"/>
              <w:autoSpaceDN w:val="0"/>
              <w:spacing w:after="0"/>
            </w:pPr>
            <w:r>
              <w:t>FLIGHT PLANNING</w:t>
            </w:r>
          </w:p>
          <w:p w14:paraId="04F9D67A" w14:textId="77777777" w:rsidR="00A90ED2" w:rsidRDefault="00A90ED2" w:rsidP="00DC626B">
            <w:pPr>
              <w:autoSpaceDE w:val="0"/>
              <w:autoSpaceDN w:val="0"/>
              <w:spacing w:after="0"/>
              <w:rPr>
                <w:i/>
                <w:iCs/>
              </w:rPr>
            </w:pPr>
            <w:r>
              <w:rPr>
                <w:i/>
                <w:iCs/>
              </w:rPr>
              <w:t>UÇUŞ PLANLAMA</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5B419" w14:textId="77777777" w:rsidR="00A90ED2" w:rsidRDefault="00A90ED2" w:rsidP="00DC626B">
            <w:pPr>
              <w:spacing w:after="0" w:line="240" w:lineRule="auto"/>
              <w:jc w:val="center"/>
              <w:rPr>
                <w:color w:val="000000"/>
              </w:rPr>
            </w:pPr>
            <w:r>
              <w:rPr>
                <w:color w:val="000000"/>
              </w:rPr>
              <w:t>18.00</w:t>
            </w:r>
          </w:p>
        </w:tc>
      </w:tr>
      <w:tr w:rsidR="00A90ED2" w14:paraId="5B1F8A61"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B9A81" w14:textId="77777777" w:rsidR="00A90ED2" w:rsidRDefault="00A90ED2" w:rsidP="00DC626B">
            <w:pPr>
              <w:autoSpaceDE w:val="0"/>
              <w:autoSpaceDN w:val="0"/>
              <w:spacing w:after="0"/>
            </w:pPr>
            <w:r>
              <w:t xml:space="preserve">FLIGHT MONITORING </w:t>
            </w:r>
          </w:p>
          <w:p w14:paraId="06132CEB" w14:textId="77777777" w:rsidR="00A90ED2" w:rsidRDefault="00A90ED2" w:rsidP="00DC626B">
            <w:pPr>
              <w:autoSpaceDE w:val="0"/>
              <w:autoSpaceDN w:val="0"/>
              <w:spacing w:after="0"/>
              <w:rPr>
                <w:i/>
                <w:iCs/>
              </w:rPr>
            </w:pPr>
            <w:r>
              <w:rPr>
                <w:i/>
                <w:iCs/>
              </w:rPr>
              <w:t>UÇUŞ TAKİP</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EF5FC" w14:textId="77777777" w:rsidR="00A90ED2" w:rsidRDefault="00A90ED2" w:rsidP="00DC626B">
            <w:pPr>
              <w:spacing w:after="0" w:line="240" w:lineRule="auto"/>
              <w:jc w:val="center"/>
              <w:rPr>
                <w:color w:val="000000"/>
              </w:rPr>
            </w:pPr>
            <w:r>
              <w:rPr>
                <w:color w:val="000000"/>
              </w:rPr>
              <w:t>16.00</w:t>
            </w:r>
          </w:p>
        </w:tc>
      </w:tr>
      <w:tr w:rsidR="00A90ED2" w14:paraId="19FDD301"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0C902A" w14:textId="77777777" w:rsidR="00A90ED2" w:rsidRDefault="00A90ED2" w:rsidP="00DC626B">
            <w:pPr>
              <w:autoSpaceDE w:val="0"/>
              <w:autoSpaceDN w:val="0"/>
              <w:spacing w:after="0"/>
            </w:pPr>
            <w:r>
              <w:t>COMMUNICATION</w:t>
            </w:r>
          </w:p>
          <w:p w14:paraId="51038ECC" w14:textId="77777777" w:rsidR="00A90ED2" w:rsidRDefault="00A90ED2" w:rsidP="00DC626B">
            <w:pPr>
              <w:autoSpaceDE w:val="0"/>
              <w:autoSpaceDN w:val="0"/>
              <w:spacing w:after="0"/>
              <w:rPr>
                <w:i/>
                <w:iCs/>
              </w:rPr>
            </w:pPr>
            <w:r>
              <w:rPr>
                <w:i/>
                <w:iCs/>
              </w:rPr>
              <w:t>HABERLEŞME</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A0566" w14:textId="77777777" w:rsidR="00A90ED2" w:rsidRDefault="00A90ED2" w:rsidP="00DC626B">
            <w:pPr>
              <w:spacing w:after="0" w:line="240" w:lineRule="auto"/>
              <w:jc w:val="center"/>
              <w:rPr>
                <w:color w:val="000000"/>
              </w:rPr>
            </w:pPr>
            <w:r>
              <w:rPr>
                <w:color w:val="000000"/>
              </w:rPr>
              <w:t>18.00</w:t>
            </w:r>
          </w:p>
        </w:tc>
      </w:tr>
      <w:tr w:rsidR="00A90ED2" w14:paraId="0F183CAB"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482A3" w14:textId="77777777" w:rsidR="00A90ED2" w:rsidRDefault="00A90ED2" w:rsidP="00DC626B">
            <w:pPr>
              <w:autoSpaceDE w:val="0"/>
              <w:autoSpaceDN w:val="0"/>
              <w:spacing w:after="0"/>
            </w:pPr>
            <w:r>
              <w:t xml:space="preserve">HUMAN FACTORS </w:t>
            </w:r>
          </w:p>
          <w:p w14:paraId="116486AD" w14:textId="77777777" w:rsidR="00A90ED2" w:rsidRDefault="00A90ED2" w:rsidP="00DC626B">
            <w:pPr>
              <w:autoSpaceDE w:val="0"/>
              <w:autoSpaceDN w:val="0"/>
              <w:spacing w:after="0"/>
              <w:rPr>
                <w:i/>
                <w:iCs/>
              </w:rPr>
            </w:pPr>
            <w:r>
              <w:rPr>
                <w:i/>
                <w:iCs/>
              </w:rPr>
              <w:t>İNSAN FAKTÖRLERİ</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F5E0F" w14:textId="77777777" w:rsidR="00A90ED2" w:rsidRDefault="00A90ED2" w:rsidP="00DC626B">
            <w:pPr>
              <w:spacing w:after="0" w:line="240" w:lineRule="auto"/>
              <w:jc w:val="center"/>
              <w:rPr>
                <w:color w:val="000000"/>
              </w:rPr>
            </w:pPr>
            <w:r>
              <w:rPr>
                <w:color w:val="000000"/>
              </w:rPr>
              <w:t>15.00</w:t>
            </w:r>
          </w:p>
        </w:tc>
      </w:tr>
      <w:tr w:rsidR="00A90ED2" w14:paraId="4AD94E32" w14:textId="77777777" w:rsidTr="00DC626B">
        <w:trPr>
          <w:trHeight w:val="343"/>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C3015" w14:textId="77777777" w:rsidR="00A90ED2" w:rsidRDefault="00A90ED2" w:rsidP="00DC626B">
            <w:pPr>
              <w:autoSpaceDE w:val="0"/>
              <w:autoSpaceDN w:val="0"/>
              <w:spacing w:after="0"/>
            </w:pPr>
            <w:r>
              <w:t>SECURITY (EMERGENCIES AND ABNORMAL SITUATIONS)</w:t>
            </w:r>
          </w:p>
          <w:p w14:paraId="2D2D65CE" w14:textId="77777777" w:rsidR="00A90ED2" w:rsidRDefault="00A90ED2" w:rsidP="00DC626B">
            <w:pPr>
              <w:autoSpaceDE w:val="0"/>
              <w:autoSpaceDN w:val="0"/>
              <w:spacing w:after="0"/>
              <w:rPr>
                <w:i/>
                <w:iCs/>
              </w:rPr>
            </w:pPr>
            <w:r>
              <w:rPr>
                <w:i/>
                <w:iCs/>
              </w:rPr>
              <w:t>GÜVENLİK (ACİL DURUMLAR VE ANORMAL DURUMLAR)</w:t>
            </w:r>
          </w:p>
        </w:tc>
        <w:tc>
          <w:tcPr>
            <w:tcW w:w="3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750F3" w14:textId="77777777" w:rsidR="00A90ED2" w:rsidRDefault="00A90ED2" w:rsidP="00DC626B">
            <w:pPr>
              <w:spacing w:after="0" w:line="240" w:lineRule="auto"/>
              <w:jc w:val="center"/>
              <w:rPr>
                <w:color w:val="000000"/>
              </w:rPr>
            </w:pPr>
            <w:r>
              <w:rPr>
                <w:color w:val="000000"/>
              </w:rPr>
              <w:t>08.00</w:t>
            </w:r>
          </w:p>
        </w:tc>
      </w:tr>
      <w:tr w:rsidR="00A90ED2" w14:paraId="03B7970B" w14:textId="77777777" w:rsidTr="00DC626B">
        <w:trPr>
          <w:trHeight w:val="343"/>
        </w:trPr>
        <w:tc>
          <w:tcPr>
            <w:tcW w:w="548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99BECA" w14:textId="77777777" w:rsidR="00A90ED2" w:rsidRDefault="00A90ED2" w:rsidP="00DC626B">
            <w:pPr>
              <w:autoSpaceDE w:val="0"/>
              <w:autoSpaceDN w:val="0"/>
              <w:spacing w:after="0"/>
              <w:rPr>
                <w:b/>
                <w:bCs/>
              </w:rPr>
            </w:pPr>
            <w:r>
              <w:rPr>
                <w:b/>
                <w:bCs/>
              </w:rPr>
              <w:t>TOTAL</w:t>
            </w:r>
          </w:p>
          <w:p w14:paraId="5E391111" w14:textId="77777777" w:rsidR="00A90ED2" w:rsidRDefault="00A90ED2" w:rsidP="00DC626B">
            <w:pPr>
              <w:autoSpaceDE w:val="0"/>
              <w:autoSpaceDN w:val="0"/>
              <w:spacing w:after="0"/>
              <w:rPr>
                <w:i/>
                <w:iCs/>
              </w:rPr>
            </w:pPr>
            <w:r>
              <w:rPr>
                <w:b/>
                <w:bCs/>
                <w:i/>
                <w:iCs/>
              </w:rPr>
              <w:t>TOPLAM</w:t>
            </w:r>
          </w:p>
        </w:tc>
        <w:tc>
          <w:tcPr>
            <w:tcW w:w="35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E50902B" w14:textId="77777777" w:rsidR="00A90ED2" w:rsidRDefault="00A90ED2" w:rsidP="00DC626B">
            <w:pPr>
              <w:autoSpaceDE w:val="0"/>
              <w:autoSpaceDN w:val="0"/>
              <w:spacing w:after="0"/>
              <w:jc w:val="center"/>
              <w:rPr>
                <w:b/>
                <w:bCs/>
              </w:rPr>
            </w:pPr>
            <w:r>
              <w:rPr>
                <w:b/>
                <w:bCs/>
              </w:rPr>
              <w:t>285.00</w:t>
            </w:r>
          </w:p>
        </w:tc>
      </w:tr>
    </w:tbl>
    <w:p w14:paraId="352A372C" w14:textId="77777777" w:rsidR="00A90ED2" w:rsidRDefault="00A90ED2" w:rsidP="00A90ED2">
      <w:pPr>
        <w:pStyle w:val="Stil8"/>
        <w:numPr>
          <w:ilvl w:val="0"/>
          <w:numId w:val="0"/>
        </w:numPr>
        <w:spacing w:after="0" w:line="240" w:lineRule="auto"/>
        <w:rPr>
          <w:rFonts w:ascii="Calibri" w:hAnsi="Calibri" w:cs="Calibri"/>
          <w:sz w:val="20"/>
          <w:szCs w:val="20"/>
        </w:rPr>
      </w:pPr>
      <w:bookmarkStart w:id="7" w:name="_Toc137816443"/>
    </w:p>
    <w:p w14:paraId="651EAB8B" w14:textId="3E71713D" w:rsidR="003D5869" w:rsidRDefault="00A43C41" w:rsidP="00A90ED2">
      <w:pPr>
        <w:pStyle w:val="Stil8"/>
        <w:numPr>
          <w:ilvl w:val="0"/>
          <w:numId w:val="0"/>
        </w:numPr>
        <w:spacing w:after="0" w:line="240" w:lineRule="auto"/>
        <w:rPr>
          <w:rFonts w:ascii="Calibri" w:hAnsi="Calibri" w:cs="Calibri"/>
        </w:rPr>
      </w:pPr>
      <w:r w:rsidRPr="00A43C41">
        <w:rPr>
          <w:rFonts w:ascii="Calibri" w:hAnsi="Calibri" w:cs="Calibri"/>
        </w:rPr>
        <w:t>*Her ders saati 60 dakika olarak hesaplanır.</w:t>
      </w:r>
    </w:p>
    <w:p w14:paraId="1959D5EB" w14:textId="77777777" w:rsidR="003D5869" w:rsidRDefault="003D5869" w:rsidP="00A90ED2">
      <w:pPr>
        <w:pStyle w:val="Stil8"/>
        <w:numPr>
          <w:ilvl w:val="0"/>
          <w:numId w:val="0"/>
        </w:numPr>
        <w:spacing w:after="0" w:line="240" w:lineRule="auto"/>
        <w:rPr>
          <w:rFonts w:ascii="Calibri" w:hAnsi="Calibri" w:cs="Calibri"/>
        </w:rPr>
      </w:pPr>
    </w:p>
    <w:p w14:paraId="3FD51614" w14:textId="77777777" w:rsidR="003D5869" w:rsidRDefault="003D5869" w:rsidP="00A90ED2">
      <w:pPr>
        <w:pStyle w:val="Stil8"/>
        <w:numPr>
          <w:ilvl w:val="0"/>
          <w:numId w:val="0"/>
        </w:numPr>
        <w:spacing w:after="0" w:line="240" w:lineRule="auto"/>
        <w:rPr>
          <w:rFonts w:ascii="Calibri" w:hAnsi="Calibri" w:cs="Calibri"/>
        </w:rPr>
      </w:pPr>
    </w:p>
    <w:p w14:paraId="22EB601D" w14:textId="77777777" w:rsidR="003D5869" w:rsidRDefault="003D5869" w:rsidP="00A90ED2">
      <w:pPr>
        <w:pStyle w:val="Stil8"/>
        <w:numPr>
          <w:ilvl w:val="0"/>
          <w:numId w:val="0"/>
        </w:numPr>
        <w:spacing w:after="0" w:line="240" w:lineRule="auto"/>
        <w:rPr>
          <w:rFonts w:ascii="Calibri" w:hAnsi="Calibri" w:cs="Calibri"/>
        </w:rPr>
      </w:pPr>
    </w:p>
    <w:p w14:paraId="4A97EB09" w14:textId="77777777" w:rsidR="003D5869" w:rsidRDefault="003D5869" w:rsidP="00A90ED2">
      <w:pPr>
        <w:pStyle w:val="Stil8"/>
        <w:numPr>
          <w:ilvl w:val="0"/>
          <w:numId w:val="0"/>
        </w:numPr>
        <w:spacing w:after="0" w:line="240" w:lineRule="auto"/>
        <w:rPr>
          <w:rFonts w:ascii="Calibri" w:hAnsi="Calibri" w:cs="Calibri"/>
        </w:rPr>
      </w:pPr>
    </w:p>
    <w:p w14:paraId="55875847" w14:textId="77777777" w:rsidR="004A517A" w:rsidRDefault="004A517A" w:rsidP="00A90ED2">
      <w:pPr>
        <w:pStyle w:val="Stil8"/>
        <w:numPr>
          <w:ilvl w:val="0"/>
          <w:numId w:val="0"/>
        </w:numPr>
        <w:spacing w:after="0" w:line="240" w:lineRule="auto"/>
        <w:rPr>
          <w:rFonts w:ascii="Calibri" w:hAnsi="Calibri" w:cs="Calibri"/>
        </w:rPr>
      </w:pPr>
    </w:p>
    <w:p w14:paraId="193BD1BA" w14:textId="77777777" w:rsidR="003D5869" w:rsidRDefault="003D5869" w:rsidP="00A90ED2">
      <w:pPr>
        <w:pStyle w:val="Stil8"/>
        <w:numPr>
          <w:ilvl w:val="0"/>
          <w:numId w:val="0"/>
        </w:numPr>
        <w:spacing w:after="0" w:line="240" w:lineRule="auto"/>
        <w:rPr>
          <w:rFonts w:ascii="Calibri" w:hAnsi="Calibri" w:cs="Calibri"/>
        </w:rPr>
      </w:pPr>
    </w:p>
    <w:p w14:paraId="15241DC5" w14:textId="34F8D0E8" w:rsidR="00A90ED2" w:rsidRDefault="00A43C41" w:rsidP="00A90ED2">
      <w:pPr>
        <w:pStyle w:val="Stil8"/>
        <w:numPr>
          <w:ilvl w:val="0"/>
          <w:numId w:val="0"/>
        </w:numPr>
        <w:spacing w:after="0" w:line="240" w:lineRule="auto"/>
        <w:rPr>
          <w:rFonts w:ascii="Calibri" w:eastAsia="Times New Roman" w:hAnsi="Calibri" w:cs="Calibri"/>
          <w:lang w:eastAsia="tr-TR"/>
        </w:rPr>
      </w:pPr>
      <w:r>
        <w:rPr>
          <w:rFonts w:ascii="Calibri" w:hAnsi="Calibri" w:cs="Calibri"/>
        </w:rPr>
        <w:lastRenderedPageBreak/>
        <w:t xml:space="preserve">Tablo 4. </w:t>
      </w:r>
      <w:r w:rsidR="00A90ED2">
        <w:rPr>
          <w:rFonts w:ascii="Calibri" w:hAnsi="Calibri" w:cs="Calibri"/>
        </w:rPr>
        <w:t xml:space="preserve">Uygulamalı Eğitim - </w:t>
      </w:r>
      <w:r w:rsidR="00A90ED2" w:rsidRPr="00A43C41">
        <w:rPr>
          <w:rFonts w:ascii="Calibri" w:hAnsi="Calibri" w:cs="Calibri"/>
          <w:color w:val="000000" w:themeColor="text1"/>
        </w:rPr>
        <w:t>SAFHA 2</w:t>
      </w:r>
      <w:bookmarkEnd w:id="7"/>
    </w:p>
    <w:tbl>
      <w:tblPr>
        <w:tblW w:w="0" w:type="dxa"/>
        <w:tblCellMar>
          <w:left w:w="0" w:type="dxa"/>
          <w:right w:w="0" w:type="dxa"/>
        </w:tblCellMar>
        <w:tblLook w:val="04A0" w:firstRow="1" w:lastRow="0" w:firstColumn="1" w:lastColumn="0" w:noHBand="0" w:noVBand="1"/>
      </w:tblPr>
      <w:tblGrid>
        <w:gridCol w:w="6984"/>
        <w:gridCol w:w="2068"/>
      </w:tblGrid>
      <w:tr w:rsidR="00A90ED2" w14:paraId="684C2390" w14:textId="77777777" w:rsidTr="00DC626B">
        <w:trPr>
          <w:trHeight w:val="559"/>
        </w:trPr>
        <w:tc>
          <w:tcPr>
            <w:tcW w:w="11474"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596CDA8" w14:textId="77777777" w:rsidR="00A90ED2" w:rsidRDefault="00A90ED2" w:rsidP="00DC626B">
            <w:pPr>
              <w:autoSpaceDE w:val="0"/>
              <w:autoSpaceDN w:val="0"/>
              <w:spacing w:after="0"/>
              <w:jc w:val="center"/>
              <w:rPr>
                <w:rFonts w:ascii="Calibri" w:hAnsi="Calibri" w:cs="Calibri"/>
                <w:b/>
                <w:bCs/>
                <w:i/>
                <w:iCs/>
              </w:rPr>
            </w:pPr>
            <w:r>
              <w:rPr>
                <w:b/>
                <w:bCs/>
              </w:rPr>
              <w:t>DISPATCH APPLIED PRACTICAL TRAINING</w:t>
            </w:r>
          </w:p>
          <w:p w14:paraId="255C7DA0" w14:textId="77777777" w:rsidR="00A90ED2" w:rsidRDefault="00A90ED2" w:rsidP="00DC626B">
            <w:pPr>
              <w:autoSpaceDE w:val="0"/>
              <w:autoSpaceDN w:val="0"/>
              <w:spacing w:after="0"/>
              <w:jc w:val="center"/>
              <w:rPr>
                <w:b/>
                <w:bCs/>
                <w:i/>
                <w:iCs/>
              </w:rPr>
            </w:pPr>
            <w:r>
              <w:rPr>
                <w:b/>
                <w:bCs/>
                <w:i/>
                <w:iCs/>
              </w:rPr>
              <w:t>UÇUŞ HAREKÂT YÖNETİCİLİĞİ UYGULAMALI EĞİTİMİ</w:t>
            </w:r>
          </w:p>
        </w:tc>
      </w:tr>
      <w:tr w:rsidR="00A90ED2" w14:paraId="302D3064" w14:textId="77777777" w:rsidTr="00DC626B">
        <w:trPr>
          <w:trHeight w:val="367"/>
        </w:trPr>
        <w:tc>
          <w:tcPr>
            <w:tcW w:w="9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D2D3E" w14:textId="77777777" w:rsidR="00A90ED2" w:rsidRDefault="00A90ED2" w:rsidP="00DC626B">
            <w:pPr>
              <w:autoSpaceDE w:val="0"/>
              <w:autoSpaceDN w:val="0"/>
              <w:spacing w:after="0"/>
              <w:jc w:val="center"/>
              <w:rPr>
                <w:b/>
                <w:bCs/>
                <w:i/>
                <w:iCs/>
                <w:color w:val="000000"/>
                <w:lang w:eastAsia="tr-TR"/>
              </w:rPr>
            </w:pPr>
            <w:r>
              <w:rPr>
                <w:b/>
                <w:bCs/>
                <w:color w:val="000000"/>
                <w:lang w:eastAsia="tr-TR"/>
              </w:rPr>
              <w:t>SUBJECT NAME</w:t>
            </w:r>
            <w:r>
              <w:rPr>
                <w:b/>
                <w:bCs/>
                <w:i/>
                <w:iCs/>
                <w:color w:val="000000"/>
                <w:lang w:eastAsia="tr-TR"/>
              </w:rPr>
              <w:t xml:space="preserve"> </w:t>
            </w:r>
          </w:p>
          <w:p w14:paraId="4ABD8CDF" w14:textId="77777777" w:rsidR="00A90ED2" w:rsidRDefault="00A90ED2" w:rsidP="00DC626B">
            <w:pPr>
              <w:autoSpaceDE w:val="0"/>
              <w:autoSpaceDN w:val="0"/>
              <w:spacing w:after="0"/>
              <w:jc w:val="center"/>
              <w:rPr>
                <w:b/>
                <w:bCs/>
                <w:color w:val="000000"/>
                <w:lang w:eastAsia="tr-TR"/>
              </w:rPr>
            </w:pPr>
            <w:r>
              <w:rPr>
                <w:b/>
                <w:bCs/>
                <w:i/>
                <w:iCs/>
                <w:color w:val="000000"/>
                <w:lang w:eastAsia="tr-TR"/>
              </w:rPr>
              <w:t>DERS ADI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22FAF" w14:textId="77777777" w:rsidR="00A90ED2" w:rsidRDefault="00A90ED2" w:rsidP="00DC626B">
            <w:pPr>
              <w:autoSpaceDE w:val="0"/>
              <w:autoSpaceDN w:val="0"/>
              <w:spacing w:after="0"/>
              <w:jc w:val="center"/>
              <w:rPr>
                <w:b/>
                <w:bCs/>
                <w:color w:val="000000"/>
                <w:lang w:eastAsia="tr-TR"/>
              </w:rPr>
            </w:pPr>
            <w:r>
              <w:rPr>
                <w:b/>
                <w:bCs/>
              </w:rPr>
              <w:t>DURATION</w:t>
            </w:r>
            <w:r>
              <w:rPr>
                <w:b/>
                <w:bCs/>
                <w:color w:val="000000"/>
                <w:lang w:eastAsia="tr-TR"/>
              </w:rPr>
              <w:t xml:space="preserve"> </w:t>
            </w:r>
          </w:p>
          <w:p w14:paraId="6E7C4342" w14:textId="77777777" w:rsidR="00A90ED2" w:rsidRDefault="00A90ED2" w:rsidP="00DC626B">
            <w:pPr>
              <w:autoSpaceDE w:val="0"/>
              <w:autoSpaceDN w:val="0"/>
              <w:spacing w:after="0"/>
              <w:jc w:val="center"/>
              <w:rPr>
                <w:b/>
                <w:bCs/>
                <w:color w:val="000000"/>
                <w:lang w:eastAsia="tr-TR"/>
              </w:rPr>
            </w:pPr>
            <w:r>
              <w:rPr>
                <w:b/>
                <w:bCs/>
                <w:i/>
                <w:iCs/>
                <w:color w:val="000000"/>
                <w:lang w:eastAsia="tr-TR"/>
              </w:rPr>
              <w:t>ASGARİ SÜRE</w:t>
            </w:r>
          </w:p>
        </w:tc>
      </w:tr>
      <w:tr w:rsidR="00A90ED2" w14:paraId="3DA44C52" w14:textId="77777777" w:rsidTr="00DC626B">
        <w:trPr>
          <w:trHeight w:val="343"/>
        </w:trPr>
        <w:tc>
          <w:tcPr>
            <w:tcW w:w="9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A63814" w14:textId="77777777" w:rsidR="00A90ED2" w:rsidRDefault="00A90ED2" w:rsidP="00DC626B">
            <w:pPr>
              <w:autoSpaceDE w:val="0"/>
              <w:autoSpaceDN w:val="0"/>
              <w:spacing w:after="0"/>
            </w:pPr>
            <w:r>
              <w:t xml:space="preserve">APPLIED PRACTICAL FLIGHT OPERATIONS </w:t>
            </w:r>
          </w:p>
          <w:p w14:paraId="13C2499C" w14:textId="77777777" w:rsidR="00A90ED2" w:rsidRDefault="00A90ED2" w:rsidP="00DC626B">
            <w:pPr>
              <w:autoSpaceDE w:val="0"/>
              <w:autoSpaceDN w:val="0"/>
              <w:spacing w:after="0"/>
              <w:rPr>
                <w:i/>
                <w:iCs/>
              </w:rPr>
            </w:pPr>
            <w:r>
              <w:rPr>
                <w:i/>
                <w:iCs/>
              </w:rPr>
              <w:t>UYGULAMALI UÇUŞ OPERASYONLARI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A031" w14:textId="77777777" w:rsidR="00A90ED2" w:rsidRDefault="00A90ED2" w:rsidP="00DC626B">
            <w:pPr>
              <w:spacing w:after="0" w:line="240" w:lineRule="auto"/>
              <w:jc w:val="center"/>
              <w:rPr>
                <w:color w:val="000000"/>
              </w:rPr>
            </w:pPr>
            <w:r>
              <w:rPr>
                <w:color w:val="000000"/>
              </w:rPr>
              <w:t xml:space="preserve">25.00 HOURS </w:t>
            </w:r>
            <w:r>
              <w:rPr>
                <w:i/>
                <w:iCs/>
                <w:color w:val="000000"/>
              </w:rPr>
              <w:t>(SAAT)</w:t>
            </w:r>
          </w:p>
        </w:tc>
      </w:tr>
      <w:tr w:rsidR="00A90ED2" w14:paraId="20383664" w14:textId="77777777" w:rsidTr="00DC626B">
        <w:trPr>
          <w:trHeight w:val="343"/>
        </w:trPr>
        <w:tc>
          <w:tcPr>
            <w:tcW w:w="9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0BB6E" w14:textId="77777777" w:rsidR="00A90ED2" w:rsidRDefault="00A90ED2" w:rsidP="00DC626B">
            <w:pPr>
              <w:autoSpaceDE w:val="0"/>
              <w:autoSpaceDN w:val="0"/>
              <w:spacing w:after="0"/>
            </w:pPr>
            <w:r>
              <w:t>SIMULATOR LOFT (Line-Oriented Flight Training) OBSERVATION AND SYNTHETIC FLIGHT TRAINING</w:t>
            </w:r>
          </w:p>
          <w:p w14:paraId="13F35C68" w14:textId="77777777" w:rsidR="00A90ED2" w:rsidRDefault="00A90ED2" w:rsidP="00DC626B">
            <w:pPr>
              <w:autoSpaceDE w:val="0"/>
              <w:autoSpaceDN w:val="0"/>
              <w:spacing w:after="0"/>
              <w:rPr>
                <w:i/>
                <w:iCs/>
              </w:rPr>
            </w:pPr>
            <w:r>
              <w:rPr>
                <w:i/>
                <w:iCs/>
              </w:rPr>
              <w:t>SİMÜLATÖR GÖZLEM VE SENTETİK UÇUŞ EĞİTİMİ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CB567" w14:textId="77777777" w:rsidR="00A90ED2" w:rsidRDefault="00A90ED2" w:rsidP="00DC626B">
            <w:pPr>
              <w:spacing w:after="0" w:line="240" w:lineRule="auto"/>
              <w:jc w:val="center"/>
              <w:rPr>
                <w:color w:val="000000"/>
              </w:rPr>
            </w:pPr>
            <w:r>
              <w:rPr>
                <w:color w:val="000000"/>
              </w:rPr>
              <w:t xml:space="preserve">04.00 HOURS </w:t>
            </w:r>
            <w:r>
              <w:rPr>
                <w:i/>
                <w:iCs/>
                <w:color w:val="000000"/>
              </w:rPr>
              <w:t>(SAAT)</w:t>
            </w:r>
          </w:p>
        </w:tc>
      </w:tr>
      <w:tr w:rsidR="00A90ED2" w14:paraId="5384C0EB" w14:textId="77777777" w:rsidTr="00DC626B">
        <w:trPr>
          <w:trHeight w:val="635"/>
        </w:trPr>
        <w:tc>
          <w:tcPr>
            <w:tcW w:w="9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B6B7A" w14:textId="77777777" w:rsidR="00A90ED2" w:rsidRDefault="00A90ED2" w:rsidP="00DC626B">
            <w:pPr>
              <w:autoSpaceDE w:val="0"/>
              <w:autoSpaceDN w:val="0"/>
              <w:spacing w:after="0"/>
            </w:pPr>
            <w:r>
              <w:t>FLIGHT DISPATCH PRACTICES (ON-THE-JOB TRAINING)</w:t>
            </w:r>
          </w:p>
          <w:p w14:paraId="2AA6F64C" w14:textId="77777777" w:rsidR="00A90ED2" w:rsidRDefault="00A90ED2" w:rsidP="00DC626B">
            <w:pPr>
              <w:autoSpaceDE w:val="0"/>
              <w:autoSpaceDN w:val="0"/>
              <w:spacing w:after="0"/>
              <w:rPr>
                <w:i/>
                <w:iCs/>
              </w:rPr>
            </w:pPr>
            <w:r>
              <w:rPr>
                <w:i/>
                <w:iCs/>
              </w:rPr>
              <w:t>UÇUŞ HAREK</w:t>
            </w:r>
            <w:r w:rsidRPr="002A4897">
              <w:rPr>
                <w:i/>
                <w:iCs/>
              </w:rPr>
              <w:t>Â</w:t>
            </w:r>
            <w:r>
              <w:rPr>
                <w:i/>
                <w:iCs/>
              </w:rPr>
              <w:t>T UYGULAMALARI (GÖREV BAŞI EĞİTİMİ)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38651" w14:textId="77777777" w:rsidR="00A90ED2" w:rsidRDefault="00A90ED2" w:rsidP="00DC626B">
            <w:pPr>
              <w:spacing w:after="0" w:line="240" w:lineRule="auto"/>
              <w:jc w:val="center"/>
              <w:rPr>
                <w:b/>
                <w:bCs/>
                <w:color w:val="000000"/>
              </w:rPr>
            </w:pPr>
            <w:r>
              <w:rPr>
                <w:b/>
                <w:bCs/>
                <w:color w:val="000000"/>
              </w:rPr>
              <w:t xml:space="preserve">13 WEEKS </w:t>
            </w:r>
            <w:r>
              <w:rPr>
                <w:b/>
                <w:bCs/>
                <w:i/>
                <w:iCs/>
                <w:color w:val="000000"/>
              </w:rPr>
              <w:t>(HAFTA)</w:t>
            </w:r>
          </w:p>
        </w:tc>
      </w:tr>
      <w:tr w:rsidR="00A90ED2" w14:paraId="169F9EEE" w14:textId="77777777" w:rsidTr="00DC626B">
        <w:trPr>
          <w:trHeight w:val="343"/>
        </w:trPr>
        <w:tc>
          <w:tcPr>
            <w:tcW w:w="9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9DC00" w14:textId="77777777" w:rsidR="00A90ED2" w:rsidRDefault="00A90ED2" w:rsidP="00DC626B">
            <w:pPr>
              <w:autoSpaceDE w:val="0"/>
              <w:autoSpaceDN w:val="0"/>
              <w:spacing w:after="0"/>
            </w:pPr>
            <w:r>
              <w:t>ROUTE FAMILIARIZATION</w:t>
            </w:r>
          </w:p>
          <w:p w14:paraId="74A9C3AA" w14:textId="77777777" w:rsidR="00A90ED2" w:rsidRDefault="00A90ED2" w:rsidP="00DC626B">
            <w:pPr>
              <w:autoSpaceDE w:val="0"/>
              <w:autoSpaceDN w:val="0"/>
              <w:spacing w:after="0"/>
              <w:rPr>
                <w:i/>
                <w:iCs/>
              </w:rPr>
            </w:pPr>
            <w:r>
              <w:rPr>
                <w:i/>
                <w:iCs/>
              </w:rPr>
              <w:t>ROTA ALIŞTIRMALARI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43E87" w14:textId="77777777" w:rsidR="00A90ED2" w:rsidRDefault="00A90ED2" w:rsidP="00DC626B">
            <w:pPr>
              <w:spacing w:after="0" w:line="240" w:lineRule="auto"/>
              <w:jc w:val="center"/>
              <w:rPr>
                <w:b/>
                <w:bCs/>
                <w:color w:val="000000"/>
              </w:rPr>
            </w:pPr>
            <w:r>
              <w:rPr>
                <w:b/>
                <w:bCs/>
                <w:color w:val="000000"/>
              </w:rPr>
              <w:t xml:space="preserve">1 WEEK </w:t>
            </w:r>
            <w:r>
              <w:rPr>
                <w:b/>
                <w:bCs/>
                <w:i/>
                <w:iCs/>
                <w:color w:val="000000"/>
              </w:rPr>
              <w:t>(HAFTA)</w:t>
            </w:r>
          </w:p>
        </w:tc>
      </w:tr>
    </w:tbl>
    <w:p w14:paraId="04A0DACB" w14:textId="5310323B" w:rsidR="00A90ED2" w:rsidRPr="00A43C41" w:rsidRDefault="00A90ED2" w:rsidP="00A90ED2">
      <w:pPr>
        <w:autoSpaceDE w:val="0"/>
        <w:autoSpaceDN w:val="0"/>
        <w:spacing w:after="0" w:line="240" w:lineRule="auto"/>
        <w:jc w:val="both"/>
        <w:rPr>
          <w:rFonts w:ascii="Calibri" w:hAnsi="Calibri" w:cs="Calibri"/>
          <w:b/>
          <w:bCs/>
          <w:color w:val="000000" w:themeColor="text1"/>
        </w:rPr>
      </w:pPr>
      <w:r w:rsidRPr="00A43C41">
        <w:rPr>
          <w:b/>
          <w:bCs/>
          <w:color w:val="000000" w:themeColor="text1"/>
        </w:rPr>
        <w:t xml:space="preserve">*Her ders saati 60 dakika olarak </w:t>
      </w:r>
      <w:r w:rsidR="00004C89" w:rsidRPr="00A43C41">
        <w:rPr>
          <w:b/>
          <w:bCs/>
          <w:color w:val="000000" w:themeColor="text1"/>
        </w:rPr>
        <w:t xml:space="preserve">hesaplanır. </w:t>
      </w:r>
    </w:p>
    <w:p w14:paraId="354F5268" w14:textId="77777777" w:rsidR="002727CF" w:rsidRPr="002727CF" w:rsidRDefault="002727CF" w:rsidP="002727CF">
      <w:pPr>
        <w:rPr>
          <w:rFonts w:ascii="Times New Roman" w:hAnsi="Times New Roman" w:cs="Times New Roman"/>
        </w:rPr>
      </w:pPr>
    </w:p>
    <w:sectPr w:rsidR="002727CF" w:rsidRPr="002727CF" w:rsidSect="00E13AEC">
      <w:headerReference w:type="default" r:id="rId10"/>
      <w:footerReference w:type="default" r:id="rId11"/>
      <w:pgSz w:w="11906" w:h="16838"/>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6FD89" w14:textId="77777777" w:rsidR="00E9479A" w:rsidRDefault="00E9479A" w:rsidP="00D50E4E">
      <w:pPr>
        <w:spacing w:after="0" w:line="240" w:lineRule="auto"/>
      </w:pPr>
      <w:r>
        <w:separator/>
      </w:r>
    </w:p>
  </w:endnote>
  <w:endnote w:type="continuationSeparator" w:id="0">
    <w:p w14:paraId="30F90706" w14:textId="77777777" w:rsidR="00E9479A" w:rsidRDefault="00E9479A" w:rsidP="00D5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032A0" w14:textId="46ADE26E" w:rsidR="007E7E90" w:rsidRPr="00E13AEC" w:rsidRDefault="00403381" w:rsidP="00403381">
    <w:pPr>
      <w:pStyle w:val="AltBilgi"/>
      <w:rPr>
        <w:rFonts w:ascii="Times New Roman" w:hAnsi="Times New Roman" w:cs="Times New Roman"/>
        <w:sz w:val="20"/>
        <w:szCs w:val="20"/>
      </w:rPr>
    </w:pPr>
    <w:r w:rsidRPr="00403381">
      <w:rPr>
        <w:rFonts w:ascii="Times New Roman" w:hAnsi="Times New Roman" w:cs="Times New Roman"/>
        <w:sz w:val="20"/>
        <w:szCs w:val="20"/>
      </w:rPr>
      <w:t xml:space="preserve">Form No: ÜY-FR-0013 Yayın Tarihi:03.05.2018 </w:t>
    </w:r>
    <w:proofErr w:type="spellStart"/>
    <w:r w:rsidRPr="00403381">
      <w:rPr>
        <w:rFonts w:ascii="Times New Roman" w:hAnsi="Times New Roman" w:cs="Times New Roman"/>
        <w:sz w:val="20"/>
        <w:szCs w:val="20"/>
      </w:rPr>
      <w:t>Değ.No</w:t>
    </w:r>
    <w:proofErr w:type="spellEnd"/>
    <w:r w:rsidRPr="00403381">
      <w:rPr>
        <w:rFonts w:ascii="Times New Roman" w:hAnsi="Times New Roman" w:cs="Times New Roman"/>
        <w:sz w:val="20"/>
        <w:szCs w:val="20"/>
      </w:rPr>
      <w:t>: 0 Değ. Tarihi:</w:t>
    </w:r>
    <w:r>
      <w:rPr>
        <w:rFonts w:ascii="Times New Roman" w:hAnsi="Times New Roman" w:cs="Times New Roman"/>
        <w:sz w:val="20"/>
        <w:szCs w:val="20"/>
      </w:rPr>
      <w:t xml:space="preserve">                                                     </w:t>
    </w:r>
    <w:r w:rsidR="007E7E90" w:rsidRPr="00E13AEC">
      <w:rPr>
        <w:rFonts w:ascii="Times New Roman" w:hAnsi="Times New Roman" w:cs="Times New Roman"/>
        <w:b/>
        <w:sz w:val="20"/>
        <w:szCs w:val="20"/>
      </w:rPr>
      <w:fldChar w:fldCharType="begin"/>
    </w:r>
    <w:r w:rsidR="007E7E90" w:rsidRPr="00E13AEC">
      <w:rPr>
        <w:rFonts w:ascii="Times New Roman" w:hAnsi="Times New Roman" w:cs="Times New Roman"/>
        <w:b/>
        <w:sz w:val="20"/>
        <w:szCs w:val="20"/>
      </w:rPr>
      <w:instrText>PAGE  \* Arabic  \* MERGEFORMAT</w:instrText>
    </w:r>
    <w:r w:rsidR="007E7E90" w:rsidRPr="00E13AEC">
      <w:rPr>
        <w:rFonts w:ascii="Times New Roman" w:hAnsi="Times New Roman" w:cs="Times New Roman"/>
        <w:b/>
        <w:sz w:val="20"/>
        <w:szCs w:val="20"/>
      </w:rPr>
      <w:fldChar w:fldCharType="separate"/>
    </w:r>
    <w:r w:rsidR="00230DD8">
      <w:rPr>
        <w:rFonts w:ascii="Times New Roman" w:hAnsi="Times New Roman" w:cs="Times New Roman"/>
        <w:b/>
        <w:noProof/>
        <w:sz w:val="20"/>
        <w:szCs w:val="20"/>
      </w:rPr>
      <w:t>1</w:t>
    </w:r>
    <w:r w:rsidR="007E7E90" w:rsidRPr="00E13AEC">
      <w:rPr>
        <w:rFonts w:ascii="Times New Roman" w:hAnsi="Times New Roman" w:cs="Times New Roman"/>
        <w:b/>
        <w:sz w:val="20"/>
        <w:szCs w:val="20"/>
      </w:rPr>
      <w:fldChar w:fldCharType="end"/>
    </w:r>
    <w:r w:rsidR="007E7E90" w:rsidRPr="00E13AEC">
      <w:rPr>
        <w:rFonts w:ascii="Times New Roman" w:hAnsi="Times New Roman" w:cs="Times New Roman"/>
        <w:sz w:val="20"/>
        <w:szCs w:val="20"/>
      </w:rPr>
      <w:t xml:space="preserve"> / </w:t>
    </w:r>
    <w:r w:rsidR="007E7E90" w:rsidRPr="00E13AEC">
      <w:rPr>
        <w:rFonts w:ascii="Times New Roman" w:hAnsi="Times New Roman" w:cs="Times New Roman"/>
        <w:b/>
        <w:sz w:val="20"/>
        <w:szCs w:val="20"/>
      </w:rPr>
      <w:fldChar w:fldCharType="begin"/>
    </w:r>
    <w:r w:rsidR="007E7E90" w:rsidRPr="00E13AEC">
      <w:rPr>
        <w:rFonts w:ascii="Times New Roman" w:hAnsi="Times New Roman" w:cs="Times New Roman"/>
        <w:b/>
        <w:sz w:val="20"/>
        <w:szCs w:val="20"/>
      </w:rPr>
      <w:instrText>NUMPAGES  \* Arabic  \* MERGEFORMAT</w:instrText>
    </w:r>
    <w:r w:rsidR="007E7E90" w:rsidRPr="00E13AEC">
      <w:rPr>
        <w:rFonts w:ascii="Times New Roman" w:hAnsi="Times New Roman" w:cs="Times New Roman"/>
        <w:b/>
        <w:sz w:val="20"/>
        <w:szCs w:val="20"/>
      </w:rPr>
      <w:fldChar w:fldCharType="separate"/>
    </w:r>
    <w:r w:rsidR="00230DD8">
      <w:rPr>
        <w:rFonts w:ascii="Times New Roman" w:hAnsi="Times New Roman" w:cs="Times New Roman"/>
        <w:b/>
        <w:noProof/>
        <w:sz w:val="20"/>
        <w:szCs w:val="20"/>
      </w:rPr>
      <w:t>10</w:t>
    </w:r>
    <w:r w:rsidR="007E7E90" w:rsidRPr="00E13AEC">
      <w:rPr>
        <w:rFonts w:ascii="Times New Roman" w:hAnsi="Times New Roman" w:cs="Times New Roman"/>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87CDD" w14:textId="77777777" w:rsidR="00E9479A" w:rsidRDefault="00E9479A" w:rsidP="00D50E4E">
      <w:pPr>
        <w:spacing w:after="0" w:line="240" w:lineRule="auto"/>
      </w:pPr>
      <w:r>
        <w:separator/>
      </w:r>
    </w:p>
  </w:footnote>
  <w:footnote w:type="continuationSeparator" w:id="0">
    <w:p w14:paraId="4F5B71A1" w14:textId="77777777" w:rsidR="00E9479A" w:rsidRDefault="00E9479A" w:rsidP="00D50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009"/>
      <w:gridCol w:w="3307"/>
      <w:gridCol w:w="1534"/>
      <w:gridCol w:w="1212"/>
    </w:tblGrid>
    <w:tr w:rsidR="007E7E90" w14:paraId="4E7AC85B" w14:textId="77777777" w:rsidTr="00184A96">
      <w:tc>
        <w:tcPr>
          <w:tcW w:w="3009" w:type="dxa"/>
          <w:vMerge w:val="restart"/>
          <w:vAlign w:val="center"/>
        </w:tcPr>
        <w:p w14:paraId="6FD47478" w14:textId="77777777" w:rsidR="007E7E90" w:rsidRDefault="007E7E90" w:rsidP="00D50E4E">
          <w:pPr>
            <w:pStyle w:val="stBilgi"/>
            <w:jc w:val="center"/>
          </w:pPr>
          <w:r>
            <w:rPr>
              <w:noProof/>
              <w:lang w:eastAsia="tr-TR"/>
            </w:rPr>
            <w:drawing>
              <wp:inline distT="0" distB="0" distL="0" distR="0" wp14:anchorId="5314204D" wp14:editId="462808FB">
                <wp:extent cx="1773141" cy="365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talya-bilim-universitesi-en.png"/>
                        <pic:cNvPicPr/>
                      </pic:nvPicPr>
                      <pic:blipFill>
                        <a:blip r:embed="rId1">
                          <a:extLst>
                            <a:ext uri="{28A0092B-C50C-407E-A947-70E740481C1C}">
                              <a14:useLocalDpi xmlns:a14="http://schemas.microsoft.com/office/drawing/2010/main" val="0"/>
                            </a:ext>
                          </a:extLst>
                        </a:blip>
                        <a:stretch>
                          <a:fillRect/>
                        </a:stretch>
                      </pic:blipFill>
                      <pic:spPr>
                        <a:xfrm>
                          <a:off x="0" y="0"/>
                          <a:ext cx="1781262" cy="366973"/>
                        </a:xfrm>
                        <a:prstGeom prst="rect">
                          <a:avLst/>
                        </a:prstGeom>
                      </pic:spPr>
                    </pic:pic>
                  </a:graphicData>
                </a:graphic>
              </wp:inline>
            </w:drawing>
          </w:r>
        </w:p>
      </w:tc>
      <w:tc>
        <w:tcPr>
          <w:tcW w:w="3478" w:type="dxa"/>
          <w:vMerge w:val="restart"/>
          <w:vAlign w:val="center"/>
        </w:tcPr>
        <w:p w14:paraId="44851EF9" w14:textId="77777777" w:rsidR="007E7E90" w:rsidRDefault="007E7E90" w:rsidP="00D50E4E">
          <w:pPr>
            <w:pStyle w:val="stBilgi"/>
            <w:jc w:val="center"/>
          </w:pPr>
          <w:r>
            <w:t>İÇ YÖNERGELER</w:t>
          </w:r>
        </w:p>
      </w:tc>
      <w:tc>
        <w:tcPr>
          <w:tcW w:w="1582" w:type="dxa"/>
          <w:vAlign w:val="center"/>
        </w:tcPr>
        <w:p w14:paraId="42020834" w14:textId="77777777" w:rsidR="007E7E90" w:rsidRPr="00D50E4E" w:rsidRDefault="007E7E90" w:rsidP="00D50E4E">
          <w:pPr>
            <w:pStyle w:val="stBilgi"/>
            <w:rPr>
              <w:sz w:val="20"/>
              <w:szCs w:val="20"/>
            </w:rPr>
          </w:pPr>
          <w:r w:rsidRPr="00D50E4E">
            <w:rPr>
              <w:sz w:val="20"/>
              <w:szCs w:val="20"/>
            </w:rPr>
            <w:t>Doküman No:</w:t>
          </w:r>
        </w:p>
      </w:tc>
      <w:tc>
        <w:tcPr>
          <w:tcW w:w="1219" w:type="dxa"/>
          <w:vAlign w:val="center"/>
        </w:tcPr>
        <w:p w14:paraId="6301933F" w14:textId="35A92E15" w:rsidR="007E7E90" w:rsidRPr="00D50E4E" w:rsidRDefault="007E7E90" w:rsidP="00D50E4E">
          <w:pPr>
            <w:pStyle w:val="stBilgi"/>
            <w:jc w:val="center"/>
            <w:rPr>
              <w:sz w:val="20"/>
              <w:szCs w:val="20"/>
            </w:rPr>
          </w:pPr>
          <w:r w:rsidRPr="00D50E4E">
            <w:rPr>
              <w:sz w:val="20"/>
              <w:szCs w:val="20"/>
            </w:rPr>
            <w:t>ÜY-</w:t>
          </w:r>
          <w:r w:rsidR="00230DD8">
            <w:rPr>
              <w:sz w:val="20"/>
              <w:szCs w:val="20"/>
            </w:rPr>
            <w:t>YÖ-0099</w:t>
          </w:r>
        </w:p>
      </w:tc>
    </w:tr>
    <w:tr w:rsidR="007E7E90" w14:paraId="0E8603F3" w14:textId="77777777" w:rsidTr="00184A96">
      <w:tc>
        <w:tcPr>
          <w:tcW w:w="3009" w:type="dxa"/>
          <w:vMerge/>
        </w:tcPr>
        <w:p w14:paraId="5765172F" w14:textId="77777777" w:rsidR="007E7E90" w:rsidRDefault="007E7E90">
          <w:pPr>
            <w:pStyle w:val="stBilgi"/>
          </w:pPr>
        </w:p>
      </w:tc>
      <w:tc>
        <w:tcPr>
          <w:tcW w:w="3478" w:type="dxa"/>
          <w:vMerge/>
        </w:tcPr>
        <w:p w14:paraId="5C3754E4" w14:textId="77777777" w:rsidR="007E7E90" w:rsidRDefault="007E7E90">
          <w:pPr>
            <w:pStyle w:val="stBilgi"/>
          </w:pPr>
        </w:p>
      </w:tc>
      <w:tc>
        <w:tcPr>
          <w:tcW w:w="1582" w:type="dxa"/>
          <w:vAlign w:val="center"/>
        </w:tcPr>
        <w:p w14:paraId="51C0A178" w14:textId="77777777" w:rsidR="007E7E90" w:rsidRPr="00D50E4E" w:rsidRDefault="007E7E90" w:rsidP="00D50E4E">
          <w:pPr>
            <w:pStyle w:val="stBilgi"/>
            <w:rPr>
              <w:sz w:val="20"/>
              <w:szCs w:val="20"/>
            </w:rPr>
          </w:pPr>
          <w:r w:rsidRPr="00D50E4E">
            <w:rPr>
              <w:sz w:val="20"/>
              <w:szCs w:val="20"/>
            </w:rPr>
            <w:t>Yayın Tarihi:</w:t>
          </w:r>
        </w:p>
      </w:tc>
      <w:tc>
        <w:tcPr>
          <w:tcW w:w="1219" w:type="dxa"/>
          <w:vAlign w:val="center"/>
        </w:tcPr>
        <w:p w14:paraId="65FF4EFC" w14:textId="1B05AF85" w:rsidR="007E7E90" w:rsidRPr="00D50E4E" w:rsidRDefault="00230DD8" w:rsidP="004B691A">
          <w:pPr>
            <w:pStyle w:val="stBilgi"/>
            <w:jc w:val="center"/>
            <w:rPr>
              <w:sz w:val="20"/>
              <w:szCs w:val="20"/>
            </w:rPr>
          </w:pPr>
          <w:r>
            <w:rPr>
              <w:sz w:val="20"/>
              <w:szCs w:val="20"/>
            </w:rPr>
            <w:t>12.10.2023</w:t>
          </w:r>
        </w:p>
      </w:tc>
    </w:tr>
    <w:tr w:rsidR="007E7E90" w14:paraId="3EACBDFB" w14:textId="77777777" w:rsidTr="00184A96">
      <w:tc>
        <w:tcPr>
          <w:tcW w:w="3009" w:type="dxa"/>
          <w:vMerge/>
        </w:tcPr>
        <w:p w14:paraId="4652320E" w14:textId="77777777" w:rsidR="007E7E90" w:rsidRDefault="007E7E90">
          <w:pPr>
            <w:pStyle w:val="stBilgi"/>
          </w:pPr>
        </w:p>
      </w:tc>
      <w:tc>
        <w:tcPr>
          <w:tcW w:w="3478" w:type="dxa"/>
          <w:vMerge/>
        </w:tcPr>
        <w:p w14:paraId="5A572671" w14:textId="77777777" w:rsidR="007E7E90" w:rsidRDefault="007E7E90">
          <w:pPr>
            <w:pStyle w:val="stBilgi"/>
          </w:pPr>
        </w:p>
      </w:tc>
      <w:tc>
        <w:tcPr>
          <w:tcW w:w="1582" w:type="dxa"/>
          <w:vAlign w:val="center"/>
        </w:tcPr>
        <w:p w14:paraId="5C6A9158" w14:textId="77777777" w:rsidR="007E7E90" w:rsidRPr="00D50E4E" w:rsidRDefault="007E7E90" w:rsidP="00D50E4E">
          <w:pPr>
            <w:pStyle w:val="stBilgi"/>
            <w:rPr>
              <w:sz w:val="20"/>
              <w:szCs w:val="20"/>
            </w:rPr>
          </w:pPr>
          <w:r w:rsidRPr="00D50E4E">
            <w:rPr>
              <w:sz w:val="20"/>
              <w:szCs w:val="20"/>
            </w:rPr>
            <w:t>Değişiklik No:</w:t>
          </w:r>
        </w:p>
      </w:tc>
      <w:tc>
        <w:tcPr>
          <w:tcW w:w="1219" w:type="dxa"/>
          <w:vAlign w:val="center"/>
        </w:tcPr>
        <w:p w14:paraId="7F56C411" w14:textId="777CC24D" w:rsidR="007E7E90" w:rsidRPr="00D50E4E" w:rsidRDefault="00230DD8" w:rsidP="00D50E4E">
          <w:pPr>
            <w:pStyle w:val="stBilgi"/>
            <w:jc w:val="center"/>
            <w:rPr>
              <w:sz w:val="20"/>
              <w:szCs w:val="20"/>
            </w:rPr>
          </w:pPr>
          <w:r>
            <w:rPr>
              <w:sz w:val="20"/>
              <w:szCs w:val="20"/>
            </w:rPr>
            <w:t>0</w:t>
          </w:r>
        </w:p>
      </w:tc>
    </w:tr>
    <w:tr w:rsidR="007E7E90" w14:paraId="1D57C52C" w14:textId="77777777" w:rsidTr="00184A96">
      <w:tc>
        <w:tcPr>
          <w:tcW w:w="3009" w:type="dxa"/>
          <w:vMerge/>
        </w:tcPr>
        <w:p w14:paraId="04011F21" w14:textId="77777777" w:rsidR="007E7E90" w:rsidRDefault="007E7E90">
          <w:pPr>
            <w:pStyle w:val="stBilgi"/>
          </w:pPr>
        </w:p>
      </w:tc>
      <w:tc>
        <w:tcPr>
          <w:tcW w:w="3478" w:type="dxa"/>
          <w:vMerge/>
        </w:tcPr>
        <w:p w14:paraId="3A13D967" w14:textId="77777777" w:rsidR="007E7E90" w:rsidRDefault="007E7E90">
          <w:pPr>
            <w:pStyle w:val="stBilgi"/>
          </w:pPr>
        </w:p>
      </w:tc>
      <w:tc>
        <w:tcPr>
          <w:tcW w:w="1582" w:type="dxa"/>
          <w:vAlign w:val="center"/>
        </w:tcPr>
        <w:p w14:paraId="268828E6" w14:textId="77777777" w:rsidR="007E7E90" w:rsidRPr="00D50E4E" w:rsidRDefault="007E7E90" w:rsidP="00D50E4E">
          <w:pPr>
            <w:pStyle w:val="stBilgi"/>
            <w:rPr>
              <w:sz w:val="20"/>
              <w:szCs w:val="20"/>
            </w:rPr>
          </w:pPr>
          <w:r w:rsidRPr="00D50E4E">
            <w:rPr>
              <w:sz w:val="20"/>
              <w:szCs w:val="20"/>
            </w:rPr>
            <w:t>Değişiklik Tarihi:</w:t>
          </w:r>
        </w:p>
      </w:tc>
      <w:tc>
        <w:tcPr>
          <w:tcW w:w="1219" w:type="dxa"/>
          <w:vAlign w:val="center"/>
        </w:tcPr>
        <w:p w14:paraId="5095C949" w14:textId="41C4C2A6" w:rsidR="00230DD8" w:rsidRPr="00D50E4E" w:rsidRDefault="00230DD8" w:rsidP="00230DD8">
          <w:pPr>
            <w:pStyle w:val="stBilgi"/>
            <w:jc w:val="center"/>
            <w:rPr>
              <w:sz w:val="20"/>
              <w:szCs w:val="20"/>
            </w:rPr>
          </w:pPr>
          <w:r>
            <w:rPr>
              <w:sz w:val="20"/>
              <w:szCs w:val="20"/>
            </w:rPr>
            <w:t>-</w:t>
          </w:r>
        </w:p>
      </w:tc>
    </w:tr>
  </w:tbl>
  <w:p w14:paraId="4B33DFAF" w14:textId="77777777" w:rsidR="007E7E90" w:rsidRDefault="007E7E9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D2D"/>
    <w:multiLevelType w:val="hybridMultilevel"/>
    <w:tmpl w:val="44D05392"/>
    <w:lvl w:ilvl="0" w:tplc="3C9C75FA">
      <w:start w:val="1"/>
      <w:numFmt w:val="lowerLetter"/>
      <w:lvlText w:val="%1)"/>
      <w:lvlJc w:val="left"/>
      <w:pPr>
        <w:ind w:left="930" w:hanging="360"/>
      </w:pPr>
      <w:rPr>
        <w:rFonts w:hint="default"/>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1" w15:restartNumberingAfterBreak="0">
    <w:nsid w:val="0C484801"/>
    <w:multiLevelType w:val="hybridMultilevel"/>
    <w:tmpl w:val="460CADBA"/>
    <w:lvl w:ilvl="0" w:tplc="706EA19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0D257112"/>
    <w:multiLevelType w:val="hybridMultilevel"/>
    <w:tmpl w:val="620A84F8"/>
    <w:lvl w:ilvl="0" w:tplc="3C9C75FA">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3" w15:restartNumberingAfterBreak="0">
    <w:nsid w:val="37545C00"/>
    <w:multiLevelType w:val="hybridMultilevel"/>
    <w:tmpl w:val="C0BA50B0"/>
    <w:lvl w:ilvl="0" w:tplc="3C9C75FA">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4" w15:restartNumberingAfterBreak="0">
    <w:nsid w:val="4615684C"/>
    <w:multiLevelType w:val="hybridMultilevel"/>
    <w:tmpl w:val="138E74EA"/>
    <w:lvl w:ilvl="0" w:tplc="3C9C75FA">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5" w15:restartNumberingAfterBreak="0">
    <w:nsid w:val="4BD43D1A"/>
    <w:multiLevelType w:val="multilevel"/>
    <w:tmpl w:val="C9EAC4CC"/>
    <w:numStyleLink w:val="Stil3"/>
  </w:abstractNum>
  <w:abstractNum w:abstractNumId="6" w15:restartNumberingAfterBreak="0">
    <w:nsid w:val="5A122D5B"/>
    <w:multiLevelType w:val="hybridMultilevel"/>
    <w:tmpl w:val="2930830E"/>
    <w:lvl w:ilvl="0" w:tplc="37B6A9BE">
      <w:start w:val="1"/>
      <w:numFmt w:val="lowerLetter"/>
      <w:lvlText w:val="(%1)"/>
      <w:lvlJc w:val="left"/>
      <w:pPr>
        <w:ind w:left="360" w:hanging="360"/>
      </w:pPr>
      <w:rPr>
        <w:rFonts w:hint="default"/>
        <w:b w:val="0"/>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743194A"/>
    <w:multiLevelType w:val="hybridMultilevel"/>
    <w:tmpl w:val="A52AEB7C"/>
    <w:lvl w:ilvl="0" w:tplc="A288B0AC">
      <w:start w:val="1"/>
      <w:numFmt w:val="lowerLetter"/>
      <w:lvlText w:val="%1)"/>
      <w:lvlJc w:val="left"/>
      <w:pPr>
        <w:ind w:left="645" w:hanging="360"/>
      </w:pPr>
      <w:rPr>
        <w:rFonts w:hint="default"/>
        <w:sz w:val="22"/>
        <w:szCs w:val="22"/>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8" w15:restartNumberingAfterBreak="0">
    <w:nsid w:val="79592E20"/>
    <w:multiLevelType w:val="multilevel"/>
    <w:tmpl w:val="C9EAC4CC"/>
    <w:styleLink w:val="Stil3"/>
    <w:lvl w:ilvl="0">
      <w:start w:val="1"/>
      <w:numFmt w:val="decimal"/>
      <w:pStyle w:val="Stil8"/>
      <w:lvlText w:val="%1."/>
      <w:lvlJc w:val="left"/>
      <w:pPr>
        <w:ind w:left="502" w:hanging="502"/>
      </w:pPr>
      <w:rPr>
        <w:rFonts w:ascii="Calibri" w:hAnsi="Calibri" w:cs="Times New Roman" w:hint="default"/>
        <w:b/>
        <w:i w:val="0"/>
        <w:color w:val="auto"/>
        <w:sz w:val="22"/>
        <w:szCs w:val="22"/>
      </w:rPr>
    </w:lvl>
    <w:lvl w:ilvl="1">
      <w:start w:val="1"/>
      <w:numFmt w:val="decimal"/>
      <w:lvlText w:val="%1.%2."/>
      <w:lvlJc w:val="left"/>
      <w:pPr>
        <w:ind w:left="0" w:firstLine="0"/>
      </w:pPr>
      <w:rPr>
        <w:rFonts w:ascii="Calibri" w:hAnsi="Calibri" w:cs="Times New Roman" w:hint="default"/>
        <w:b/>
        <w:i w:val="0"/>
        <w:sz w:val="22"/>
      </w:rPr>
    </w:lvl>
    <w:lvl w:ilvl="2">
      <w:start w:val="1"/>
      <w:numFmt w:val="decimal"/>
      <w:lvlText w:val="%1.%2.%3."/>
      <w:lvlJc w:val="left"/>
      <w:pPr>
        <w:ind w:left="1134" w:hanging="1134"/>
      </w:pPr>
      <w:rPr>
        <w:rFonts w:ascii="Calibri" w:hAnsi="Calibri" w:cs="Times New Roman" w:hint="default"/>
        <w:b/>
        <w:i w:val="0"/>
        <w:sz w:val="22"/>
      </w:rPr>
    </w:lvl>
    <w:lvl w:ilvl="3">
      <w:start w:val="1"/>
      <w:numFmt w:val="decimal"/>
      <w:lvlText w:val="%1.%2.%3.%4."/>
      <w:lvlJc w:val="left"/>
      <w:pPr>
        <w:ind w:left="0" w:firstLine="0"/>
      </w:pPr>
      <w:rPr>
        <w:rFonts w:ascii="Calibri" w:hAnsi="Calibri" w:cs="Times New Roman" w:hint="default"/>
        <w:b/>
        <w:i w:val="0"/>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6539D8"/>
    <w:multiLevelType w:val="hybridMultilevel"/>
    <w:tmpl w:val="BCCA0D70"/>
    <w:lvl w:ilvl="0" w:tplc="2886FF38">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7"/>
  </w:num>
  <w:num w:numId="4">
    <w:abstractNumId w:val="3"/>
  </w:num>
  <w:num w:numId="5">
    <w:abstractNumId w:val="1"/>
  </w:num>
  <w:num w:numId="6">
    <w:abstractNumId w:val="4"/>
  </w:num>
  <w:num w:numId="7">
    <w:abstractNumId w:val="9"/>
  </w:num>
  <w:num w:numId="8">
    <w:abstractNumId w:val="5"/>
    <w:lvlOverride w:ilvl="0">
      <w:startOverride w:val="1"/>
      <w:lvl w:ilvl="0">
        <w:start w:val="1"/>
        <w:numFmt w:val="decimal"/>
        <w:lvlText w:val="%1."/>
        <w:lvlJc w:val="left"/>
        <w:pPr>
          <w:ind w:left="502" w:hanging="502"/>
        </w:pPr>
        <w:rPr>
          <w:rFonts w:ascii="Calibri" w:hAnsi="Calibri" w:cs="Times New Roman" w:hint="default"/>
          <w:b/>
          <w:i w:val="0"/>
          <w:color w:val="auto"/>
          <w:sz w:val="20"/>
          <w:szCs w:val="20"/>
        </w:rPr>
      </w:lvl>
    </w:lvlOverride>
    <w:lvlOverride w:ilvl="1">
      <w:startOverride w:val="1"/>
      <w:lvl w:ilvl="1">
        <w:start w:val="1"/>
        <w:numFmt w:val="decimal"/>
        <w:lvlText w:val="%1.%2."/>
        <w:lvlJc w:val="left"/>
        <w:pPr>
          <w:ind w:left="0" w:firstLine="0"/>
        </w:pPr>
        <w:rPr>
          <w:rFonts w:ascii="Calibri" w:hAnsi="Calibri" w:cs="Calibri" w:hint="default"/>
          <w:b/>
          <w:i w:val="0"/>
          <w:sz w:val="20"/>
          <w:szCs w:val="20"/>
        </w:rPr>
      </w:lvl>
    </w:lvlOverride>
    <w:lvlOverride w:ilvl="2">
      <w:startOverride w:val="1"/>
      <w:lvl w:ilvl="2">
        <w:start w:val="1"/>
        <w:numFmt w:val="decimal"/>
        <w:lvlText w:val="%1.%2.%3."/>
        <w:lvlJc w:val="left"/>
        <w:pPr>
          <w:ind w:left="1134" w:hanging="1134"/>
        </w:pPr>
        <w:rPr>
          <w:rFonts w:ascii="Calibri" w:hAnsi="Calibri" w:cs="Times New Roman" w:hint="default"/>
          <w:b/>
          <w:i w:val="0"/>
          <w:sz w:val="20"/>
          <w:szCs w:val="20"/>
        </w:rPr>
      </w:lvl>
    </w:lvlOverride>
    <w:lvlOverride w:ilvl="3">
      <w:startOverride w:val="1"/>
      <w:lvl w:ilvl="3">
        <w:start w:val="1"/>
        <w:numFmt w:val="decimal"/>
        <w:lvlText w:val="%1.%2.%3.%4."/>
        <w:lvlJc w:val="left"/>
        <w:pPr>
          <w:ind w:left="0" w:firstLine="0"/>
        </w:pPr>
        <w:rPr>
          <w:rFonts w:ascii="Calibri" w:hAnsi="Calibri" w:cs="Times New Roman" w:hint="default"/>
          <w:b/>
          <w:i w:val="0"/>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53"/>
    <w:rsid w:val="00002CB5"/>
    <w:rsid w:val="00003C8D"/>
    <w:rsid w:val="00004C89"/>
    <w:rsid w:val="00005990"/>
    <w:rsid w:val="000128D1"/>
    <w:rsid w:val="00017902"/>
    <w:rsid w:val="00030EFC"/>
    <w:rsid w:val="00042707"/>
    <w:rsid w:val="0005006F"/>
    <w:rsid w:val="00055D52"/>
    <w:rsid w:val="0005760B"/>
    <w:rsid w:val="0008489B"/>
    <w:rsid w:val="00096957"/>
    <w:rsid w:val="00096978"/>
    <w:rsid w:val="000A46CB"/>
    <w:rsid w:val="000C4CBA"/>
    <w:rsid w:val="000C6EA5"/>
    <w:rsid w:val="000F6A0A"/>
    <w:rsid w:val="001020EE"/>
    <w:rsid w:val="00110A7A"/>
    <w:rsid w:val="00116BFB"/>
    <w:rsid w:val="00142417"/>
    <w:rsid w:val="00180178"/>
    <w:rsid w:val="001817B1"/>
    <w:rsid w:val="001845C1"/>
    <w:rsid w:val="00184A96"/>
    <w:rsid w:val="001D5F0C"/>
    <w:rsid w:val="001D6C36"/>
    <w:rsid w:val="001F21FD"/>
    <w:rsid w:val="002123EF"/>
    <w:rsid w:val="0021293C"/>
    <w:rsid w:val="00230DD8"/>
    <w:rsid w:val="00231405"/>
    <w:rsid w:val="00254971"/>
    <w:rsid w:val="00262CED"/>
    <w:rsid w:val="00270FCF"/>
    <w:rsid w:val="002727CF"/>
    <w:rsid w:val="00276CC8"/>
    <w:rsid w:val="00287336"/>
    <w:rsid w:val="002A12C6"/>
    <w:rsid w:val="002A3759"/>
    <w:rsid w:val="002A4897"/>
    <w:rsid w:val="002B77C5"/>
    <w:rsid w:val="002E4A77"/>
    <w:rsid w:val="002F0170"/>
    <w:rsid w:val="002F1B57"/>
    <w:rsid w:val="002F2576"/>
    <w:rsid w:val="002F499B"/>
    <w:rsid w:val="002F5F6F"/>
    <w:rsid w:val="00306AF0"/>
    <w:rsid w:val="00314F2B"/>
    <w:rsid w:val="0032672B"/>
    <w:rsid w:val="00326F1A"/>
    <w:rsid w:val="00330D03"/>
    <w:rsid w:val="00346E5E"/>
    <w:rsid w:val="003510FA"/>
    <w:rsid w:val="00367047"/>
    <w:rsid w:val="00380F38"/>
    <w:rsid w:val="00382FFD"/>
    <w:rsid w:val="00385EB4"/>
    <w:rsid w:val="00386CC7"/>
    <w:rsid w:val="003A206E"/>
    <w:rsid w:val="003A7033"/>
    <w:rsid w:val="003C2844"/>
    <w:rsid w:val="003D0BC7"/>
    <w:rsid w:val="003D5869"/>
    <w:rsid w:val="003E2BAB"/>
    <w:rsid w:val="003F60D4"/>
    <w:rsid w:val="00402D42"/>
    <w:rsid w:val="00403381"/>
    <w:rsid w:val="0040785F"/>
    <w:rsid w:val="00410ADB"/>
    <w:rsid w:val="00434E7E"/>
    <w:rsid w:val="00446500"/>
    <w:rsid w:val="004512B2"/>
    <w:rsid w:val="00463CC1"/>
    <w:rsid w:val="004758F3"/>
    <w:rsid w:val="00484367"/>
    <w:rsid w:val="00493E5E"/>
    <w:rsid w:val="004A152B"/>
    <w:rsid w:val="004A517A"/>
    <w:rsid w:val="004B691A"/>
    <w:rsid w:val="004B7DFC"/>
    <w:rsid w:val="004C5EDD"/>
    <w:rsid w:val="004D37D7"/>
    <w:rsid w:val="004D4F53"/>
    <w:rsid w:val="004D6978"/>
    <w:rsid w:val="004E3B2F"/>
    <w:rsid w:val="004F3200"/>
    <w:rsid w:val="004F3FD3"/>
    <w:rsid w:val="004F4EC8"/>
    <w:rsid w:val="00514EB1"/>
    <w:rsid w:val="005208A9"/>
    <w:rsid w:val="005300B4"/>
    <w:rsid w:val="00533998"/>
    <w:rsid w:val="00543CF9"/>
    <w:rsid w:val="00563241"/>
    <w:rsid w:val="00565AE3"/>
    <w:rsid w:val="005720C2"/>
    <w:rsid w:val="00577AAD"/>
    <w:rsid w:val="005803BE"/>
    <w:rsid w:val="0058146D"/>
    <w:rsid w:val="00586D6B"/>
    <w:rsid w:val="00593B14"/>
    <w:rsid w:val="006037B2"/>
    <w:rsid w:val="006044C8"/>
    <w:rsid w:val="00610B98"/>
    <w:rsid w:val="00613E38"/>
    <w:rsid w:val="00621180"/>
    <w:rsid w:val="00627A14"/>
    <w:rsid w:val="006363F3"/>
    <w:rsid w:val="00636F0C"/>
    <w:rsid w:val="006411EB"/>
    <w:rsid w:val="006420B1"/>
    <w:rsid w:val="00661912"/>
    <w:rsid w:val="006624CD"/>
    <w:rsid w:val="006634B5"/>
    <w:rsid w:val="00665D01"/>
    <w:rsid w:val="00666AC5"/>
    <w:rsid w:val="00682D0E"/>
    <w:rsid w:val="006C73F7"/>
    <w:rsid w:val="006E3D68"/>
    <w:rsid w:val="006E6C04"/>
    <w:rsid w:val="006F1AD8"/>
    <w:rsid w:val="006F45AE"/>
    <w:rsid w:val="007062E7"/>
    <w:rsid w:val="007367D7"/>
    <w:rsid w:val="0074366D"/>
    <w:rsid w:val="00762ABA"/>
    <w:rsid w:val="007640B9"/>
    <w:rsid w:val="007802B3"/>
    <w:rsid w:val="00780418"/>
    <w:rsid w:val="00793891"/>
    <w:rsid w:val="007B527D"/>
    <w:rsid w:val="007C555A"/>
    <w:rsid w:val="007D0556"/>
    <w:rsid w:val="007D4178"/>
    <w:rsid w:val="007E3162"/>
    <w:rsid w:val="007E7E90"/>
    <w:rsid w:val="007F1027"/>
    <w:rsid w:val="007F49CA"/>
    <w:rsid w:val="0082191E"/>
    <w:rsid w:val="00825E07"/>
    <w:rsid w:val="00826F76"/>
    <w:rsid w:val="00855365"/>
    <w:rsid w:val="008727FA"/>
    <w:rsid w:val="00890784"/>
    <w:rsid w:val="008A4301"/>
    <w:rsid w:val="008B0E7A"/>
    <w:rsid w:val="008D2726"/>
    <w:rsid w:val="008E71E7"/>
    <w:rsid w:val="008F1DCA"/>
    <w:rsid w:val="00912F60"/>
    <w:rsid w:val="0091384C"/>
    <w:rsid w:val="0091476E"/>
    <w:rsid w:val="009311B5"/>
    <w:rsid w:val="00957382"/>
    <w:rsid w:val="00970F27"/>
    <w:rsid w:val="00976EEE"/>
    <w:rsid w:val="00987AC6"/>
    <w:rsid w:val="00987B10"/>
    <w:rsid w:val="009A0D7E"/>
    <w:rsid w:val="009A429D"/>
    <w:rsid w:val="009A68BF"/>
    <w:rsid w:val="009B2BFE"/>
    <w:rsid w:val="009D35B1"/>
    <w:rsid w:val="009E3563"/>
    <w:rsid w:val="009E4174"/>
    <w:rsid w:val="009E446D"/>
    <w:rsid w:val="009E77BD"/>
    <w:rsid w:val="00A16F66"/>
    <w:rsid w:val="00A43C41"/>
    <w:rsid w:val="00A474E7"/>
    <w:rsid w:val="00A80AA2"/>
    <w:rsid w:val="00A82F65"/>
    <w:rsid w:val="00A90ED2"/>
    <w:rsid w:val="00A92C07"/>
    <w:rsid w:val="00AC2E65"/>
    <w:rsid w:val="00AE2D1C"/>
    <w:rsid w:val="00AF73EA"/>
    <w:rsid w:val="00B14C53"/>
    <w:rsid w:val="00B33363"/>
    <w:rsid w:val="00B4151C"/>
    <w:rsid w:val="00B510BC"/>
    <w:rsid w:val="00B65EA7"/>
    <w:rsid w:val="00B84116"/>
    <w:rsid w:val="00B86315"/>
    <w:rsid w:val="00BC0105"/>
    <w:rsid w:val="00BC4AC7"/>
    <w:rsid w:val="00BE18E2"/>
    <w:rsid w:val="00BE6453"/>
    <w:rsid w:val="00C03FCF"/>
    <w:rsid w:val="00C074EB"/>
    <w:rsid w:val="00C219D0"/>
    <w:rsid w:val="00C44C3F"/>
    <w:rsid w:val="00C64631"/>
    <w:rsid w:val="00C83AD5"/>
    <w:rsid w:val="00CA0B99"/>
    <w:rsid w:val="00CA4B1B"/>
    <w:rsid w:val="00CA5A87"/>
    <w:rsid w:val="00CD317B"/>
    <w:rsid w:val="00CD623B"/>
    <w:rsid w:val="00CD62BC"/>
    <w:rsid w:val="00CE1645"/>
    <w:rsid w:val="00CF12F0"/>
    <w:rsid w:val="00D20435"/>
    <w:rsid w:val="00D23F09"/>
    <w:rsid w:val="00D31B58"/>
    <w:rsid w:val="00D35B39"/>
    <w:rsid w:val="00D37308"/>
    <w:rsid w:val="00D37B88"/>
    <w:rsid w:val="00D47AA0"/>
    <w:rsid w:val="00D50E4E"/>
    <w:rsid w:val="00D80E13"/>
    <w:rsid w:val="00D94F6A"/>
    <w:rsid w:val="00DA3A18"/>
    <w:rsid w:val="00DA675B"/>
    <w:rsid w:val="00DB6465"/>
    <w:rsid w:val="00DC2255"/>
    <w:rsid w:val="00DC7EB3"/>
    <w:rsid w:val="00DE7816"/>
    <w:rsid w:val="00DF31DA"/>
    <w:rsid w:val="00E008DF"/>
    <w:rsid w:val="00E02DB4"/>
    <w:rsid w:val="00E13AEC"/>
    <w:rsid w:val="00E404A7"/>
    <w:rsid w:val="00E528CC"/>
    <w:rsid w:val="00E70719"/>
    <w:rsid w:val="00E70A5D"/>
    <w:rsid w:val="00E8053D"/>
    <w:rsid w:val="00E8648B"/>
    <w:rsid w:val="00E9479A"/>
    <w:rsid w:val="00EA6395"/>
    <w:rsid w:val="00EA6B99"/>
    <w:rsid w:val="00EB1E9F"/>
    <w:rsid w:val="00EB3E1A"/>
    <w:rsid w:val="00EC0A17"/>
    <w:rsid w:val="00EC1424"/>
    <w:rsid w:val="00EC2FAF"/>
    <w:rsid w:val="00EC7150"/>
    <w:rsid w:val="00EF75EA"/>
    <w:rsid w:val="00F01222"/>
    <w:rsid w:val="00F0376A"/>
    <w:rsid w:val="00F101D0"/>
    <w:rsid w:val="00F451D3"/>
    <w:rsid w:val="00F54B14"/>
    <w:rsid w:val="00F62E30"/>
    <w:rsid w:val="00F6586D"/>
    <w:rsid w:val="00F668B8"/>
    <w:rsid w:val="00F70080"/>
    <w:rsid w:val="00F7720E"/>
    <w:rsid w:val="00F872E3"/>
    <w:rsid w:val="00F92A8F"/>
    <w:rsid w:val="00F96E15"/>
    <w:rsid w:val="00FA2CE3"/>
    <w:rsid w:val="00FD0AFF"/>
    <w:rsid w:val="00FD25A1"/>
    <w:rsid w:val="00FD6105"/>
    <w:rsid w:val="00FE3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AA5A5"/>
  <w15:docId w15:val="{A9D428F1-04DF-4A66-9322-D83E31FE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0E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0E4E"/>
  </w:style>
  <w:style w:type="paragraph" w:styleId="AltBilgi">
    <w:name w:val="footer"/>
    <w:basedOn w:val="Normal"/>
    <w:link w:val="AltBilgiChar"/>
    <w:uiPriority w:val="99"/>
    <w:unhideWhenUsed/>
    <w:rsid w:val="00D50E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0E4E"/>
  </w:style>
  <w:style w:type="table" w:styleId="TabloKlavuzu">
    <w:name w:val="Table Grid"/>
    <w:basedOn w:val="NormalTablo"/>
    <w:uiPriority w:val="59"/>
    <w:rsid w:val="00D5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50E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E4E"/>
    <w:rPr>
      <w:rFonts w:ascii="Tahoma" w:hAnsi="Tahoma" w:cs="Tahoma"/>
      <w:sz w:val="16"/>
      <w:szCs w:val="16"/>
    </w:rPr>
  </w:style>
  <w:style w:type="paragraph" w:styleId="GvdeMetni">
    <w:name w:val="Body Text"/>
    <w:basedOn w:val="Normal"/>
    <w:link w:val="GvdeMetniChar"/>
    <w:uiPriority w:val="1"/>
    <w:qFormat/>
    <w:rsid w:val="00184A96"/>
    <w:pPr>
      <w:autoSpaceDE w:val="0"/>
      <w:autoSpaceDN w:val="0"/>
      <w:adjustRightInd w:val="0"/>
      <w:spacing w:after="0" w:line="258" w:lineRule="exact"/>
      <w:ind w:left="39"/>
    </w:pPr>
    <w:rPr>
      <w:rFonts w:ascii="Times New Roman" w:hAnsi="Times New Roman" w:cs="Times New Roman"/>
      <w:sz w:val="24"/>
      <w:szCs w:val="24"/>
    </w:rPr>
  </w:style>
  <w:style w:type="character" w:customStyle="1" w:styleId="GvdeMetniChar">
    <w:name w:val="Gövde Metni Char"/>
    <w:basedOn w:val="VarsaylanParagrafYazTipi"/>
    <w:link w:val="GvdeMetni"/>
    <w:uiPriority w:val="1"/>
    <w:rsid w:val="00184A96"/>
    <w:rPr>
      <w:rFonts w:ascii="Times New Roman" w:hAnsi="Times New Roman" w:cs="Times New Roman"/>
      <w:sz w:val="24"/>
      <w:szCs w:val="24"/>
    </w:rPr>
  </w:style>
  <w:style w:type="paragraph" w:styleId="ListeParagraf">
    <w:name w:val="List Paragraph"/>
    <w:basedOn w:val="Normal"/>
    <w:uiPriority w:val="34"/>
    <w:qFormat/>
    <w:rsid w:val="004D4F53"/>
    <w:pPr>
      <w:ind w:left="720"/>
      <w:contextualSpacing/>
    </w:pPr>
  </w:style>
  <w:style w:type="paragraph" w:customStyle="1" w:styleId="Default">
    <w:name w:val="Default"/>
    <w:rsid w:val="004D4F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il8Char">
    <w:name w:val="Stil8 Char"/>
    <w:basedOn w:val="VarsaylanParagrafYazTipi"/>
    <w:link w:val="Stil8"/>
    <w:locked/>
    <w:rsid w:val="006F45AE"/>
    <w:rPr>
      <w:b/>
      <w:bCs/>
    </w:rPr>
  </w:style>
  <w:style w:type="paragraph" w:customStyle="1" w:styleId="Stil8">
    <w:name w:val="Stil8"/>
    <w:basedOn w:val="Normal"/>
    <w:link w:val="Stil8Char"/>
    <w:rsid w:val="006F45AE"/>
    <w:pPr>
      <w:numPr>
        <w:numId w:val="9"/>
      </w:numPr>
      <w:ind w:left="720" w:firstLine="0"/>
      <w:contextualSpacing/>
    </w:pPr>
    <w:rPr>
      <w:b/>
      <w:bCs/>
    </w:rPr>
  </w:style>
  <w:style w:type="numbering" w:customStyle="1" w:styleId="Stil3">
    <w:name w:val="Stil3"/>
    <w:uiPriority w:val="99"/>
    <w:rsid w:val="006F45AE"/>
    <w:pPr>
      <w:numPr>
        <w:numId w:val="9"/>
      </w:numPr>
    </w:pPr>
  </w:style>
  <w:style w:type="character" w:styleId="AklamaBavurusu">
    <w:name w:val="annotation reference"/>
    <w:basedOn w:val="VarsaylanParagrafYazTipi"/>
    <w:uiPriority w:val="99"/>
    <w:semiHidden/>
    <w:unhideWhenUsed/>
    <w:rsid w:val="009E77BD"/>
    <w:rPr>
      <w:sz w:val="16"/>
      <w:szCs w:val="16"/>
    </w:rPr>
  </w:style>
  <w:style w:type="paragraph" w:styleId="AklamaMetni">
    <w:name w:val="annotation text"/>
    <w:basedOn w:val="Normal"/>
    <w:link w:val="AklamaMetniChar"/>
    <w:uiPriority w:val="99"/>
    <w:unhideWhenUsed/>
    <w:rsid w:val="009E77BD"/>
    <w:pPr>
      <w:spacing w:line="240" w:lineRule="auto"/>
    </w:pPr>
    <w:rPr>
      <w:sz w:val="20"/>
      <w:szCs w:val="20"/>
    </w:rPr>
  </w:style>
  <w:style w:type="character" w:customStyle="1" w:styleId="AklamaMetniChar">
    <w:name w:val="Açıklama Metni Char"/>
    <w:basedOn w:val="VarsaylanParagrafYazTipi"/>
    <w:link w:val="AklamaMetni"/>
    <w:uiPriority w:val="99"/>
    <w:rsid w:val="009E77BD"/>
    <w:rPr>
      <w:sz w:val="20"/>
      <w:szCs w:val="20"/>
    </w:rPr>
  </w:style>
  <w:style w:type="paragraph" w:styleId="AklamaKonusu">
    <w:name w:val="annotation subject"/>
    <w:basedOn w:val="AklamaMetni"/>
    <w:next w:val="AklamaMetni"/>
    <w:link w:val="AklamaKonusuChar"/>
    <w:uiPriority w:val="99"/>
    <w:semiHidden/>
    <w:unhideWhenUsed/>
    <w:rsid w:val="009E77BD"/>
    <w:rPr>
      <w:b/>
      <w:bCs/>
    </w:rPr>
  </w:style>
  <w:style w:type="character" w:customStyle="1" w:styleId="AklamaKonusuChar">
    <w:name w:val="Açıklama Konusu Char"/>
    <w:basedOn w:val="AklamaMetniChar"/>
    <w:link w:val="AklamaKonusu"/>
    <w:uiPriority w:val="99"/>
    <w:semiHidden/>
    <w:rsid w:val="009E77BD"/>
    <w:rPr>
      <w:b/>
      <w:bCs/>
      <w:sz w:val="20"/>
      <w:szCs w:val="20"/>
    </w:rPr>
  </w:style>
  <w:style w:type="paragraph" w:styleId="Dzeltme">
    <w:name w:val="Revision"/>
    <w:hidden/>
    <w:uiPriority w:val="99"/>
    <w:semiHidden/>
    <w:rsid w:val="00096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99ABC.B7E7C8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85B5-ECE9-488B-AAB6-99A289E1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10</Pages>
  <Words>3035</Words>
  <Characters>17306</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Onur Ünver</cp:lastModifiedBy>
  <cp:revision>3</cp:revision>
  <cp:lastPrinted>2022-01-13T11:20:00Z</cp:lastPrinted>
  <dcterms:created xsi:type="dcterms:W3CDTF">2023-09-26T12:26:00Z</dcterms:created>
  <dcterms:modified xsi:type="dcterms:W3CDTF">2023-11-13T11:01:00Z</dcterms:modified>
</cp:coreProperties>
</file>