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95" w:type="dxa"/>
        <w:tblLook w:val="04A0" w:firstRow="1" w:lastRow="0" w:firstColumn="1" w:lastColumn="0" w:noHBand="0" w:noVBand="1"/>
      </w:tblPr>
      <w:tblGrid>
        <w:gridCol w:w="2136"/>
        <w:gridCol w:w="4034"/>
        <w:gridCol w:w="1650"/>
        <w:gridCol w:w="1625"/>
      </w:tblGrid>
      <w:tr w:rsidR="000C2857" w:rsidTr="000C2857">
        <w:tc>
          <w:tcPr>
            <w:tcW w:w="2136" w:type="dxa"/>
            <w:vMerge w:val="restart"/>
          </w:tcPr>
          <w:p w:rsid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lang w:val="tr-TR"/>
              </w:rPr>
            </w:pPr>
            <w:r w:rsidRPr="000C2857">
              <w:rPr>
                <w:noProof/>
              </w:rPr>
              <w:drawing>
                <wp:inline distT="0" distB="0" distL="0" distR="0" wp14:anchorId="72959572" wp14:editId="6F93224F">
                  <wp:extent cx="1219200" cy="898842"/>
                  <wp:effectExtent l="0" t="0" r="0" b="0"/>
                  <wp:docPr id="2" name="Resim 2" descr="D:\Users\hatice.erdogan\Desktop\abu-logo-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hatice.erdogan\Desktop\abu-logo-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44" cy="93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vMerge w:val="restart"/>
            <w:vAlign w:val="center"/>
          </w:tcPr>
          <w:p w:rsidR="000C2857" w:rsidRDefault="000C2857" w:rsidP="000C2857">
            <w:pPr>
              <w:pStyle w:val="Gvdemetni20"/>
              <w:spacing w:after="0" w:line="360" w:lineRule="auto"/>
              <w:rPr>
                <w:lang w:val="tr-TR"/>
              </w:rPr>
            </w:pPr>
            <w:r>
              <w:rPr>
                <w:lang w:val="tr-TR"/>
              </w:rPr>
              <w:t>İÇ YÖNERGELER</w:t>
            </w:r>
          </w:p>
        </w:tc>
        <w:tc>
          <w:tcPr>
            <w:tcW w:w="1650" w:type="dxa"/>
          </w:tcPr>
          <w:p w:rsidR="000C2857" w:rsidRP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b w:val="0"/>
                <w:lang w:val="tr-TR"/>
              </w:rPr>
            </w:pPr>
            <w:r w:rsidRPr="000C2857">
              <w:rPr>
                <w:b w:val="0"/>
                <w:lang w:val="tr-TR"/>
              </w:rPr>
              <w:t>Doküman No:</w:t>
            </w:r>
          </w:p>
        </w:tc>
        <w:tc>
          <w:tcPr>
            <w:tcW w:w="1625" w:type="dxa"/>
          </w:tcPr>
          <w:p w:rsidR="000C2857" w:rsidRP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b w:val="0"/>
                <w:lang w:val="tr-TR"/>
              </w:rPr>
            </w:pPr>
            <w:r w:rsidRPr="000C2857">
              <w:rPr>
                <w:b w:val="0"/>
                <w:lang w:val="tr-TR"/>
              </w:rPr>
              <w:t>ÜY-YÖ-0058</w:t>
            </w:r>
          </w:p>
        </w:tc>
      </w:tr>
      <w:tr w:rsidR="000C2857" w:rsidTr="000C2857">
        <w:tc>
          <w:tcPr>
            <w:tcW w:w="2136" w:type="dxa"/>
            <w:vMerge/>
          </w:tcPr>
          <w:p w:rsid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lang w:val="tr-TR"/>
              </w:rPr>
            </w:pPr>
          </w:p>
        </w:tc>
        <w:tc>
          <w:tcPr>
            <w:tcW w:w="4034" w:type="dxa"/>
            <w:vMerge/>
          </w:tcPr>
          <w:p w:rsidR="000C2857" w:rsidRDefault="000C2857" w:rsidP="000C2857">
            <w:pPr>
              <w:pStyle w:val="Gvdemetni20"/>
              <w:shd w:val="clear" w:color="auto" w:fill="auto"/>
              <w:spacing w:after="0" w:line="360" w:lineRule="auto"/>
              <w:rPr>
                <w:lang w:val="tr-TR"/>
              </w:rPr>
            </w:pPr>
          </w:p>
        </w:tc>
        <w:tc>
          <w:tcPr>
            <w:tcW w:w="1650" w:type="dxa"/>
          </w:tcPr>
          <w:p w:rsidR="000C2857" w:rsidRP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b w:val="0"/>
                <w:lang w:val="tr-TR"/>
              </w:rPr>
            </w:pPr>
            <w:r w:rsidRPr="000C2857">
              <w:rPr>
                <w:b w:val="0"/>
                <w:lang w:val="tr-TR"/>
              </w:rPr>
              <w:t>Yayın Tarihi:</w:t>
            </w:r>
          </w:p>
        </w:tc>
        <w:tc>
          <w:tcPr>
            <w:tcW w:w="1625" w:type="dxa"/>
          </w:tcPr>
          <w:p w:rsidR="000C2857" w:rsidRP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b w:val="0"/>
                <w:lang w:val="tr-TR"/>
              </w:rPr>
            </w:pPr>
            <w:r w:rsidRPr="000C2857">
              <w:rPr>
                <w:b w:val="0"/>
                <w:lang w:val="tr-TR"/>
              </w:rPr>
              <w:t>19.06.2020</w:t>
            </w:r>
          </w:p>
        </w:tc>
      </w:tr>
      <w:tr w:rsidR="000C2857" w:rsidTr="000C2857">
        <w:tc>
          <w:tcPr>
            <w:tcW w:w="2136" w:type="dxa"/>
            <w:vMerge/>
          </w:tcPr>
          <w:p w:rsid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lang w:val="tr-TR"/>
              </w:rPr>
            </w:pPr>
          </w:p>
        </w:tc>
        <w:tc>
          <w:tcPr>
            <w:tcW w:w="4034" w:type="dxa"/>
            <w:vMerge/>
          </w:tcPr>
          <w:p w:rsid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lang w:val="tr-TR"/>
              </w:rPr>
            </w:pPr>
          </w:p>
        </w:tc>
        <w:tc>
          <w:tcPr>
            <w:tcW w:w="1650" w:type="dxa"/>
          </w:tcPr>
          <w:p w:rsidR="000C2857" w:rsidRP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b w:val="0"/>
                <w:lang w:val="tr-TR"/>
              </w:rPr>
            </w:pPr>
            <w:r w:rsidRPr="000C2857">
              <w:rPr>
                <w:b w:val="0"/>
                <w:lang w:val="tr-TR"/>
              </w:rPr>
              <w:t>Değişiklik No:</w:t>
            </w:r>
          </w:p>
        </w:tc>
        <w:tc>
          <w:tcPr>
            <w:tcW w:w="1625" w:type="dxa"/>
          </w:tcPr>
          <w:p w:rsidR="000C2857" w:rsidRPr="00EF589F" w:rsidRDefault="00EF589F" w:rsidP="00EF589F">
            <w:pPr>
              <w:pStyle w:val="Gvdemetni20"/>
              <w:shd w:val="clear" w:color="auto" w:fill="auto"/>
              <w:spacing w:after="0" w:line="360" w:lineRule="auto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0</w:t>
            </w:r>
          </w:p>
        </w:tc>
      </w:tr>
      <w:tr w:rsidR="000C2857" w:rsidTr="000C2857">
        <w:tc>
          <w:tcPr>
            <w:tcW w:w="2136" w:type="dxa"/>
            <w:vMerge/>
          </w:tcPr>
          <w:p w:rsid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lang w:val="tr-TR"/>
              </w:rPr>
            </w:pPr>
          </w:p>
        </w:tc>
        <w:tc>
          <w:tcPr>
            <w:tcW w:w="4034" w:type="dxa"/>
            <w:vMerge/>
          </w:tcPr>
          <w:p w:rsid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lang w:val="tr-TR"/>
              </w:rPr>
            </w:pPr>
          </w:p>
        </w:tc>
        <w:tc>
          <w:tcPr>
            <w:tcW w:w="1650" w:type="dxa"/>
          </w:tcPr>
          <w:p w:rsidR="000C2857" w:rsidRPr="000C2857" w:rsidRDefault="000C2857" w:rsidP="009A58D1">
            <w:pPr>
              <w:pStyle w:val="Gvdemetni20"/>
              <w:shd w:val="clear" w:color="auto" w:fill="auto"/>
              <w:spacing w:after="0" w:line="360" w:lineRule="auto"/>
              <w:jc w:val="both"/>
              <w:rPr>
                <w:b w:val="0"/>
                <w:lang w:val="tr-TR"/>
              </w:rPr>
            </w:pPr>
            <w:r w:rsidRPr="000C2857">
              <w:rPr>
                <w:b w:val="0"/>
                <w:lang w:val="tr-TR"/>
              </w:rPr>
              <w:t>Değişiklik Tarihi:</w:t>
            </w:r>
          </w:p>
        </w:tc>
        <w:tc>
          <w:tcPr>
            <w:tcW w:w="1625" w:type="dxa"/>
          </w:tcPr>
          <w:p w:rsidR="000C2857" w:rsidRDefault="00EF589F" w:rsidP="00EF589F">
            <w:pPr>
              <w:pStyle w:val="Gvdemetni20"/>
              <w:shd w:val="clear" w:color="auto" w:fill="auto"/>
              <w:spacing w:after="0" w:line="360" w:lineRule="auto"/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:rsidR="00EF589F" w:rsidRDefault="00EF589F" w:rsidP="00EF589F">
            <w:pPr>
              <w:pStyle w:val="Gvdemetni20"/>
              <w:shd w:val="clear" w:color="auto" w:fill="auto"/>
              <w:spacing w:after="0" w:line="360" w:lineRule="auto"/>
              <w:rPr>
                <w:lang w:val="tr-TR"/>
              </w:rPr>
            </w:pPr>
          </w:p>
        </w:tc>
      </w:tr>
    </w:tbl>
    <w:p w:rsidR="000C2857" w:rsidRDefault="000C2857" w:rsidP="009A58D1">
      <w:pPr>
        <w:pStyle w:val="Gvdemetni20"/>
        <w:shd w:val="clear" w:color="auto" w:fill="auto"/>
        <w:spacing w:after="0" w:line="360" w:lineRule="auto"/>
        <w:ind w:left="2680"/>
        <w:jc w:val="both"/>
        <w:rPr>
          <w:lang w:val="tr-TR"/>
        </w:rPr>
      </w:pPr>
    </w:p>
    <w:p w:rsidR="000C2857" w:rsidRDefault="000C2857" w:rsidP="000C2857">
      <w:pPr>
        <w:pStyle w:val="Gvdemetni20"/>
        <w:shd w:val="clear" w:color="auto" w:fill="auto"/>
        <w:spacing w:after="0" w:line="360" w:lineRule="auto"/>
        <w:jc w:val="both"/>
        <w:rPr>
          <w:lang w:val="tr-TR"/>
        </w:rPr>
      </w:pPr>
    </w:p>
    <w:p w:rsidR="009A58D1" w:rsidRPr="00387952" w:rsidRDefault="009A58D1" w:rsidP="009A58D1">
      <w:pPr>
        <w:pStyle w:val="Gvdemetni20"/>
        <w:shd w:val="clear" w:color="auto" w:fill="auto"/>
        <w:spacing w:after="0" w:line="360" w:lineRule="auto"/>
        <w:ind w:left="2680"/>
        <w:jc w:val="both"/>
        <w:rPr>
          <w:lang w:val="tr-TR"/>
        </w:rPr>
      </w:pPr>
      <w:r w:rsidRPr="00387952">
        <w:rPr>
          <w:lang w:val="tr-TR"/>
        </w:rPr>
        <w:t>ANTALYA BİLİM ÜNİVERSİTESİ</w:t>
      </w:r>
    </w:p>
    <w:p w:rsidR="009A58D1" w:rsidRPr="00387952" w:rsidRDefault="009A58D1" w:rsidP="009A58D1">
      <w:pPr>
        <w:pStyle w:val="Gvdemetni20"/>
        <w:shd w:val="clear" w:color="auto" w:fill="auto"/>
        <w:spacing w:after="116" w:line="360" w:lineRule="auto"/>
        <w:ind w:left="66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MÜHENDİSLİK FAKÜLTESİ LİSANS ÖĞRETİMİ STAJ YÖNERGESİ</w:t>
      </w:r>
    </w:p>
    <w:p w:rsidR="009A58D1" w:rsidRPr="00387952" w:rsidRDefault="009A58D1" w:rsidP="009A58D1">
      <w:pPr>
        <w:pStyle w:val="Gvdemetni20"/>
        <w:shd w:val="clear" w:color="auto" w:fill="auto"/>
        <w:spacing w:after="0" w:line="298" w:lineRule="exact"/>
        <w:ind w:left="100" w:right="506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Amaç </w:t>
      </w:r>
    </w:p>
    <w:p w:rsidR="009A58D1" w:rsidRPr="00387952" w:rsidRDefault="009A58D1" w:rsidP="009A58D1">
      <w:pPr>
        <w:pStyle w:val="Gvdemetni20"/>
        <w:shd w:val="clear" w:color="auto" w:fill="auto"/>
        <w:spacing w:after="0" w:line="298" w:lineRule="exact"/>
        <w:ind w:left="100" w:right="506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20"/>
        <w:shd w:val="clear" w:color="auto" w:fill="auto"/>
        <w:spacing w:line="298" w:lineRule="exact"/>
        <w:ind w:left="100" w:right="4"/>
        <w:jc w:val="both"/>
        <w:rPr>
          <w:b w:val="0"/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Madde 1- </w:t>
      </w:r>
      <w:r w:rsidRPr="00387952">
        <w:rPr>
          <w:b w:val="0"/>
          <w:sz w:val="24"/>
          <w:szCs w:val="24"/>
          <w:lang w:val="tr-TR"/>
        </w:rPr>
        <w:t>Bu yönergenin amacı, Antalya Bilim Üniversitesi Mühendislik Fakültesi öğrencilerinin yapmakla yükümlü olduğu staj çalışmaları ile ilgili usul ve esasları belirlemektir.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Kapsam 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4"/>
        <w:jc w:val="both"/>
        <w:rPr>
          <w:b w:val="0"/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Madde 2- </w:t>
      </w:r>
      <w:r w:rsidRPr="00387952">
        <w:rPr>
          <w:b w:val="0"/>
          <w:sz w:val="24"/>
          <w:szCs w:val="24"/>
          <w:lang w:val="tr-TR"/>
        </w:rPr>
        <w:t>Bu yönerge, Antalya Bilim Üniversitesi Mühendislik Fakültesinde staj zorunluluğu bulunan diploma programlarında öğrenim gören öğrencileri kapsar.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Dayanak 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4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Madde 3- </w:t>
      </w:r>
      <w:r w:rsidRPr="00387952">
        <w:rPr>
          <w:b w:val="0"/>
          <w:sz w:val="24"/>
          <w:szCs w:val="24"/>
          <w:lang w:val="tr-TR"/>
        </w:rPr>
        <w:t>Bu yönerge, Antalya Bilim Üniversitesi Ön Lisans ve Lisans Eğitim-Öğretim Yönetmeliği hükümlerine dayanılarak hazırlanmıştır.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Balk10"/>
        <w:shd w:val="clear" w:color="auto" w:fill="auto"/>
        <w:spacing w:before="0"/>
        <w:ind w:left="100" w:right="720"/>
        <w:jc w:val="both"/>
        <w:rPr>
          <w:sz w:val="24"/>
          <w:szCs w:val="24"/>
          <w:lang w:val="tr-TR"/>
        </w:rPr>
      </w:pPr>
      <w:bookmarkStart w:id="0" w:name="bookmark0"/>
      <w:r w:rsidRPr="00387952">
        <w:rPr>
          <w:sz w:val="24"/>
          <w:szCs w:val="24"/>
          <w:lang w:val="tr-TR"/>
        </w:rPr>
        <w:t xml:space="preserve">Tanımlar </w:t>
      </w:r>
    </w:p>
    <w:p w:rsidR="009A58D1" w:rsidRPr="00387952" w:rsidRDefault="009A58D1" w:rsidP="009A58D1">
      <w:pPr>
        <w:pStyle w:val="Balk10"/>
        <w:shd w:val="clear" w:color="auto" w:fill="auto"/>
        <w:spacing w:before="0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Balk10"/>
        <w:shd w:val="clear" w:color="auto" w:fill="auto"/>
        <w:spacing w:before="0"/>
        <w:ind w:left="100" w:right="72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Madde 4-</w:t>
      </w:r>
      <w:bookmarkEnd w:id="0"/>
    </w:p>
    <w:p w:rsidR="009A58D1" w:rsidRPr="00387952" w:rsidRDefault="009A58D1" w:rsidP="009A58D1">
      <w:pPr>
        <w:pStyle w:val="Balk10"/>
        <w:shd w:val="clear" w:color="auto" w:fill="auto"/>
        <w:spacing w:before="0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0"/>
        <w:shd w:val="clear" w:color="auto" w:fill="auto"/>
        <w:spacing w:before="0" w:after="0" w:line="220" w:lineRule="exact"/>
        <w:ind w:left="380" w:hanging="28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Bu yönergede geçen;</w:t>
      </w:r>
    </w:p>
    <w:p w:rsidR="009A58D1" w:rsidRPr="00387952" w:rsidRDefault="009A58D1" w:rsidP="009A58D1">
      <w:pPr>
        <w:pStyle w:val="Gvdemetni0"/>
        <w:shd w:val="clear" w:color="auto" w:fill="auto"/>
        <w:spacing w:before="0" w:after="0" w:line="220" w:lineRule="exact"/>
        <w:ind w:left="380" w:hanging="280"/>
        <w:jc w:val="both"/>
        <w:rPr>
          <w:sz w:val="24"/>
          <w:szCs w:val="24"/>
          <w:lang w:val="tr-TR"/>
        </w:rPr>
      </w:pPr>
    </w:p>
    <w:p w:rsidR="009A58D1" w:rsidRPr="00387952" w:rsidRDefault="00387952" w:rsidP="00013CD1">
      <w:pPr>
        <w:pStyle w:val="Gvdemetni0"/>
        <w:numPr>
          <w:ilvl w:val="0"/>
          <w:numId w:val="1"/>
        </w:numPr>
        <w:shd w:val="clear" w:color="auto" w:fill="auto"/>
        <w:spacing w:before="0" w:after="0" w:line="276" w:lineRule="auto"/>
        <w:ind w:left="380" w:firstLine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Ü</w:t>
      </w:r>
      <w:r w:rsidR="009A58D1" w:rsidRPr="00387952">
        <w:rPr>
          <w:sz w:val="24"/>
          <w:szCs w:val="24"/>
          <w:lang w:val="tr-TR"/>
        </w:rPr>
        <w:t>niversite: Antalya Bilim Üniversitesini,</w:t>
      </w:r>
    </w:p>
    <w:p w:rsidR="009A58D1" w:rsidRPr="00387952" w:rsidRDefault="009A58D1" w:rsidP="00013CD1">
      <w:pPr>
        <w:pStyle w:val="Gvdemetni0"/>
        <w:numPr>
          <w:ilvl w:val="0"/>
          <w:numId w:val="1"/>
        </w:numPr>
        <w:shd w:val="clear" w:color="auto" w:fill="auto"/>
        <w:spacing w:before="0" w:after="0" w:line="276" w:lineRule="auto"/>
        <w:ind w:left="380" w:firstLine="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Öğrenci: Antalya Bilim Üni</w:t>
      </w:r>
      <w:r w:rsidR="00C12698">
        <w:rPr>
          <w:sz w:val="24"/>
          <w:szCs w:val="24"/>
          <w:lang w:val="tr-TR"/>
        </w:rPr>
        <w:t>versitesi Mühendislik Fakültesi</w:t>
      </w:r>
      <w:r w:rsidRPr="00387952">
        <w:rPr>
          <w:sz w:val="24"/>
          <w:szCs w:val="24"/>
          <w:lang w:val="tr-TR"/>
        </w:rPr>
        <w:t>nin staj zorunluluğu olan öğrencisini,</w:t>
      </w:r>
    </w:p>
    <w:p w:rsidR="009A58D1" w:rsidRPr="00387952" w:rsidRDefault="009A58D1" w:rsidP="00013CD1">
      <w:pPr>
        <w:pStyle w:val="Gvdemetni0"/>
        <w:numPr>
          <w:ilvl w:val="0"/>
          <w:numId w:val="1"/>
        </w:numPr>
        <w:shd w:val="clear" w:color="auto" w:fill="auto"/>
        <w:spacing w:before="0" w:after="0" w:line="276" w:lineRule="auto"/>
        <w:ind w:left="380" w:firstLine="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Bölüm Staj Komisyonu: Her bir bölümde ilgili bölüm tarafından belirlenen öğretim elemanlarından oluşan komisyonu,</w:t>
      </w:r>
    </w:p>
    <w:p w:rsidR="009A58D1" w:rsidRPr="00387952" w:rsidRDefault="009A58D1" w:rsidP="00013CD1">
      <w:pPr>
        <w:pStyle w:val="Gvdemetni0"/>
        <w:numPr>
          <w:ilvl w:val="0"/>
          <w:numId w:val="1"/>
        </w:numPr>
        <w:shd w:val="clear" w:color="auto" w:fill="auto"/>
        <w:spacing w:before="0" w:after="39" w:line="276" w:lineRule="auto"/>
        <w:ind w:left="380" w:firstLine="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Staj yeri: Öğrencinin staj yapacağı/yaptığı kurumu,</w:t>
      </w:r>
    </w:p>
    <w:p w:rsidR="00C12698" w:rsidRDefault="009A58D1" w:rsidP="00013CD1">
      <w:pPr>
        <w:pStyle w:val="Gvdemetni0"/>
        <w:numPr>
          <w:ilvl w:val="0"/>
          <w:numId w:val="1"/>
        </w:numPr>
        <w:shd w:val="clear" w:color="auto" w:fill="auto"/>
        <w:spacing w:before="0" w:after="266" w:line="276" w:lineRule="auto"/>
        <w:ind w:left="660" w:hanging="28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 xml:space="preserve"> Staj yeri sorumlusu: Staj yerinde öğrencinin staj çalışmasını yönlendiren ve değerlendiren kişiyi, </w:t>
      </w:r>
    </w:p>
    <w:p w:rsidR="009A58D1" w:rsidRPr="00387952" w:rsidRDefault="009A58D1" w:rsidP="00C12698">
      <w:pPr>
        <w:pStyle w:val="Gvdemetni0"/>
        <w:shd w:val="clear" w:color="auto" w:fill="auto"/>
        <w:spacing w:before="0" w:after="266" w:line="276" w:lineRule="auto"/>
        <w:ind w:left="660" w:firstLine="0"/>
        <w:jc w:val="both"/>
        <w:rPr>
          <w:sz w:val="24"/>
          <w:szCs w:val="24"/>
          <w:lang w:val="tr-TR"/>
        </w:rPr>
      </w:pPr>
      <w:proofErr w:type="gramStart"/>
      <w:r w:rsidRPr="00387952">
        <w:rPr>
          <w:sz w:val="24"/>
          <w:szCs w:val="24"/>
          <w:lang w:val="tr-TR"/>
        </w:rPr>
        <w:t>ifade</w:t>
      </w:r>
      <w:proofErr w:type="gramEnd"/>
      <w:r w:rsidRPr="00387952">
        <w:rPr>
          <w:sz w:val="24"/>
          <w:szCs w:val="24"/>
          <w:lang w:val="tr-TR"/>
        </w:rPr>
        <w:t xml:space="preserve"> eder.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lastRenderedPageBreak/>
        <w:t xml:space="preserve">Staj Dönemleri, Süreleri ve Önkoşulları İle İlgili Hususlar 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  <w:r w:rsidRPr="00387952">
        <w:rPr>
          <w:sz w:val="24"/>
          <w:szCs w:val="24"/>
          <w:lang w:val="tr-TR"/>
        </w:rPr>
        <w:t>Madde 5-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pStyle w:val="Gvdemetni20"/>
        <w:numPr>
          <w:ilvl w:val="0"/>
          <w:numId w:val="6"/>
        </w:numPr>
        <w:shd w:val="clear" w:color="auto" w:fill="auto"/>
        <w:spacing w:after="0" w:line="312" w:lineRule="exact"/>
        <w:ind w:right="720"/>
        <w:jc w:val="both"/>
        <w:rPr>
          <w:b w:val="0"/>
          <w:sz w:val="24"/>
          <w:szCs w:val="24"/>
          <w:lang w:val="tr-TR"/>
        </w:rPr>
      </w:pPr>
      <w:r w:rsidRPr="00387952">
        <w:rPr>
          <w:b w:val="0"/>
          <w:sz w:val="24"/>
          <w:szCs w:val="24"/>
          <w:lang w:val="tr-TR"/>
        </w:rPr>
        <w:t>Staj çalışması üç farklı dönemde yapılabilir: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100" w:right="720"/>
        <w:jc w:val="both"/>
        <w:rPr>
          <w:b w:val="0"/>
          <w:sz w:val="24"/>
          <w:szCs w:val="24"/>
          <w:lang w:val="tr-TR"/>
        </w:rPr>
      </w:pPr>
    </w:p>
    <w:p w:rsidR="009A58D1" w:rsidRPr="00387952" w:rsidRDefault="009A58D1" w:rsidP="002742BF">
      <w:pPr>
        <w:pStyle w:val="Gvdemetni20"/>
        <w:numPr>
          <w:ilvl w:val="0"/>
          <w:numId w:val="3"/>
        </w:numPr>
        <w:shd w:val="clear" w:color="auto" w:fill="auto"/>
        <w:spacing w:after="0" w:line="312" w:lineRule="exact"/>
        <w:ind w:left="851" w:right="4" w:hanging="284"/>
        <w:jc w:val="both"/>
        <w:rPr>
          <w:b w:val="0"/>
          <w:sz w:val="24"/>
          <w:szCs w:val="24"/>
          <w:lang w:val="tr-TR"/>
        </w:rPr>
      </w:pPr>
      <w:r w:rsidRPr="00387952">
        <w:rPr>
          <w:b w:val="0"/>
          <w:sz w:val="24"/>
          <w:szCs w:val="24"/>
          <w:lang w:val="tr-TR"/>
        </w:rPr>
        <w:t>Yaz dönemi: Eğitim-öğreti</w:t>
      </w:r>
      <w:r w:rsidR="00C12698">
        <w:rPr>
          <w:b w:val="0"/>
          <w:sz w:val="24"/>
          <w:szCs w:val="24"/>
          <w:lang w:val="tr-TR"/>
        </w:rPr>
        <w:t>m bahar yarıyılını</w:t>
      </w:r>
      <w:r w:rsidRPr="00387952">
        <w:rPr>
          <w:b w:val="0"/>
          <w:sz w:val="24"/>
          <w:szCs w:val="24"/>
          <w:lang w:val="tr-TR"/>
        </w:rPr>
        <w:t xml:space="preserve"> izleyen final sınavları sonrası, güz yarıyılı derslerin başladığı ilk güne kadar olan dönem,</w:t>
      </w:r>
    </w:p>
    <w:p w:rsidR="009A58D1" w:rsidRPr="00387952" w:rsidRDefault="009A58D1" w:rsidP="002742BF">
      <w:pPr>
        <w:pStyle w:val="Gvdemetni20"/>
        <w:numPr>
          <w:ilvl w:val="0"/>
          <w:numId w:val="3"/>
        </w:numPr>
        <w:shd w:val="clear" w:color="auto" w:fill="auto"/>
        <w:spacing w:after="0" w:line="312" w:lineRule="exact"/>
        <w:ind w:left="851" w:right="4" w:hanging="284"/>
        <w:jc w:val="both"/>
        <w:rPr>
          <w:b w:val="0"/>
          <w:sz w:val="24"/>
          <w:szCs w:val="24"/>
          <w:lang w:val="tr-TR"/>
        </w:rPr>
      </w:pPr>
      <w:r w:rsidRPr="00387952">
        <w:rPr>
          <w:b w:val="0"/>
          <w:sz w:val="24"/>
          <w:szCs w:val="24"/>
          <w:lang w:val="tr-TR"/>
        </w:rPr>
        <w:t>Yarıyıl tati</w:t>
      </w:r>
      <w:r w:rsidR="00C12698">
        <w:rPr>
          <w:b w:val="0"/>
          <w:sz w:val="24"/>
          <w:szCs w:val="24"/>
          <w:lang w:val="tr-TR"/>
        </w:rPr>
        <w:t>li: Eğitim-öğretim güz yarıyılını</w:t>
      </w:r>
      <w:r w:rsidRPr="00387952">
        <w:rPr>
          <w:b w:val="0"/>
          <w:sz w:val="24"/>
          <w:szCs w:val="24"/>
          <w:lang w:val="tr-TR"/>
        </w:rPr>
        <w:t xml:space="preserve"> izleyen final sınavları sonrası, bahar yarıyılı derslerinin başladığı ilk güne kadar olan dönem,</w:t>
      </w:r>
    </w:p>
    <w:p w:rsidR="009A58D1" w:rsidRPr="00387952" w:rsidRDefault="009A58D1" w:rsidP="002742BF">
      <w:pPr>
        <w:pStyle w:val="Gvdemetni20"/>
        <w:numPr>
          <w:ilvl w:val="0"/>
          <w:numId w:val="3"/>
        </w:numPr>
        <w:shd w:val="clear" w:color="auto" w:fill="auto"/>
        <w:spacing w:after="0" w:line="312" w:lineRule="exact"/>
        <w:ind w:left="851" w:right="4" w:hanging="284"/>
        <w:jc w:val="both"/>
        <w:rPr>
          <w:b w:val="0"/>
          <w:sz w:val="24"/>
          <w:szCs w:val="24"/>
          <w:lang w:val="tr-TR"/>
        </w:rPr>
      </w:pPr>
      <w:r w:rsidRPr="00387952">
        <w:rPr>
          <w:b w:val="0"/>
          <w:sz w:val="24"/>
          <w:szCs w:val="24"/>
          <w:lang w:val="tr-TR"/>
        </w:rPr>
        <w:t>Dönem içi: Sadece staj yapacağı dönemin sonunda mezun olabilecek öğrencilerin, üniversite yönetmeliğinde tanımlanan derse devam koşullarını sağlayacak şekilde staj çalışmalarım yürüteceği güz veya bahar dönemidir.</w:t>
      </w:r>
    </w:p>
    <w:p w:rsidR="009A58D1" w:rsidRPr="00387952" w:rsidRDefault="009A58D1" w:rsidP="009A58D1">
      <w:pPr>
        <w:pStyle w:val="Gvdemetni20"/>
        <w:shd w:val="clear" w:color="auto" w:fill="auto"/>
        <w:spacing w:after="0" w:line="312" w:lineRule="exact"/>
        <w:ind w:left="284" w:right="720"/>
        <w:jc w:val="both"/>
        <w:rPr>
          <w:b w:val="0"/>
          <w:sz w:val="24"/>
          <w:szCs w:val="24"/>
          <w:lang w:val="tr-TR"/>
        </w:rPr>
      </w:pPr>
    </w:p>
    <w:p w:rsidR="009A58D1" w:rsidRPr="00387952" w:rsidRDefault="009A58D1" w:rsidP="009A58D1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</w:pPr>
      <w:r w:rsidRPr="003879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Bir staj çalışması süresi en az 20 iş günüdür. Öğrenci mezun olmak için en az iki staj çalışması tamamlamalıdır.</w:t>
      </w:r>
    </w:p>
    <w:p w:rsidR="009A58D1" w:rsidRPr="00387952" w:rsidRDefault="009A58D1" w:rsidP="009A58D1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</w:pPr>
      <w:r w:rsidRPr="00387952">
        <w:rPr>
          <w:rFonts w:ascii="Times New Roman" w:hAnsi="Times New Roman" w:cs="Times New Roman"/>
        </w:rPr>
        <w:t>Öğrencinin ilk staj çalışmasını yapabilmesi için en az dört yarıyıl eğitim görmüş olması gereklidir. Düzensiz (</w:t>
      </w:r>
      <w:proofErr w:type="spellStart"/>
      <w:r w:rsidRPr="00387952">
        <w:rPr>
          <w:rFonts w:ascii="Times New Roman" w:hAnsi="Times New Roman" w:cs="Times New Roman"/>
        </w:rPr>
        <w:t>irregular</w:t>
      </w:r>
      <w:proofErr w:type="spellEnd"/>
      <w:r w:rsidRPr="00387952">
        <w:rPr>
          <w:rFonts w:ascii="Times New Roman" w:hAnsi="Times New Roman" w:cs="Times New Roman"/>
        </w:rPr>
        <w:t xml:space="preserve">) durumdaki öğrenciler için bu </w:t>
      </w:r>
      <w:r w:rsidR="00387952">
        <w:rPr>
          <w:rFonts w:ascii="Times New Roman" w:hAnsi="Times New Roman" w:cs="Times New Roman"/>
        </w:rPr>
        <w:t>sür</w:t>
      </w:r>
      <w:r w:rsidRPr="00387952">
        <w:rPr>
          <w:rFonts w:ascii="Times New Roman" w:hAnsi="Times New Roman" w:cs="Times New Roman"/>
        </w:rPr>
        <w:t xml:space="preserve">e üç </w:t>
      </w:r>
      <w:r w:rsidR="002742BF">
        <w:rPr>
          <w:rFonts w:ascii="Times New Roman" w:hAnsi="Times New Roman" w:cs="Times New Roman"/>
        </w:rPr>
        <w:t>yarıyıla indirilebilir.</w:t>
      </w:r>
    </w:p>
    <w:p w:rsidR="009A58D1" w:rsidRPr="00387952" w:rsidRDefault="009A58D1" w:rsidP="009A58D1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</w:pPr>
      <w:r w:rsidRPr="00387952">
        <w:rPr>
          <w:rFonts w:ascii="Times New Roman" w:hAnsi="Times New Roman" w:cs="Times New Roman"/>
        </w:rPr>
        <w:t>Öğrencinin ikinci staj çalışmasını yapabilmesi için en az beş yarıyıl eğitim görmüş olması gereklidir. Düzensiz (</w:t>
      </w:r>
      <w:proofErr w:type="spellStart"/>
      <w:r w:rsidRPr="00387952">
        <w:rPr>
          <w:rFonts w:ascii="Times New Roman" w:hAnsi="Times New Roman" w:cs="Times New Roman"/>
        </w:rPr>
        <w:t>irregular</w:t>
      </w:r>
      <w:proofErr w:type="spellEnd"/>
      <w:r w:rsidRPr="00387952">
        <w:rPr>
          <w:rFonts w:ascii="Times New Roman" w:hAnsi="Times New Roman" w:cs="Times New Roman"/>
        </w:rPr>
        <w:t>) durumdaki öğrenciler için bu süre dört yarıyıla indirilebilir.</w:t>
      </w:r>
    </w:p>
    <w:p w:rsidR="009A58D1" w:rsidRPr="00387952" w:rsidRDefault="009A58D1" w:rsidP="009A58D1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</w:pPr>
      <w:r w:rsidRPr="00387952">
        <w:rPr>
          <w:rFonts w:ascii="Times New Roman" w:hAnsi="Times New Roman" w:cs="Times New Roman"/>
        </w:rPr>
        <w:t>Çift ana dal öğrencilerinin staj yükümlülükleri, tabi oldukları çift ana dal programı müfredatlarına göre belirlenir.</w:t>
      </w:r>
    </w:p>
    <w:p w:rsidR="009A58D1" w:rsidRPr="00387952" w:rsidRDefault="009A58D1" w:rsidP="009A58D1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</w:pPr>
      <w:r w:rsidRPr="00387952">
        <w:rPr>
          <w:rFonts w:ascii="Times New Roman" w:hAnsi="Times New Roman" w:cs="Times New Roman"/>
        </w:rPr>
        <w:t>Staj çalışmasına ait hususlar bölüm staj komisyonu tarafından belirlenir.</w:t>
      </w:r>
    </w:p>
    <w:p w:rsidR="009A58D1" w:rsidRPr="00387952" w:rsidRDefault="009A58D1" w:rsidP="009A58D1">
      <w:pPr>
        <w:pStyle w:val="ListeParagraf"/>
        <w:ind w:left="460"/>
        <w:jc w:val="both"/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</w:pPr>
    </w:p>
    <w:p w:rsidR="009A58D1" w:rsidRPr="00387952" w:rsidRDefault="009A58D1" w:rsidP="009A58D1">
      <w:pPr>
        <w:pStyle w:val="Balk20"/>
        <w:shd w:val="clear" w:color="auto" w:fill="auto"/>
        <w:spacing w:before="0"/>
        <w:ind w:left="60" w:right="40"/>
        <w:jc w:val="both"/>
        <w:rPr>
          <w:sz w:val="24"/>
          <w:szCs w:val="24"/>
          <w:lang w:val="tr-TR"/>
        </w:rPr>
      </w:pPr>
      <w:bookmarkStart w:id="1" w:name="bookmark1"/>
      <w:r w:rsidRPr="00387952">
        <w:rPr>
          <w:sz w:val="24"/>
          <w:szCs w:val="24"/>
          <w:lang w:val="tr-TR"/>
        </w:rPr>
        <w:t xml:space="preserve">Staj Yeri, Süreci ve Değerlendirilmesi ile İlgili Hususlar </w:t>
      </w:r>
    </w:p>
    <w:p w:rsidR="009A58D1" w:rsidRPr="00387952" w:rsidRDefault="009A58D1" w:rsidP="009A58D1">
      <w:pPr>
        <w:pStyle w:val="Balk20"/>
        <w:shd w:val="clear" w:color="auto" w:fill="auto"/>
        <w:spacing w:before="0"/>
        <w:ind w:left="60" w:right="40"/>
        <w:jc w:val="both"/>
        <w:rPr>
          <w:sz w:val="24"/>
          <w:szCs w:val="24"/>
          <w:lang w:val="tr-TR"/>
        </w:rPr>
      </w:pPr>
    </w:p>
    <w:p w:rsidR="00387952" w:rsidRDefault="009A58D1" w:rsidP="00387952">
      <w:pPr>
        <w:pStyle w:val="Balk20"/>
        <w:shd w:val="clear" w:color="auto" w:fill="auto"/>
        <w:spacing w:before="0"/>
        <w:ind w:left="60" w:right="40"/>
        <w:jc w:val="both"/>
        <w:rPr>
          <w:rStyle w:val="Balk2KalnDeil"/>
          <w:b/>
          <w:sz w:val="24"/>
          <w:szCs w:val="24"/>
        </w:rPr>
      </w:pPr>
      <w:r w:rsidRPr="00387952">
        <w:rPr>
          <w:rStyle w:val="Balk2KalnDeil"/>
          <w:b/>
          <w:sz w:val="24"/>
          <w:szCs w:val="24"/>
        </w:rPr>
        <w:t>M</w:t>
      </w:r>
      <w:r w:rsidR="00387952" w:rsidRPr="00387952">
        <w:rPr>
          <w:rStyle w:val="Balk2KalnDeil"/>
          <w:b/>
          <w:sz w:val="24"/>
          <w:szCs w:val="24"/>
        </w:rPr>
        <w:t>adde</w:t>
      </w:r>
      <w:r w:rsidRPr="00387952">
        <w:rPr>
          <w:rStyle w:val="Balk2KalnDeil"/>
          <w:b/>
          <w:sz w:val="24"/>
          <w:szCs w:val="24"/>
        </w:rPr>
        <w:t xml:space="preserve"> 6-</w:t>
      </w:r>
      <w:bookmarkEnd w:id="1"/>
    </w:p>
    <w:p w:rsidR="00387952" w:rsidRDefault="00387952" w:rsidP="00387952">
      <w:pPr>
        <w:pStyle w:val="Balk20"/>
        <w:shd w:val="clear" w:color="auto" w:fill="auto"/>
        <w:spacing w:before="0"/>
        <w:ind w:left="60" w:right="40"/>
        <w:jc w:val="both"/>
        <w:rPr>
          <w:rStyle w:val="Balk2KalnDeil"/>
          <w:b/>
          <w:sz w:val="24"/>
          <w:szCs w:val="24"/>
        </w:rPr>
      </w:pPr>
    </w:p>
    <w:p w:rsidR="009A58D1" w:rsidRPr="00387952" w:rsidRDefault="009A58D1" w:rsidP="00387952">
      <w:pPr>
        <w:pStyle w:val="Balk20"/>
        <w:numPr>
          <w:ilvl w:val="0"/>
          <w:numId w:val="4"/>
        </w:numPr>
        <w:shd w:val="clear" w:color="auto" w:fill="auto"/>
        <w:spacing w:before="0"/>
        <w:ind w:left="426" w:right="40" w:hanging="425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val="tr-TR" w:eastAsia="tr-TR" w:bidi="tr-TR"/>
        </w:rPr>
      </w:pPr>
      <w:r w:rsidRPr="00387952">
        <w:rPr>
          <w:b w:val="0"/>
          <w:sz w:val="24"/>
          <w:szCs w:val="24"/>
          <w:lang w:val="tr-TR"/>
        </w:rPr>
        <w:t>Öğrenci staj yerini kendisi bulmak ile mesuldür.</w:t>
      </w:r>
    </w:p>
    <w:p w:rsidR="009A58D1" w:rsidRPr="00387952" w:rsidRDefault="009A58D1" w:rsidP="00387952">
      <w:pPr>
        <w:pStyle w:val="Balk20"/>
        <w:numPr>
          <w:ilvl w:val="0"/>
          <w:numId w:val="4"/>
        </w:numPr>
        <w:shd w:val="clear" w:color="auto" w:fill="auto"/>
        <w:spacing w:before="0"/>
        <w:ind w:left="426" w:right="40" w:hanging="425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val="tr-TR" w:eastAsia="tr-TR" w:bidi="tr-TR"/>
        </w:rPr>
      </w:pPr>
      <w:r w:rsidRPr="00387952">
        <w:rPr>
          <w:b w:val="0"/>
          <w:sz w:val="24"/>
          <w:szCs w:val="24"/>
          <w:lang w:val="tr-TR"/>
        </w:rPr>
        <w:t xml:space="preserve"> Öğrenci staj yerinde iş sağlığı ve güvenliği kuralları ile çalıştığı iş yerinin yönetmelik, disiplin ve iç yönergelerine uymak zorundadır.</w:t>
      </w:r>
    </w:p>
    <w:p w:rsidR="009A58D1" w:rsidRPr="00387952" w:rsidRDefault="009A58D1" w:rsidP="00387952">
      <w:pPr>
        <w:pStyle w:val="Balk20"/>
        <w:numPr>
          <w:ilvl w:val="0"/>
          <w:numId w:val="4"/>
        </w:numPr>
        <w:shd w:val="clear" w:color="auto" w:fill="auto"/>
        <w:spacing w:before="0"/>
        <w:ind w:left="426" w:right="40" w:hanging="425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val="tr-TR" w:eastAsia="tr-TR" w:bidi="tr-TR"/>
        </w:rPr>
      </w:pPr>
      <w:r w:rsidRPr="00387952">
        <w:rPr>
          <w:b w:val="0"/>
          <w:sz w:val="24"/>
          <w:szCs w:val="24"/>
          <w:lang w:val="tr-TR"/>
        </w:rPr>
        <w:t xml:space="preserve"> Üniversite bünyesindeki ya da dışındaki laboratuvarlarda veya uygulama merkezlerinde yapılan çalışmalar staj çalışması olarak kabul edilebilir.</w:t>
      </w:r>
    </w:p>
    <w:p w:rsidR="009A58D1" w:rsidRPr="00387952" w:rsidRDefault="009A58D1" w:rsidP="00387952">
      <w:pPr>
        <w:pStyle w:val="Balk20"/>
        <w:numPr>
          <w:ilvl w:val="0"/>
          <w:numId w:val="4"/>
        </w:numPr>
        <w:shd w:val="clear" w:color="auto" w:fill="auto"/>
        <w:spacing w:before="0"/>
        <w:ind w:left="426" w:right="40" w:hanging="425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val="tr-TR" w:eastAsia="tr-TR" w:bidi="tr-TR"/>
        </w:rPr>
      </w:pPr>
      <w:r w:rsidRPr="00387952">
        <w:rPr>
          <w:b w:val="0"/>
          <w:sz w:val="24"/>
          <w:szCs w:val="24"/>
          <w:lang w:val="tr-TR"/>
        </w:rPr>
        <w:t xml:space="preserve"> Staj başvurusuna, dönemine ve değerlendirilmesine ilişkin süreç bölümler tarafından belirlenir. Staj süreci sonunda öğrenci staj raporu ilgili bölüme sunmakla yükümlüdür.</w:t>
      </w:r>
    </w:p>
    <w:p w:rsidR="009A58D1" w:rsidRPr="00387952" w:rsidRDefault="009A58D1" w:rsidP="00387952">
      <w:pPr>
        <w:pStyle w:val="Balk20"/>
        <w:numPr>
          <w:ilvl w:val="0"/>
          <w:numId w:val="4"/>
        </w:numPr>
        <w:shd w:val="clear" w:color="auto" w:fill="auto"/>
        <w:spacing w:before="0"/>
        <w:ind w:left="426" w:right="40" w:hanging="425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val="tr-TR" w:eastAsia="tr-TR" w:bidi="tr-TR"/>
        </w:rPr>
      </w:pPr>
      <w:r w:rsidRPr="00387952">
        <w:rPr>
          <w:b w:val="0"/>
          <w:sz w:val="24"/>
          <w:szCs w:val="24"/>
          <w:lang w:val="tr-TR"/>
        </w:rPr>
        <w:t>Gerekli görüldüğünde bölüm staj komisyonu, staj yerleri</w:t>
      </w:r>
      <w:r w:rsidR="00C12698">
        <w:rPr>
          <w:b w:val="0"/>
          <w:sz w:val="24"/>
          <w:szCs w:val="24"/>
          <w:lang w:val="tr-TR"/>
        </w:rPr>
        <w:t>nde öğrencilerin çalışmalarını</w:t>
      </w:r>
      <w:r w:rsidRPr="00387952">
        <w:rPr>
          <w:b w:val="0"/>
          <w:sz w:val="24"/>
          <w:szCs w:val="24"/>
          <w:lang w:val="tr-TR"/>
        </w:rPr>
        <w:t xml:space="preserve"> ve devamlılıklarını denetler.</w:t>
      </w:r>
    </w:p>
    <w:p w:rsidR="00387952" w:rsidRPr="00387952" w:rsidRDefault="00387952" w:rsidP="00387952">
      <w:pPr>
        <w:pStyle w:val="Balk20"/>
        <w:shd w:val="clear" w:color="auto" w:fill="auto"/>
        <w:spacing w:before="0"/>
        <w:ind w:left="426" w:right="40"/>
        <w:jc w:val="both"/>
        <w:rPr>
          <w:bCs w:val="0"/>
          <w:color w:val="000000"/>
          <w:sz w:val="24"/>
          <w:szCs w:val="24"/>
          <w:shd w:val="clear" w:color="auto" w:fill="FFFFFF"/>
          <w:lang w:val="tr-TR" w:eastAsia="tr-TR" w:bidi="tr-TR"/>
        </w:rPr>
      </w:pPr>
    </w:p>
    <w:p w:rsidR="009A58D1" w:rsidRDefault="009A58D1" w:rsidP="009A58D1">
      <w:pPr>
        <w:pStyle w:val="Balk20"/>
        <w:shd w:val="clear" w:color="auto" w:fill="auto"/>
        <w:spacing w:before="0" w:line="312" w:lineRule="exact"/>
        <w:ind w:left="60"/>
        <w:jc w:val="both"/>
        <w:rPr>
          <w:sz w:val="24"/>
          <w:szCs w:val="24"/>
          <w:lang w:val="tr-TR"/>
        </w:rPr>
      </w:pPr>
      <w:bookmarkStart w:id="2" w:name="bookmark2"/>
      <w:r w:rsidRPr="00387952">
        <w:rPr>
          <w:sz w:val="24"/>
          <w:szCs w:val="24"/>
          <w:lang w:val="tr-TR"/>
        </w:rPr>
        <w:t>Bölüm Yetkileri</w:t>
      </w:r>
      <w:bookmarkEnd w:id="2"/>
    </w:p>
    <w:p w:rsidR="00387952" w:rsidRPr="00387952" w:rsidRDefault="00387952" w:rsidP="00387952">
      <w:pPr>
        <w:pStyle w:val="Balk20"/>
        <w:shd w:val="clear" w:color="auto" w:fill="auto"/>
        <w:spacing w:before="0" w:line="312" w:lineRule="exact"/>
        <w:jc w:val="both"/>
        <w:rPr>
          <w:sz w:val="24"/>
          <w:szCs w:val="24"/>
          <w:lang w:val="tr-TR"/>
        </w:rPr>
      </w:pPr>
    </w:p>
    <w:p w:rsidR="009A58D1" w:rsidRDefault="00387952" w:rsidP="009A58D1">
      <w:pPr>
        <w:pStyle w:val="Gvdemetni0"/>
        <w:shd w:val="clear" w:color="auto" w:fill="auto"/>
        <w:spacing w:before="0" w:after="366" w:line="312" w:lineRule="exact"/>
        <w:ind w:left="60" w:right="40" w:firstLine="0"/>
        <w:jc w:val="both"/>
        <w:rPr>
          <w:sz w:val="24"/>
          <w:szCs w:val="24"/>
          <w:lang w:val="tr-TR"/>
        </w:rPr>
      </w:pPr>
      <w:r w:rsidRPr="00387952">
        <w:rPr>
          <w:b/>
          <w:sz w:val="24"/>
          <w:szCs w:val="24"/>
          <w:lang w:val="tr-TR"/>
        </w:rPr>
        <w:t>Madde</w:t>
      </w:r>
      <w:r w:rsidR="009A58D1" w:rsidRPr="00387952">
        <w:rPr>
          <w:b/>
          <w:sz w:val="24"/>
          <w:szCs w:val="24"/>
          <w:lang w:val="tr-TR"/>
        </w:rPr>
        <w:t xml:space="preserve"> 7-</w:t>
      </w:r>
      <w:r w:rsidR="009A58D1" w:rsidRPr="00387952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 </w:t>
      </w:r>
      <w:r w:rsidR="009A58D1" w:rsidRPr="00387952">
        <w:rPr>
          <w:sz w:val="24"/>
          <w:szCs w:val="24"/>
          <w:lang w:val="tr-TR"/>
        </w:rPr>
        <w:t>Bu yönergede belirtilen ölçütlere uymak kaydıyla bölümler ek koşullar uygulayabilirler.</w:t>
      </w:r>
    </w:p>
    <w:p w:rsidR="000C2857" w:rsidRPr="00387952" w:rsidRDefault="000C2857" w:rsidP="009A58D1">
      <w:pPr>
        <w:pStyle w:val="Gvdemetni0"/>
        <w:shd w:val="clear" w:color="auto" w:fill="auto"/>
        <w:spacing w:before="0" w:after="366" w:line="312" w:lineRule="exact"/>
        <w:ind w:left="60" w:right="40" w:firstLine="0"/>
        <w:jc w:val="both"/>
        <w:rPr>
          <w:sz w:val="24"/>
          <w:szCs w:val="24"/>
          <w:lang w:val="tr-TR"/>
        </w:rPr>
      </w:pPr>
    </w:p>
    <w:p w:rsidR="009A58D1" w:rsidRDefault="009A58D1" w:rsidP="009A58D1">
      <w:pPr>
        <w:pStyle w:val="Balk220"/>
        <w:shd w:val="clear" w:color="auto" w:fill="auto"/>
        <w:spacing w:before="0" w:after="0" w:line="230" w:lineRule="exact"/>
        <w:ind w:left="60"/>
        <w:jc w:val="both"/>
        <w:rPr>
          <w:sz w:val="24"/>
          <w:szCs w:val="24"/>
          <w:lang w:val="tr-TR"/>
        </w:rPr>
      </w:pPr>
      <w:bookmarkStart w:id="3" w:name="bookmark3"/>
      <w:r w:rsidRPr="00387952">
        <w:rPr>
          <w:sz w:val="24"/>
          <w:szCs w:val="24"/>
          <w:lang w:val="tr-TR"/>
        </w:rPr>
        <w:t>Yürürlük</w:t>
      </w:r>
      <w:bookmarkEnd w:id="3"/>
    </w:p>
    <w:p w:rsidR="00387952" w:rsidRPr="00387952" w:rsidRDefault="00387952" w:rsidP="009A58D1">
      <w:pPr>
        <w:pStyle w:val="Balk220"/>
        <w:shd w:val="clear" w:color="auto" w:fill="auto"/>
        <w:spacing w:before="0" w:after="0" w:line="230" w:lineRule="exact"/>
        <w:ind w:left="60"/>
        <w:jc w:val="both"/>
        <w:rPr>
          <w:sz w:val="24"/>
          <w:szCs w:val="24"/>
          <w:lang w:val="tr-TR"/>
        </w:rPr>
      </w:pPr>
    </w:p>
    <w:p w:rsidR="009A58D1" w:rsidRPr="00387952" w:rsidRDefault="00387952" w:rsidP="009A58D1">
      <w:pPr>
        <w:pStyle w:val="Gvdemetni0"/>
        <w:shd w:val="clear" w:color="auto" w:fill="auto"/>
        <w:spacing w:before="0" w:after="300" w:line="312" w:lineRule="exact"/>
        <w:ind w:left="60" w:right="40" w:firstLine="0"/>
        <w:jc w:val="both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Madde</w:t>
      </w:r>
      <w:r w:rsidR="009A58D1" w:rsidRPr="00387952">
        <w:rPr>
          <w:b/>
          <w:sz w:val="24"/>
          <w:szCs w:val="24"/>
          <w:lang w:val="tr-TR"/>
        </w:rPr>
        <w:t xml:space="preserve"> 8-</w:t>
      </w:r>
      <w:r w:rsidR="009A58D1" w:rsidRPr="00387952">
        <w:rPr>
          <w:sz w:val="24"/>
          <w:szCs w:val="24"/>
          <w:lang w:val="tr-TR"/>
        </w:rPr>
        <w:t xml:space="preserve"> Bu yönerge hükümleri üniversite senatosunda kabul edildiği tarihten itibaren yürürlüğe girer.</w:t>
      </w:r>
    </w:p>
    <w:p w:rsidR="009A58D1" w:rsidRPr="00387952" w:rsidRDefault="009A58D1" w:rsidP="009A58D1">
      <w:pPr>
        <w:pStyle w:val="Gvdemetni0"/>
        <w:shd w:val="clear" w:color="auto" w:fill="auto"/>
        <w:spacing w:before="0" w:after="0" w:line="312" w:lineRule="exact"/>
        <w:ind w:left="60" w:right="40" w:firstLine="0"/>
        <w:jc w:val="both"/>
        <w:rPr>
          <w:sz w:val="24"/>
          <w:szCs w:val="24"/>
          <w:lang w:val="tr-TR"/>
        </w:rPr>
      </w:pPr>
      <w:r w:rsidRPr="00387952">
        <w:rPr>
          <w:b/>
          <w:sz w:val="24"/>
          <w:szCs w:val="24"/>
          <w:lang w:val="tr-TR"/>
        </w:rPr>
        <w:t>M</w:t>
      </w:r>
      <w:r w:rsidR="00387952" w:rsidRPr="00387952">
        <w:rPr>
          <w:b/>
          <w:sz w:val="24"/>
          <w:szCs w:val="24"/>
          <w:lang w:val="tr-TR"/>
        </w:rPr>
        <w:t>adde</w:t>
      </w:r>
      <w:r w:rsidRPr="00387952">
        <w:rPr>
          <w:b/>
          <w:sz w:val="24"/>
          <w:szCs w:val="24"/>
          <w:lang w:val="tr-TR"/>
        </w:rPr>
        <w:t xml:space="preserve"> 9-</w:t>
      </w:r>
      <w:r w:rsidRPr="00387952">
        <w:rPr>
          <w:sz w:val="24"/>
          <w:szCs w:val="24"/>
          <w:lang w:val="tr-TR"/>
        </w:rPr>
        <w:t xml:space="preserve"> Bu yönerge hükümlerini üniversite rektörü adına mühendislik fakültesi dekanı yürütür.</w:t>
      </w:r>
    </w:p>
    <w:p w:rsidR="009A58D1" w:rsidRPr="00387952" w:rsidRDefault="009A58D1" w:rsidP="009A58D1">
      <w:pPr>
        <w:pStyle w:val="Gvdemetni0"/>
        <w:shd w:val="clear" w:color="auto" w:fill="auto"/>
        <w:spacing w:before="0" w:after="300" w:line="312" w:lineRule="exact"/>
        <w:ind w:left="60" w:right="40" w:firstLine="0"/>
        <w:jc w:val="both"/>
        <w:rPr>
          <w:sz w:val="24"/>
          <w:szCs w:val="24"/>
          <w:lang w:val="tr-TR"/>
        </w:rPr>
      </w:pPr>
    </w:p>
    <w:p w:rsidR="009A58D1" w:rsidRPr="00387952" w:rsidRDefault="009A58D1" w:rsidP="009A58D1">
      <w:pPr>
        <w:jc w:val="both"/>
        <w:rPr>
          <w:rFonts w:ascii="Times New Roman" w:hAnsi="Times New Roman" w:cs="Times New Roman"/>
        </w:rPr>
      </w:pPr>
    </w:p>
    <w:sectPr w:rsidR="009A58D1" w:rsidRPr="00387952" w:rsidSect="00013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4C" w:rsidRDefault="00022C4C" w:rsidP="00C12698">
      <w:r>
        <w:separator/>
      </w:r>
    </w:p>
  </w:endnote>
  <w:endnote w:type="continuationSeparator" w:id="0">
    <w:p w:rsidR="00022C4C" w:rsidRDefault="00022C4C" w:rsidP="00C1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5" w:rsidRDefault="009853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622273"/>
      <w:docPartObj>
        <w:docPartGallery w:val="Page Numbers (Bottom of Page)"/>
        <w:docPartUnique/>
      </w:docPartObj>
    </w:sdtPr>
    <w:sdtEndPr/>
    <w:sdtContent>
      <w:p w:rsidR="00C12698" w:rsidRDefault="00C1269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55">
          <w:rPr>
            <w:noProof/>
          </w:rPr>
          <w:t>1</w:t>
        </w:r>
        <w:r>
          <w:fldChar w:fldCharType="end"/>
        </w:r>
      </w:p>
    </w:sdtContent>
  </w:sdt>
  <w:p w:rsidR="00985355" w:rsidRDefault="00985355" w:rsidP="00985355">
    <w:pPr>
      <w:jc w:val="both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  <w:r>
      <w:rPr>
        <w:rFonts w:ascii="Tahoma" w:hAnsi="Tahoma" w:cs="Tahoma"/>
      </w:rPr>
      <w:t xml:space="preserve">Form No: ÜY-FR-0013 Yayın Tarihi:03.05.2018 </w:t>
    </w:r>
    <w:proofErr w:type="spellStart"/>
    <w:proofErr w:type="gramStart"/>
    <w:r>
      <w:rPr>
        <w:rFonts w:ascii="Tahoma" w:hAnsi="Tahoma" w:cs="Tahoma"/>
      </w:rPr>
      <w:t>Değ.No</w:t>
    </w:r>
    <w:proofErr w:type="spellEnd"/>
    <w:proofErr w:type="gramEnd"/>
    <w:r>
      <w:rPr>
        <w:rFonts w:ascii="Tahoma" w:hAnsi="Tahoma" w:cs="Tahoma"/>
      </w:rPr>
      <w:t>: 0 Değ. Tarihi:</w:t>
    </w:r>
  </w:p>
  <w:p w:rsidR="00C12698" w:rsidRDefault="00C12698">
    <w:pPr>
      <w:pStyle w:val="AltBilgi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5" w:rsidRDefault="009853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4C" w:rsidRDefault="00022C4C" w:rsidP="00C12698">
      <w:r>
        <w:separator/>
      </w:r>
    </w:p>
  </w:footnote>
  <w:footnote w:type="continuationSeparator" w:id="0">
    <w:p w:rsidR="00022C4C" w:rsidRDefault="00022C4C" w:rsidP="00C1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5" w:rsidRDefault="009853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5" w:rsidRDefault="009853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5" w:rsidRDefault="00985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685"/>
    <w:multiLevelType w:val="multilevel"/>
    <w:tmpl w:val="62AE43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377BA"/>
    <w:multiLevelType w:val="multilevel"/>
    <w:tmpl w:val="1E90CD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752D"/>
    <w:multiLevelType w:val="multilevel"/>
    <w:tmpl w:val="6A5252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453D6"/>
    <w:multiLevelType w:val="multilevel"/>
    <w:tmpl w:val="23D655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C0A0E"/>
    <w:multiLevelType w:val="hybridMultilevel"/>
    <w:tmpl w:val="7526D1F6"/>
    <w:lvl w:ilvl="0" w:tplc="CBE6E0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E4D4355"/>
    <w:multiLevelType w:val="hybridMultilevel"/>
    <w:tmpl w:val="B2EA66AA"/>
    <w:lvl w:ilvl="0" w:tplc="F1AA94C4">
      <w:start w:val="1"/>
      <w:numFmt w:val="decimal"/>
      <w:lvlText w:val="(%1)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2E"/>
    <w:rsid w:val="00013CD1"/>
    <w:rsid w:val="00022C4C"/>
    <w:rsid w:val="00095470"/>
    <w:rsid w:val="000C2857"/>
    <w:rsid w:val="000E6A2E"/>
    <w:rsid w:val="002742BF"/>
    <w:rsid w:val="00387952"/>
    <w:rsid w:val="003E7A97"/>
    <w:rsid w:val="00400758"/>
    <w:rsid w:val="00985355"/>
    <w:rsid w:val="009A58D1"/>
    <w:rsid w:val="00B42F7D"/>
    <w:rsid w:val="00C000E5"/>
    <w:rsid w:val="00C12698"/>
    <w:rsid w:val="00EF589F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43C2-533C-4662-A261-3F344B90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58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9A58D1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9A58D1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9A58D1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A58D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2"/>
      <w:szCs w:val="22"/>
      <w:lang w:val="en-US" w:eastAsia="en-US" w:bidi="ar-SA"/>
    </w:rPr>
  </w:style>
  <w:style w:type="paragraph" w:customStyle="1" w:styleId="Gvdemetni0">
    <w:name w:val="Gövde metni"/>
    <w:basedOn w:val="Normal"/>
    <w:link w:val="Gvdemetni"/>
    <w:rsid w:val="009A58D1"/>
    <w:pPr>
      <w:shd w:val="clear" w:color="auto" w:fill="FFFFFF"/>
      <w:spacing w:before="240" w:after="480" w:line="274" w:lineRule="exact"/>
      <w:ind w:hanging="440"/>
    </w:pPr>
    <w:rPr>
      <w:rFonts w:ascii="Times New Roman" w:eastAsia="Times New Roman" w:hAnsi="Times New Roman" w:cs="Times New Roman"/>
      <w:color w:val="auto"/>
      <w:spacing w:val="-4"/>
      <w:sz w:val="22"/>
      <w:szCs w:val="22"/>
      <w:lang w:val="en-US" w:eastAsia="en-US" w:bidi="ar-SA"/>
    </w:rPr>
  </w:style>
  <w:style w:type="paragraph" w:customStyle="1" w:styleId="Balk10">
    <w:name w:val="Başlık #1"/>
    <w:basedOn w:val="Normal"/>
    <w:link w:val="Balk1"/>
    <w:rsid w:val="009A58D1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-4"/>
      <w:sz w:val="22"/>
      <w:szCs w:val="22"/>
      <w:lang w:val="en-US" w:eastAsia="en-US" w:bidi="ar-SA"/>
    </w:rPr>
  </w:style>
  <w:style w:type="character" w:customStyle="1" w:styleId="Balk2">
    <w:name w:val="Başlık #2_"/>
    <w:basedOn w:val="VarsaylanParagrafYazTipi"/>
    <w:link w:val="Balk20"/>
    <w:rsid w:val="009A58D1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Balk2KalnDeil">
    <w:name w:val="Başlık #2 + Kalın Değil"/>
    <w:basedOn w:val="Balk2"/>
    <w:rsid w:val="009A58D1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hd w:val="clear" w:color="auto" w:fill="FFFFFF"/>
      <w:lang w:val="tr-TR" w:eastAsia="tr-TR" w:bidi="tr-TR"/>
    </w:rPr>
  </w:style>
  <w:style w:type="character" w:customStyle="1" w:styleId="Balk22">
    <w:name w:val="Başlık #2 (2)_"/>
    <w:basedOn w:val="VarsaylanParagrafYazTipi"/>
    <w:link w:val="Balk220"/>
    <w:rsid w:val="009A58D1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Balk20">
    <w:name w:val="Başlık #2"/>
    <w:basedOn w:val="Normal"/>
    <w:link w:val="Balk2"/>
    <w:rsid w:val="009A58D1"/>
    <w:pPr>
      <w:shd w:val="clear" w:color="auto" w:fill="FFFFFF"/>
      <w:spacing w:before="360" w:line="307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-4"/>
      <w:sz w:val="22"/>
      <w:szCs w:val="22"/>
      <w:lang w:val="en-US" w:eastAsia="en-US" w:bidi="ar-SA"/>
    </w:rPr>
  </w:style>
  <w:style w:type="paragraph" w:customStyle="1" w:styleId="Balk220">
    <w:name w:val="Başlık #2 (2)"/>
    <w:basedOn w:val="Normal"/>
    <w:link w:val="Balk22"/>
    <w:rsid w:val="009A58D1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-10"/>
      <w:sz w:val="23"/>
      <w:szCs w:val="23"/>
      <w:lang w:val="en-US" w:eastAsia="en-US" w:bidi="ar-SA"/>
    </w:rPr>
  </w:style>
  <w:style w:type="paragraph" w:styleId="ListeParagraf">
    <w:name w:val="List Paragraph"/>
    <w:basedOn w:val="Normal"/>
    <w:uiPriority w:val="34"/>
    <w:qFormat/>
    <w:rsid w:val="009A58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269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2698"/>
    <w:rPr>
      <w:rFonts w:ascii="Courier New" w:eastAsia="Courier New" w:hAnsi="Courier New" w:cs="Courier New"/>
      <w:color w:val="000000"/>
      <w:sz w:val="24"/>
      <w:szCs w:val="24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1269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2698"/>
    <w:rPr>
      <w:rFonts w:ascii="Courier New" w:eastAsia="Courier New" w:hAnsi="Courier New" w:cs="Courier New"/>
      <w:color w:val="000000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39"/>
    <w:rsid w:val="000C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Özkan</dc:creator>
  <cp:keywords/>
  <dc:description/>
  <cp:lastModifiedBy>Onur Ünver</cp:lastModifiedBy>
  <cp:revision>4</cp:revision>
  <dcterms:created xsi:type="dcterms:W3CDTF">2020-07-01T08:46:00Z</dcterms:created>
  <dcterms:modified xsi:type="dcterms:W3CDTF">2020-07-01T09:02:00Z</dcterms:modified>
</cp:coreProperties>
</file>