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BF" w:rsidRDefault="00E061EC" w:rsidP="002057F5">
      <w:pPr>
        <w:spacing w:after="0" w:line="276" w:lineRule="auto"/>
        <w:jc w:val="center"/>
        <w:rPr>
          <w:rFonts w:ascii="Times New Roman" w:hAnsi="Times New Roman" w:cs="Times New Roman"/>
          <w:b/>
          <w:color w:val="000000" w:themeColor="text1"/>
          <w:sz w:val="24"/>
          <w:szCs w:val="24"/>
        </w:rPr>
      </w:pPr>
      <w:r>
        <w:object w:dxaOrig="1096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15pt;height:98.95pt" o:ole="">
            <v:imagedata r:id="rId7" o:title=""/>
          </v:shape>
          <o:OLEObject Type="Embed" ProgID="Visio.Drawing.15" ShapeID="_x0000_i1028" DrawAspect="Content" ObjectID="_1787983347" r:id="rId8"/>
        </w:object>
      </w:r>
    </w:p>
    <w:p w:rsidR="00077EBF" w:rsidRDefault="00077EBF" w:rsidP="002057F5">
      <w:pPr>
        <w:spacing w:after="0" w:line="276" w:lineRule="auto"/>
        <w:jc w:val="center"/>
        <w:rPr>
          <w:rFonts w:ascii="Times New Roman" w:hAnsi="Times New Roman" w:cs="Times New Roman"/>
          <w:b/>
          <w:color w:val="000000" w:themeColor="text1"/>
          <w:sz w:val="24"/>
          <w:szCs w:val="24"/>
        </w:rPr>
      </w:pPr>
    </w:p>
    <w:p w:rsidR="00077EBF" w:rsidRDefault="00077EBF" w:rsidP="002057F5">
      <w:pPr>
        <w:spacing w:after="0" w:line="276" w:lineRule="auto"/>
        <w:jc w:val="center"/>
        <w:rPr>
          <w:rFonts w:ascii="Times New Roman" w:hAnsi="Times New Roman" w:cs="Times New Roman"/>
          <w:b/>
          <w:color w:val="000000" w:themeColor="text1"/>
          <w:sz w:val="24"/>
          <w:szCs w:val="24"/>
        </w:rPr>
      </w:pPr>
    </w:p>
    <w:p w:rsidR="002A7E38" w:rsidRPr="002057F5"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ANTALYA BİLİM ÜNİVERSİTESİ</w:t>
      </w:r>
    </w:p>
    <w:p w:rsidR="002A7E38" w:rsidRPr="002057F5"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ULUSLARARASI ÖĞRENCİ KABUL YÖNERGESİ</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bookmarkStart w:id="0" w:name="_GoBack"/>
      <w:bookmarkEnd w:id="0"/>
    </w:p>
    <w:p w:rsidR="002A7E38" w:rsidRPr="002057F5"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BİRİNCİ BÖLÜM</w:t>
      </w:r>
    </w:p>
    <w:p w:rsidR="002A7E38"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Amaç, Kapsam, Dayanak ve Tanımlar</w:t>
      </w:r>
    </w:p>
    <w:p w:rsidR="002057F5" w:rsidRPr="002057F5" w:rsidRDefault="002057F5" w:rsidP="002057F5">
      <w:pPr>
        <w:spacing w:after="0" w:line="276" w:lineRule="auto"/>
        <w:jc w:val="center"/>
        <w:rPr>
          <w:rFonts w:ascii="Times New Roman" w:hAnsi="Times New Roman" w:cs="Times New Roman"/>
          <w:b/>
          <w:color w:val="000000" w:themeColor="text1"/>
          <w:sz w:val="24"/>
          <w:szCs w:val="24"/>
        </w:rPr>
      </w:pP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Amaç ve Kapsam</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Pr="002057F5">
        <w:rPr>
          <w:rFonts w:ascii="Times New Roman" w:hAnsi="Times New Roman" w:cs="Times New Roman"/>
          <w:color w:val="000000" w:themeColor="text1"/>
          <w:sz w:val="24"/>
          <w:szCs w:val="24"/>
        </w:rPr>
        <w:t xml:space="preserve"> Bu Yönerge, Antalya Bilim Üniversitesi bünyesinde bulunan yükseköğretim programlarında öğrenim görmek isteyen uluslararası öğrencilerin başvuru, kayıt ve kabullerine ilişkin esasları düzenler ve kapsar.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Dayanak</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2</w:t>
      </w:r>
      <w:r w:rsidRPr="002057F5">
        <w:rPr>
          <w:rFonts w:ascii="Times New Roman" w:hAnsi="Times New Roman" w:cs="Times New Roman"/>
          <w:color w:val="000000" w:themeColor="text1"/>
          <w:sz w:val="24"/>
          <w:szCs w:val="24"/>
        </w:rPr>
        <w:t>: Bu Yönerge, 04.11.1981 tarih ve 2547 sayılı Yükseköğretim Kanununun 14 üncü maddesine, 14.10.1983 tarih ve 2922 sayılı Türkiye’de Öğrenim Gören Yabancı Uyruklu Öğrencilere İlişkin Kanuna, 30.04.1985 tarih ve 18740 sayılı Türkiye’de Öğrenim Gören Yabancı Uyruklu Öğrencilere İlişkin Yönetmeliğe ve Yükseköğretim Genel Kurulunun 13.02.2013 tarihli ve 1177 sayılı kararıyla yürürlüğe giren Yurtdışından Öğrenci Kabulüne İlişkin Esaslara dayanılarak hazırlanmıştır.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Tanımlar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3:</w:t>
      </w:r>
      <w:r w:rsidRPr="002057F5">
        <w:rPr>
          <w:rFonts w:ascii="Times New Roman" w:hAnsi="Times New Roman" w:cs="Times New Roman"/>
          <w:color w:val="000000" w:themeColor="text1"/>
          <w:sz w:val="24"/>
          <w:szCs w:val="24"/>
        </w:rPr>
        <w:t xml:space="preserve"> Bu Yönergede geçen;</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Üniversite: Antalya Bilim Üniversitesi’ni,</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Mütevelli Heyeti: Antalya Bilim Üniversitesi Mütevelli Heyeti’ni</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Rektör: Antalya Bilim Üniversitesi Rektörü’nü,</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Senato: Antalya Bilim Üniversitesi Senatosu’nu,</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Üniversite Yönetim Kurulu: Antalya Bilim Üniversitesi Yönetim Kurulu’nu,</w:t>
      </w:r>
    </w:p>
    <w:p w:rsidR="002A7E38" w:rsidRPr="002057F5" w:rsidRDefault="000119A7"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Dış İlişkiler ve Uluslararası Öğrenci Ofis Koordinatörlüğü</w:t>
      </w:r>
      <w:r w:rsidR="002A7E38" w:rsidRPr="002057F5">
        <w:rPr>
          <w:rFonts w:ascii="Times New Roman" w:hAnsi="Times New Roman" w:cs="Times New Roman"/>
          <w:color w:val="000000" w:themeColor="text1"/>
          <w:sz w:val="24"/>
          <w:szCs w:val="24"/>
        </w:rPr>
        <w:t>: Antalya Bilim Üniversitesi bünyesinde kurulan ve işbu Yönergenin 4 üncü maddesindeki görevleri yerine getiren Ofisi,</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Uluslararası Öğrenci Kabul Sınavı (ISAT): Antalya Bilim Üniversitesi tarafından uluslararası öğrencilerin seçiminde uygulanacak sınavları,</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lastRenderedPageBreak/>
        <w:t>YÖS Sınavı: Türkiye’deki üniversiteler tarafından uluslararası öğrenci seçiminde uygulanan sınavları,</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Öğrenim vizesi: Türkiye'ye öğrenim görmek üzere gelen yabancı uyruklu öğrencilere, hudut kapılarından veya Dış Temsilciliklerimizden verilen vizeyi,</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TC: Türkiye Cumhuriyeti’ni</w:t>
      </w:r>
    </w:p>
    <w:p w:rsidR="002A7E38"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YÖK: Yükseköğretim Kurulu’nu</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ÖSYM: TC Ölçme, Seçme ve Yerleştirme Merkezi’ni,</w:t>
      </w:r>
    </w:p>
    <w:p w:rsidR="002A7E38" w:rsidRPr="002057F5" w:rsidRDefault="002A7E38" w:rsidP="002057F5">
      <w:pPr>
        <w:pStyle w:val="ListeParagraf"/>
        <w:numPr>
          <w:ilvl w:val="0"/>
          <w:numId w:val="4"/>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KKTC: Kuzey Kıbrıs Türk Cumhuriyeti’ni, ifade eder.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p>
    <w:p w:rsidR="002A7E38" w:rsidRPr="002057F5" w:rsidRDefault="002A7E38" w:rsidP="002057F5">
      <w:pPr>
        <w:spacing w:after="12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İKİNCİ BÖLÜM</w:t>
      </w:r>
    </w:p>
    <w:p w:rsidR="002A7E38" w:rsidRPr="002057F5" w:rsidRDefault="0089086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Dış İlişkiler ve Uluslararası Öğrenci Ofis Koordinatörlüğü:</w:t>
      </w:r>
      <w:r w:rsidR="002A7E38" w:rsidRPr="002057F5">
        <w:rPr>
          <w:rFonts w:ascii="Times New Roman" w:hAnsi="Times New Roman" w:cs="Times New Roman"/>
          <w:b/>
          <w:color w:val="000000" w:themeColor="text1"/>
          <w:sz w:val="24"/>
          <w:szCs w:val="24"/>
        </w:rPr>
        <w:t>, Üniversitenin Uluslararası Öğrenci Kontenjanlarının ve Bursların Belirlenmesi</w:t>
      </w:r>
    </w:p>
    <w:p w:rsidR="006B4E4B" w:rsidRDefault="006B4E4B" w:rsidP="002057F5">
      <w:pPr>
        <w:spacing w:after="120" w:line="276" w:lineRule="auto"/>
        <w:jc w:val="both"/>
        <w:rPr>
          <w:rFonts w:ascii="Times New Roman" w:hAnsi="Times New Roman" w:cs="Times New Roman"/>
          <w:b/>
          <w:color w:val="000000" w:themeColor="text1"/>
          <w:sz w:val="24"/>
          <w:szCs w:val="24"/>
        </w:rPr>
      </w:pPr>
    </w:p>
    <w:p w:rsidR="00890868" w:rsidRPr="002057F5" w:rsidRDefault="0089086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 xml:space="preserve">Dış İlişkiler ve Uluslararası Öğrenci Ofis Koordinatörlüğü: </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4:</w:t>
      </w:r>
      <w:r w:rsidRPr="002057F5">
        <w:rPr>
          <w:rFonts w:ascii="Times New Roman" w:hAnsi="Times New Roman" w:cs="Times New Roman"/>
          <w:color w:val="000000" w:themeColor="text1"/>
          <w:sz w:val="24"/>
          <w:szCs w:val="24"/>
        </w:rPr>
        <w:t xml:space="preserve"> Üniversite bünyesinde Rektörlüğe bağlı olarak kurulan </w:t>
      </w:r>
      <w:r w:rsidR="00890868" w:rsidRPr="002057F5">
        <w:rPr>
          <w:rFonts w:ascii="Times New Roman" w:hAnsi="Times New Roman" w:cs="Times New Roman"/>
          <w:color w:val="000000" w:themeColor="text1"/>
          <w:sz w:val="24"/>
          <w:szCs w:val="24"/>
        </w:rPr>
        <w:t>Dış İlişkiler ve Uluslararası Öğrenci Ofis Koordinatörlüğü</w:t>
      </w:r>
      <w:r w:rsidRPr="002057F5">
        <w:rPr>
          <w:rFonts w:ascii="Times New Roman" w:hAnsi="Times New Roman" w:cs="Times New Roman"/>
          <w:color w:val="000000" w:themeColor="text1"/>
          <w:sz w:val="24"/>
          <w:szCs w:val="24"/>
        </w:rPr>
        <w:t xml:space="preserve"> tüm eğitim birimleriyle işbirliği içinde çalışarak uluslararası öğrenciler için </w:t>
      </w:r>
      <w:r w:rsidR="006B4E4B">
        <w:rPr>
          <w:rFonts w:ascii="Times New Roman" w:hAnsi="Times New Roman" w:cs="Times New Roman"/>
          <w:color w:val="000000" w:themeColor="text1"/>
          <w:sz w:val="24"/>
          <w:szCs w:val="24"/>
        </w:rPr>
        <w:t xml:space="preserve">iletişim, </w:t>
      </w:r>
      <w:r w:rsidRPr="002057F5">
        <w:rPr>
          <w:rFonts w:ascii="Times New Roman" w:hAnsi="Times New Roman" w:cs="Times New Roman"/>
          <w:color w:val="000000" w:themeColor="text1"/>
          <w:sz w:val="24"/>
          <w:szCs w:val="24"/>
        </w:rPr>
        <w:t xml:space="preserve">tanıtım, başvuru, kabul ve kayıt </w:t>
      </w:r>
      <w:r w:rsidR="006B4E4B">
        <w:rPr>
          <w:rFonts w:ascii="Times New Roman" w:hAnsi="Times New Roman" w:cs="Times New Roman"/>
          <w:color w:val="000000" w:themeColor="text1"/>
          <w:sz w:val="24"/>
          <w:szCs w:val="24"/>
        </w:rPr>
        <w:t xml:space="preserve">işlemleri ile kayıt sonrası </w:t>
      </w:r>
      <w:r w:rsidRPr="002057F5">
        <w:rPr>
          <w:rFonts w:ascii="Times New Roman" w:hAnsi="Times New Roman" w:cs="Times New Roman"/>
          <w:color w:val="000000" w:themeColor="text1"/>
          <w:sz w:val="24"/>
          <w:szCs w:val="24"/>
        </w:rPr>
        <w:t>rehberlik hizmetleri görevlerini de yerine getirir.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Kontenjanların ve bursların belirlenmesi</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5:</w:t>
      </w:r>
      <w:r w:rsidRPr="002057F5">
        <w:rPr>
          <w:rFonts w:ascii="Times New Roman" w:hAnsi="Times New Roman" w:cs="Times New Roman"/>
          <w:color w:val="000000" w:themeColor="text1"/>
          <w:sz w:val="24"/>
          <w:szCs w:val="24"/>
        </w:rPr>
        <w:t xml:space="preserve"> (1) Üniversitenin yükseköğretim programlarının her biri için yurt dışından kabul edilecek öğrenci kontenjanı Senato kararı ile belirlenir, YÖK onayı ile kesinleşir Kontenjanlar, ÖSYM tarafından hazırlanan Yurt Dışından Kabul Edilecek Öğrenci Kılavuzunda ilan edilir.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Kabul edilecek adaylara tahsis edilecek bursların miktarları, her akademik yıl için Mütevelli Heyeti tarafından belirlenir.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(3) Üniversitedeki ilgili programa başvuru olmaması veya kontenjanın dolmaması halinde, açık kalan kontenjanlar, Senato kararıyla fazla talep olan diğer program kontenjanlarına aktarılabilir.</w:t>
      </w:r>
    </w:p>
    <w:p w:rsidR="002A7E38" w:rsidRPr="002057F5" w:rsidRDefault="002A7E38" w:rsidP="00005E74">
      <w:pPr>
        <w:spacing w:after="12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ÜÇÜNCÜ BÖLÜM</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Uluslararası Öğrenci Başvurusu, Kabulü, Değerlendirme ve Kayıtlara İlişkin Esaslar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Başvuru Koşulları</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 xml:space="preserve"> Madde 6:</w:t>
      </w:r>
      <w:r w:rsidRPr="002057F5">
        <w:rPr>
          <w:rFonts w:ascii="Times New Roman" w:hAnsi="Times New Roman" w:cs="Times New Roman"/>
          <w:color w:val="000000" w:themeColor="text1"/>
          <w:sz w:val="24"/>
          <w:szCs w:val="24"/>
        </w:rPr>
        <w:t xml:space="preserve"> (1)  Lise son sınıfta olmaları ya da mezun durumda bulunmaları koşuluyla;</w:t>
      </w:r>
    </w:p>
    <w:p w:rsidR="002A7E38" w:rsidRPr="002057F5" w:rsidRDefault="002A7E38" w:rsidP="002057F5">
      <w:pPr>
        <w:pStyle w:val="ListeParagraf"/>
        <w:numPr>
          <w:ilvl w:val="0"/>
          <w:numId w:val="5"/>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Yabancı uyruklu olanların,</w:t>
      </w:r>
    </w:p>
    <w:p w:rsidR="002A7E38" w:rsidRPr="002057F5" w:rsidRDefault="002A7E38" w:rsidP="002057F5">
      <w:pPr>
        <w:pStyle w:val="ListeParagraf"/>
        <w:numPr>
          <w:ilvl w:val="0"/>
          <w:numId w:val="5"/>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 xml:space="preserve">Doğumla Türk vatandaşı olup da İçişleri Bakanlığı’ndan Türk vatandaşlığından çıkma izni alanlar ve bunların Türk vatandaşlığından çıkma belgesinde kayıtlı reşit olmayan çocuklarının Türk Vatandaşlığı Kanunu uyarınca aldığı Tanınan Hakların </w:t>
      </w:r>
      <w:r w:rsidRPr="002057F5">
        <w:rPr>
          <w:rFonts w:ascii="Times New Roman" w:hAnsi="Times New Roman" w:cs="Times New Roman"/>
          <w:color w:val="000000" w:themeColor="text1"/>
          <w:sz w:val="24"/>
          <w:szCs w:val="24"/>
        </w:rPr>
        <w:lastRenderedPageBreak/>
        <w:t>Kullanılmasına İlişkin Belge sahibi olduklarını belgeleyenlerin, (5901 sayılı Türk Vatandaşlığı Kanununun 7. Maddesinde “(1) Türkiye içinde veya dışında Türk vatandaşı ana veya babadan evlilik birliği içinde doğan çocuk Türk vatandaşıdır.” Hükmü bulunmakta olup, yurt dışından kabul kontenjanlarına başvuracak adayların Türk Vatandaşlığı Kanunu’nu incelemelerinde yarar bulunmaktadır.)</w:t>
      </w:r>
    </w:p>
    <w:p w:rsidR="002A7E38" w:rsidRDefault="002A7E38" w:rsidP="002057F5">
      <w:pPr>
        <w:pStyle w:val="ListeParagraf"/>
        <w:numPr>
          <w:ilvl w:val="0"/>
          <w:numId w:val="5"/>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Yabancı uyruklu iken sonradan kazanılan vatandaşlık ile TC vatandaşlığına geçenlerin / bu durumdaki çift uyrukluların</w:t>
      </w:r>
    </w:p>
    <w:p w:rsidR="00502DA0" w:rsidRPr="002057F5" w:rsidRDefault="00502DA0" w:rsidP="00502DA0">
      <w:pPr>
        <w:pStyle w:val="ListeParagraf"/>
        <w:spacing w:after="120" w:line="276" w:lineRule="auto"/>
        <w:jc w:val="both"/>
        <w:rPr>
          <w:rFonts w:ascii="Times New Roman" w:hAnsi="Times New Roman" w:cs="Times New Roman"/>
          <w:color w:val="000000" w:themeColor="text1"/>
          <w:sz w:val="24"/>
          <w:szCs w:val="24"/>
        </w:rPr>
      </w:pPr>
    </w:p>
    <w:p w:rsidR="002A7E38" w:rsidRPr="002057F5" w:rsidRDefault="002A7E38" w:rsidP="002057F5">
      <w:pPr>
        <w:pStyle w:val="ListeParagraf"/>
        <w:numPr>
          <w:ilvl w:val="2"/>
          <w:numId w:val="7"/>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01/02/2013 tarihinden önce yurtdışında ortaöğretime devam eden TC uyruklu öğrencilerden ise ortaöğretiminin (lise) son üç yılını KKTC hariç yabancı bir ülkede tamamlayanların (ortaöğretiminin (lise) tamamını KKTC dışında yabancı bir ülkedeki MEB nezdinde açılmış olan Türk okullarında tamamlayanlar dahil) yurt dışından öğrenci kabul kontenjanlarına başvuru yapabileceğine”</w:t>
      </w:r>
    </w:p>
    <w:p w:rsidR="002A7E38" w:rsidRPr="002057F5" w:rsidRDefault="002A7E38" w:rsidP="002057F5">
      <w:pPr>
        <w:pStyle w:val="ListeParagraf"/>
        <w:numPr>
          <w:ilvl w:val="2"/>
          <w:numId w:val="7"/>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01/02/2013 tarihinden sonra yurt dışında ortaöğretime başlayan adayların yurt dışından kabul kontenjanlarına ortaöğretiminin (lise) tamamını KKTC hariç yabancı bir ülkede tamamlayanların (ortaöğretiminin (lise) tamamını KKTC dışında yabancı bir ülkedeki MEB nezdinde açılmış olan Türk okullarında tamamlayanlar dahil) başvuru yapabilmelerine,</w:t>
      </w:r>
    </w:p>
    <w:p w:rsidR="007E191C" w:rsidRDefault="002A7E38" w:rsidP="002057F5">
      <w:pPr>
        <w:pStyle w:val="ListeParagraf"/>
        <w:numPr>
          <w:ilvl w:val="0"/>
          <w:numId w:val="5"/>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KKTC uyruklu olup; KKTC’de ikamet eden ve KKTC’de ortaöğrenimini (lise) tamamlayan GCEAL sınav sonuçlarına sahip olanlar ile 2005-2010 tarihleri arasında diğer ülkelerdeki kolej veliselere kayıt yaptırıp eğitim alarak GCE AL sınav sonuçlarına sahip olan veya sahip olacakların,</w:t>
      </w:r>
      <w:r w:rsidR="007E191C">
        <w:rPr>
          <w:rFonts w:ascii="Times New Roman" w:hAnsi="Times New Roman" w:cs="Times New Roman"/>
          <w:color w:val="000000" w:themeColor="text1"/>
          <w:sz w:val="24"/>
          <w:szCs w:val="24"/>
        </w:rPr>
        <w:t xml:space="preserve"> </w:t>
      </w:r>
    </w:p>
    <w:p w:rsidR="002A7E38" w:rsidRPr="007E191C" w:rsidRDefault="002A7E38" w:rsidP="007E191C">
      <w:pPr>
        <w:spacing w:after="120" w:line="276" w:lineRule="auto"/>
        <w:ind w:left="360"/>
        <w:jc w:val="both"/>
        <w:rPr>
          <w:rFonts w:ascii="Times New Roman" w:hAnsi="Times New Roman" w:cs="Times New Roman"/>
          <w:color w:val="000000" w:themeColor="text1"/>
          <w:sz w:val="24"/>
          <w:szCs w:val="24"/>
        </w:rPr>
      </w:pPr>
      <w:r w:rsidRPr="007E191C">
        <w:rPr>
          <w:rFonts w:ascii="Times New Roman" w:hAnsi="Times New Roman" w:cs="Times New Roman"/>
          <w:color w:val="000000" w:themeColor="text1"/>
          <w:sz w:val="24"/>
          <w:szCs w:val="24"/>
        </w:rPr>
        <w:t>başvurularının kabul edilmesi,</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Adaylardan</w:t>
      </w:r>
    </w:p>
    <w:p w:rsidR="002A7E38" w:rsidRPr="002057F5" w:rsidRDefault="002A7E38" w:rsidP="002057F5">
      <w:pPr>
        <w:pStyle w:val="ListeParagraf"/>
        <w:numPr>
          <w:ilvl w:val="0"/>
          <w:numId w:val="1"/>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T.C. uyruklu olup ortaöğreniminin (lise) tamamını Türkiye’de veya KKTC’de tamamlayanların,</w:t>
      </w:r>
    </w:p>
    <w:p w:rsidR="002A7E38" w:rsidRPr="002057F5" w:rsidRDefault="002A7E38" w:rsidP="002057F5">
      <w:pPr>
        <w:pStyle w:val="ListeParagraf"/>
        <w:numPr>
          <w:ilvl w:val="0"/>
          <w:numId w:val="1"/>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K.K.T.C. uyruklu olanların (ortaöğreniminin tamamını (lise) K.K.T.C liselerinde bitirip GCE AL sonucuna sahip olanlar ile 2005-2010 tarihleri arasında diğer ülkelerdeki kolej ve liselere kayıt yaptırıp eğitim alarak GCE AL sınav sonuçlarına sahip olan veya sahip olacaklar hariç),</w:t>
      </w:r>
    </w:p>
    <w:p w:rsidR="002A7E38" w:rsidRPr="002057F5" w:rsidRDefault="002A7E38" w:rsidP="002057F5">
      <w:pPr>
        <w:pStyle w:val="ListeParagraf"/>
        <w:numPr>
          <w:ilvl w:val="0"/>
          <w:numId w:val="1"/>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1. maddenin b bendinde tanımlanan doğumla ilk uyruğu T.C. olan çift uyrukluların, (1. maddenin d bendindeki şartları sağlayanlar hariç)</w:t>
      </w:r>
    </w:p>
    <w:p w:rsidR="002A7E38" w:rsidRPr="002057F5" w:rsidRDefault="002A7E38" w:rsidP="002057F5">
      <w:pPr>
        <w:pStyle w:val="ListeParagraf"/>
        <w:numPr>
          <w:ilvl w:val="0"/>
          <w:numId w:val="1"/>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 xml:space="preserve">Uyruğundan birisi K.K.T.C. olan çift uyrukluların (ortaöğreniminin (lise) tamamını KKTC liselerinde bitirip GCE AL sonucuna sahip olanlar ile 2005-2010 tarihleri arasında diğer ülkelerdeki kolej ve liselere kayıt yaptırıp eğitim alarak GCE AL sınav sonuçlarına sahip olan veya sahip olacaklar hariç), </w:t>
      </w:r>
    </w:p>
    <w:p w:rsidR="002A7E38" w:rsidRPr="002057F5" w:rsidRDefault="002A7E38" w:rsidP="002057F5">
      <w:pPr>
        <w:pStyle w:val="ListeParagraf"/>
        <w:numPr>
          <w:ilvl w:val="0"/>
          <w:numId w:val="1"/>
        </w:numPr>
        <w:spacing w:after="120" w:line="276" w:lineRule="auto"/>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 xml:space="preserve">Türkiye’deki büyükelçilikler bünyesinde bulunan okullar ile Türkiye’de bulunan yabancı liselerde öğrenimlerini gören T.C uyruklu olan veya 1. maddenin b bendinde tanımlanan doğumla ilk uyruğu T.C olan çift uyrukluların </w:t>
      </w:r>
    </w:p>
    <w:p w:rsidR="002A7E38" w:rsidRPr="007E191C" w:rsidRDefault="002A7E38" w:rsidP="007E191C">
      <w:pPr>
        <w:spacing w:after="120" w:line="276" w:lineRule="auto"/>
        <w:ind w:left="360"/>
        <w:jc w:val="both"/>
        <w:rPr>
          <w:rFonts w:ascii="Times New Roman" w:hAnsi="Times New Roman" w:cs="Times New Roman"/>
          <w:color w:val="000000" w:themeColor="text1"/>
          <w:sz w:val="24"/>
          <w:szCs w:val="24"/>
        </w:rPr>
      </w:pPr>
      <w:r w:rsidRPr="007E191C">
        <w:rPr>
          <w:rFonts w:ascii="Times New Roman" w:hAnsi="Times New Roman" w:cs="Times New Roman"/>
          <w:color w:val="000000" w:themeColor="text1"/>
          <w:sz w:val="24"/>
          <w:szCs w:val="24"/>
        </w:rPr>
        <w:t xml:space="preserve">başvurularının kabul edilmemesi, </w:t>
      </w:r>
    </w:p>
    <w:p w:rsidR="002A7E38" w:rsidRPr="002057F5" w:rsidRDefault="002A7E38" w:rsidP="002057F5">
      <w:pPr>
        <w:pStyle w:val="ListeParagraf"/>
        <w:spacing w:after="120" w:line="276" w:lineRule="auto"/>
        <w:ind w:left="0"/>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lastRenderedPageBreak/>
        <w:t>(3) Yurt dışında öğrenim görülen liseler tarafından verilen diplomalarda, Türk liselerinden alınan diplomalara denk olması koşulu aranır,</w:t>
      </w:r>
    </w:p>
    <w:p w:rsidR="002A7E38" w:rsidRDefault="002A7E38" w:rsidP="0084591A">
      <w:pPr>
        <w:pStyle w:val="ListeParagraf"/>
        <w:spacing w:after="120" w:line="276" w:lineRule="auto"/>
        <w:ind w:left="0"/>
        <w:contextualSpacing w:val="0"/>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w:t>
      </w:r>
      <w:r w:rsidR="0084591A">
        <w:rPr>
          <w:rFonts w:ascii="Times New Roman" w:hAnsi="Times New Roman" w:cs="Times New Roman"/>
          <w:color w:val="000000" w:themeColor="text1"/>
          <w:sz w:val="24"/>
          <w:szCs w:val="24"/>
        </w:rPr>
        <w:t>4</w:t>
      </w:r>
      <w:r w:rsidRPr="002057F5">
        <w:rPr>
          <w:rFonts w:ascii="Times New Roman" w:hAnsi="Times New Roman" w:cs="Times New Roman"/>
          <w:color w:val="000000" w:themeColor="text1"/>
          <w:sz w:val="24"/>
          <w:szCs w:val="24"/>
        </w:rPr>
        <w:t>) Adayların, Ulusal ve uluslararası lise diplomaları, bitirme sınavları ve giriş sınavları ile ilgili Ek-1’de belirtilen koşullardan herhangi birini sağlamaları koşuluyla başvuruları</w:t>
      </w:r>
      <w:r w:rsidR="002057F5" w:rsidRPr="002057F5">
        <w:rPr>
          <w:rFonts w:ascii="Times New Roman" w:hAnsi="Times New Roman" w:cs="Times New Roman"/>
          <w:color w:val="000000" w:themeColor="text1"/>
          <w:sz w:val="24"/>
          <w:szCs w:val="24"/>
        </w:rPr>
        <w:t xml:space="preserve"> </w:t>
      </w:r>
      <w:r w:rsidRPr="002057F5">
        <w:rPr>
          <w:rFonts w:ascii="Times New Roman" w:hAnsi="Times New Roman" w:cs="Times New Roman"/>
          <w:color w:val="000000" w:themeColor="text1"/>
          <w:sz w:val="24"/>
          <w:szCs w:val="24"/>
        </w:rPr>
        <w:t>kabul edilir.</w:t>
      </w:r>
    </w:p>
    <w:p w:rsidR="002057F5" w:rsidRPr="002057F5" w:rsidRDefault="002057F5" w:rsidP="002057F5">
      <w:pPr>
        <w:pStyle w:val="ListeParagraf"/>
        <w:spacing w:after="120" w:line="276" w:lineRule="auto"/>
        <w:ind w:left="0"/>
        <w:contextualSpacing w:val="0"/>
        <w:jc w:val="both"/>
        <w:rPr>
          <w:rFonts w:ascii="Times New Roman" w:hAnsi="Times New Roman" w:cs="Times New Roman"/>
          <w:color w:val="000000" w:themeColor="text1"/>
          <w:sz w:val="24"/>
          <w:szCs w:val="24"/>
        </w:rPr>
      </w:pP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Ulusal ve Uluslararası Lise Diplomaları, Bitirme Sınavları ve Giriş Sınavları</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7:</w:t>
      </w:r>
      <w:r w:rsidRPr="002057F5">
        <w:rPr>
          <w:rFonts w:ascii="Times New Roman" w:hAnsi="Times New Roman" w:cs="Times New Roman"/>
          <w:color w:val="000000" w:themeColor="text1"/>
          <w:sz w:val="24"/>
          <w:szCs w:val="24"/>
        </w:rPr>
        <w:t xml:space="preserve"> (1) Antalya Bilim </w:t>
      </w:r>
      <w:r w:rsidR="00765309" w:rsidRPr="00896B9C">
        <w:rPr>
          <w:rFonts w:ascii="Times New Roman" w:hAnsi="Times New Roman" w:cs="Times New Roman"/>
          <w:sz w:val="24"/>
          <w:szCs w:val="24"/>
        </w:rPr>
        <w:t>Üniversitesi lisans</w:t>
      </w:r>
      <w:r w:rsidRPr="00896B9C">
        <w:rPr>
          <w:rFonts w:ascii="Times New Roman" w:hAnsi="Times New Roman" w:cs="Times New Roman"/>
          <w:sz w:val="24"/>
          <w:szCs w:val="24"/>
        </w:rPr>
        <w:t xml:space="preserve"> </w:t>
      </w:r>
      <w:r w:rsidR="00765309" w:rsidRPr="00DE26DD">
        <w:rPr>
          <w:rFonts w:ascii="Times New Roman" w:hAnsi="Times New Roman" w:cs="Times New Roman"/>
          <w:sz w:val="24"/>
          <w:szCs w:val="24"/>
        </w:rPr>
        <w:t xml:space="preserve">ve ön lisans </w:t>
      </w:r>
      <w:r w:rsidRPr="00DE26DD">
        <w:rPr>
          <w:rFonts w:ascii="Times New Roman" w:hAnsi="Times New Roman" w:cs="Times New Roman"/>
          <w:sz w:val="24"/>
          <w:szCs w:val="24"/>
        </w:rPr>
        <w:t xml:space="preserve">programlarına </w:t>
      </w:r>
      <w:r w:rsidRPr="002057F5">
        <w:rPr>
          <w:rFonts w:ascii="Times New Roman" w:hAnsi="Times New Roman" w:cs="Times New Roman"/>
          <w:color w:val="000000" w:themeColor="text1"/>
          <w:sz w:val="24"/>
          <w:szCs w:val="24"/>
        </w:rPr>
        <w:t xml:space="preserve">başvuru için Ek-1’de listelenen başarı kriterlerinden </w:t>
      </w:r>
      <w:r w:rsidR="006B4E4B">
        <w:rPr>
          <w:rFonts w:ascii="Times New Roman" w:hAnsi="Times New Roman" w:cs="Times New Roman"/>
          <w:color w:val="000000" w:themeColor="text1"/>
          <w:sz w:val="24"/>
          <w:szCs w:val="24"/>
        </w:rPr>
        <w:t xml:space="preserve">en az bir tanesinin sağlanmış olması gerekir. </w:t>
      </w:r>
      <w:r w:rsidRPr="002057F5">
        <w:rPr>
          <w:rFonts w:ascii="Times New Roman" w:hAnsi="Times New Roman" w:cs="Times New Roman"/>
          <w:color w:val="000000" w:themeColor="text1"/>
          <w:sz w:val="24"/>
          <w:szCs w:val="24"/>
        </w:rPr>
        <w:t>Ek-1’deki tabloda düzenlenen sınavların taban puanları Senato kararı ile değiştirilebilir.</w:t>
      </w:r>
    </w:p>
    <w:p w:rsidR="002A7E38"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Üniversiteye giriş sınavı statüsünde bulunan sınavların (SAT, ACT, GCE, vb.) geçerlik süreleri, sınavların alınmasından itibaren iki yıldır. Lise bitirme sınavı statüsünde bulunan sınavların (Abitur, IB, GCE, Tawjihi vs.) ise geçerlik sürelerinde herhangi bir sınırlama yoktur.</w:t>
      </w:r>
    </w:p>
    <w:p w:rsidR="00765309" w:rsidRPr="006B4E4B" w:rsidRDefault="00765309" w:rsidP="006B4E4B">
      <w:pPr>
        <w:spacing w:after="120" w:line="276" w:lineRule="auto"/>
        <w:jc w:val="both"/>
        <w:rPr>
          <w:rFonts w:ascii="Times New Roman" w:hAnsi="Times New Roman" w:cs="Times New Roman"/>
          <w:color w:val="000000" w:themeColor="text1"/>
          <w:sz w:val="24"/>
          <w:szCs w:val="24"/>
        </w:rPr>
      </w:pPr>
      <w:r w:rsidRPr="006B4E4B">
        <w:rPr>
          <w:rFonts w:ascii="Times New Roman" w:hAnsi="Times New Roman" w:cs="Times New Roman"/>
          <w:color w:val="000000" w:themeColor="text1"/>
          <w:sz w:val="24"/>
          <w:szCs w:val="24"/>
        </w:rPr>
        <w:t xml:space="preserve">(3) </w:t>
      </w:r>
      <w:r w:rsidR="006705A6" w:rsidRPr="006B4E4B">
        <w:rPr>
          <w:rFonts w:ascii="Times New Roman" w:hAnsi="Times New Roman" w:cs="Times New Roman"/>
          <w:color w:val="000000" w:themeColor="text1"/>
          <w:sz w:val="24"/>
          <w:szCs w:val="24"/>
        </w:rPr>
        <w:t xml:space="preserve">Türkçe yürütülen </w:t>
      </w:r>
      <w:r w:rsidRPr="006B4E4B">
        <w:rPr>
          <w:rFonts w:ascii="Times New Roman" w:hAnsi="Times New Roman" w:cs="Times New Roman"/>
          <w:color w:val="000000" w:themeColor="text1"/>
          <w:sz w:val="24"/>
          <w:szCs w:val="24"/>
        </w:rPr>
        <w:t>programlar için adaylardan, başvuru sırasında bir Türkçe yeterlik sınavı belgesi istenir. Kabul edilebilecek dil yeterlik belgeleri en az B2 seviyesinde olması gerekmektedir.</w:t>
      </w:r>
    </w:p>
    <w:p w:rsidR="00502DA0" w:rsidRDefault="00502DA0" w:rsidP="002057F5">
      <w:pPr>
        <w:spacing w:after="120" w:line="276" w:lineRule="auto"/>
        <w:jc w:val="both"/>
        <w:rPr>
          <w:rFonts w:ascii="Times New Roman" w:hAnsi="Times New Roman" w:cs="Times New Roman"/>
          <w:b/>
          <w:color w:val="000000" w:themeColor="text1"/>
          <w:sz w:val="24"/>
          <w:szCs w:val="24"/>
        </w:rPr>
      </w:pP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Antalya Bilim Üniversitesi Uluslararası Öğrenci Kabul Sınavı</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8:</w:t>
      </w:r>
      <w:r w:rsidRPr="002057F5">
        <w:rPr>
          <w:rFonts w:ascii="Times New Roman" w:hAnsi="Times New Roman" w:cs="Times New Roman"/>
          <w:color w:val="000000" w:themeColor="text1"/>
          <w:sz w:val="24"/>
          <w:szCs w:val="24"/>
        </w:rPr>
        <w:t xml:space="preserve"> (1) Ek-1’de </w:t>
      </w:r>
      <w:r w:rsidR="006B4E4B">
        <w:rPr>
          <w:rFonts w:ascii="Times New Roman" w:hAnsi="Times New Roman" w:cs="Times New Roman"/>
          <w:color w:val="000000" w:themeColor="text1"/>
          <w:sz w:val="24"/>
          <w:szCs w:val="24"/>
        </w:rPr>
        <w:t xml:space="preserve">başarı kriterlerinden herhangi bir tanesi belgeleyemeyen adaylar </w:t>
      </w:r>
      <w:r w:rsidRPr="002057F5">
        <w:rPr>
          <w:rFonts w:ascii="Times New Roman" w:hAnsi="Times New Roman" w:cs="Times New Roman"/>
          <w:color w:val="000000" w:themeColor="text1"/>
          <w:sz w:val="24"/>
          <w:szCs w:val="24"/>
        </w:rPr>
        <w:t>üniversite tarafından hazırlanan “Uluslararası Öğrenci Kabul Sınavına (International Students Admission Test – ISAT)” girebilirler.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 xml:space="preserve">(2) Uluslararası Öğrenci Kabul Sınavları ile sınav takvimi, sınavın yapılacağı yer, sınava girecek adaylar, sınavların değerlendirilmesi, kabul için alınması gereken </w:t>
      </w:r>
      <w:r w:rsidR="00AA51B3">
        <w:rPr>
          <w:rFonts w:ascii="Times New Roman" w:hAnsi="Times New Roman" w:cs="Times New Roman"/>
          <w:color w:val="000000" w:themeColor="text1"/>
          <w:sz w:val="24"/>
          <w:szCs w:val="24"/>
        </w:rPr>
        <w:t>taban</w:t>
      </w:r>
      <w:r w:rsidRPr="002057F5">
        <w:rPr>
          <w:rFonts w:ascii="Times New Roman" w:hAnsi="Times New Roman" w:cs="Times New Roman"/>
          <w:color w:val="000000" w:themeColor="text1"/>
          <w:sz w:val="24"/>
          <w:szCs w:val="24"/>
        </w:rPr>
        <w:t xml:space="preserve"> puanlar gibi </w:t>
      </w:r>
      <w:r w:rsidR="00AA51B3">
        <w:rPr>
          <w:rFonts w:ascii="Times New Roman" w:hAnsi="Times New Roman" w:cs="Times New Roman"/>
          <w:color w:val="000000" w:themeColor="text1"/>
          <w:sz w:val="24"/>
          <w:szCs w:val="24"/>
        </w:rPr>
        <w:t>kurallar</w:t>
      </w:r>
      <w:r w:rsidRPr="00AA51B3">
        <w:rPr>
          <w:rFonts w:ascii="Times New Roman" w:hAnsi="Times New Roman" w:cs="Times New Roman"/>
          <w:color w:val="000000" w:themeColor="text1"/>
          <w:sz w:val="24"/>
          <w:szCs w:val="24"/>
        </w:rPr>
        <w:t xml:space="preserve"> </w:t>
      </w:r>
      <w:r w:rsidR="00AA51B3" w:rsidRPr="00AA51B3">
        <w:rPr>
          <w:rFonts w:ascii="Times New Roman" w:hAnsi="Times New Roman" w:cs="Times New Roman"/>
          <w:color w:val="000000" w:themeColor="text1"/>
          <w:sz w:val="24"/>
          <w:szCs w:val="24"/>
        </w:rPr>
        <w:t xml:space="preserve">Senato </w:t>
      </w:r>
      <w:r w:rsidRPr="00AA51B3">
        <w:rPr>
          <w:rFonts w:ascii="Times New Roman" w:hAnsi="Times New Roman" w:cs="Times New Roman"/>
          <w:color w:val="000000" w:themeColor="text1"/>
          <w:sz w:val="24"/>
          <w:szCs w:val="24"/>
        </w:rPr>
        <w:t>tarafından belirlenir. Uluslararası Öğrenci Kabul Sınavı yazılı sınav ya da elektronik ortamda, mülakat veya test şeklinde</w:t>
      </w:r>
      <w:r w:rsidRPr="002057F5">
        <w:rPr>
          <w:rFonts w:ascii="Times New Roman" w:hAnsi="Times New Roman" w:cs="Times New Roman"/>
          <w:color w:val="000000" w:themeColor="text1"/>
          <w:sz w:val="24"/>
          <w:szCs w:val="24"/>
        </w:rPr>
        <w:t xml:space="preserve"> uygulanabilir. Bu sınavın geçerlik süresi iki yıldır.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Başvuru, Değerlendirme ve Kabul</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9:</w:t>
      </w:r>
      <w:r w:rsidRPr="002057F5">
        <w:rPr>
          <w:rFonts w:ascii="Times New Roman" w:hAnsi="Times New Roman" w:cs="Times New Roman"/>
          <w:color w:val="000000" w:themeColor="text1"/>
          <w:sz w:val="24"/>
          <w:szCs w:val="24"/>
        </w:rPr>
        <w:t xml:space="preserve"> (1) Adaylar başvurularını elektronik ortamda, akademik takvimde ilan edilen başvuru tarihlerinde, aşağıda belirtilen belgelerle birlikte, üniversitenin internet sitesindeki ilgili kısım üzerinden yaparlar;</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Eksiksiz ve doğru olarak dijital ortamda doldurulmuş başvuru formu,</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Yeni çekilmiş renkli vesikalık fotoğraf,</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Lise diploması veya yeni tarihli mezuniyet belgesi,</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Lise öğreniminde aldığı bütün dersleri ve notlarını gösteren transkript belgesi,</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Üniversitece kabul edilen sınav sonuç belgelerinden herhangi birisi,</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Eğer var ise İngilizce yeterliğe ilişkin üniversitece kabul edilen sınav sonuç belgelerinden herhangi birisi,</w:t>
      </w:r>
    </w:p>
    <w:p w:rsidR="002A7E38" w:rsidRPr="002057F5" w:rsidRDefault="002A7E38" w:rsidP="002057F5">
      <w:pPr>
        <w:pStyle w:val="ListeParagraf"/>
        <w:numPr>
          <w:ilvl w:val="0"/>
          <w:numId w:val="10"/>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Pasaportta resim ve kimlik bilgilerinin bulunduğu sayfanın kopyası.</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lastRenderedPageBreak/>
        <w:t>(2) Başvuru belgeleri, Türkçe veya İngilizce dışındaki dillerde ise, orijinallerinin kopyaları dışında ayrıca Türkçe veya İngilizce dilinde tercümeleri de sunulmalıdır.</w:t>
      </w:r>
    </w:p>
    <w:p w:rsidR="006D363A" w:rsidRPr="00DE26DD" w:rsidRDefault="002A7E38" w:rsidP="002057F5">
      <w:pPr>
        <w:spacing w:after="120" w:line="276" w:lineRule="auto"/>
        <w:jc w:val="both"/>
        <w:rPr>
          <w:rFonts w:ascii="Times New Roman" w:hAnsi="Times New Roman" w:cs="Times New Roman"/>
          <w:sz w:val="24"/>
          <w:szCs w:val="24"/>
        </w:rPr>
      </w:pPr>
      <w:r w:rsidRPr="002057F5">
        <w:rPr>
          <w:rFonts w:ascii="Times New Roman" w:hAnsi="Times New Roman" w:cs="Times New Roman"/>
          <w:color w:val="000000" w:themeColor="text1"/>
          <w:sz w:val="24"/>
          <w:szCs w:val="24"/>
        </w:rPr>
        <w:t>(</w:t>
      </w:r>
      <w:r w:rsidR="00AA51B3">
        <w:rPr>
          <w:rFonts w:ascii="Times New Roman" w:hAnsi="Times New Roman" w:cs="Times New Roman"/>
          <w:color w:val="000000" w:themeColor="text1"/>
          <w:sz w:val="24"/>
          <w:szCs w:val="24"/>
        </w:rPr>
        <w:t>3</w:t>
      </w:r>
      <w:r w:rsidRPr="002057F5">
        <w:rPr>
          <w:rFonts w:ascii="Times New Roman" w:hAnsi="Times New Roman" w:cs="Times New Roman"/>
          <w:color w:val="000000" w:themeColor="text1"/>
          <w:sz w:val="24"/>
          <w:szCs w:val="24"/>
        </w:rPr>
        <w:t xml:space="preserve">) Başvuru koşullarını taşımayan, başvuru için gerekli bilgi ve belgeleri eksiksiz olarak süresi içinde </w:t>
      </w:r>
      <w:r w:rsidR="006D363A">
        <w:rPr>
          <w:rFonts w:ascii="Times New Roman" w:hAnsi="Times New Roman" w:cs="Times New Roman"/>
          <w:color w:val="000000" w:themeColor="text1"/>
          <w:sz w:val="24"/>
          <w:szCs w:val="24"/>
        </w:rPr>
        <w:t>tamamlamayan</w:t>
      </w:r>
      <w:r w:rsidRPr="002057F5">
        <w:rPr>
          <w:rFonts w:ascii="Times New Roman" w:hAnsi="Times New Roman" w:cs="Times New Roman"/>
          <w:color w:val="000000" w:themeColor="text1"/>
          <w:sz w:val="24"/>
          <w:szCs w:val="24"/>
        </w:rPr>
        <w:t xml:space="preserve"> adayların başvuruları işleme alınmaz. Başvuru süreci tamamlandıktan sonra başvuru bilgi ve belgelerinde değişiklik veya eklentiler yapılamaz. </w:t>
      </w:r>
      <w:r w:rsidR="00795CBF" w:rsidRPr="00795CBF">
        <w:rPr>
          <w:rFonts w:ascii="Times New Roman" w:hAnsi="Times New Roman" w:cs="Times New Roman"/>
          <w:color w:val="000000" w:themeColor="text1"/>
          <w:sz w:val="24"/>
          <w:szCs w:val="24"/>
        </w:rPr>
        <w:t>Başvuru koşullarını sağlamış olmak programa kabul edilmeyi gerektirmez.</w:t>
      </w:r>
    </w:p>
    <w:p w:rsidR="002A7E38" w:rsidRPr="00DE26DD" w:rsidRDefault="00795CBF" w:rsidP="002057F5">
      <w:pPr>
        <w:spacing w:after="120" w:line="276" w:lineRule="auto"/>
        <w:jc w:val="both"/>
        <w:rPr>
          <w:rFonts w:ascii="Times New Roman" w:hAnsi="Times New Roman" w:cs="Times New Roman"/>
          <w:sz w:val="24"/>
          <w:szCs w:val="24"/>
        </w:rPr>
      </w:pPr>
      <w:r w:rsidRPr="00DE26DD">
        <w:rPr>
          <w:rFonts w:ascii="Times New Roman" w:hAnsi="Times New Roman" w:cs="Times New Roman"/>
          <w:sz w:val="24"/>
          <w:szCs w:val="24"/>
        </w:rPr>
        <w:t>Başvuru koşullarını sağlayan ve kayıt işlemleri yapılan u</w:t>
      </w:r>
      <w:r w:rsidR="006D363A" w:rsidRPr="00DE26DD">
        <w:rPr>
          <w:rFonts w:ascii="Times New Roman" w:hAnsi="Times New Roman" w:cs="Times New Roman"/>
          <w:sz w:val="24"/>
          <w:szCs w:val="24"/>
        </w:rPr>
        <w:t>luslararası öğrencilerin</w:t>
      </w:r>
      <w:r w:rsidRPr="00DE26DD">
        <w:rPr>
          <w:rFonts w:ascii="Times New Roman" w:hAnsi="Times New Roman" w:cs="Times New Roman"/>
          <w:sz w:val="24"/>
          <w:szCs w:val="24"/>
        </w:rPr>
        <w:t xml:space="preserve"> ilgili kurumlardan ikamet izin ve denklik durum belgelerini </w:t>
      </w:r>
      <w:r w:rsidR="006D363A" w:rsidRPr="00DE26DD">
        <w:rPr>
          <w:rFonts w:ascii="Times New Roman" w:hAnsi="Times New Roman" w:cs="Times New Roman"/>
          <w:sz w:val="24"/>
          <w:szCs w:val="24"/>
        </w:rPr>
        <w:t>2 ay içerisinde tamamla</w:t>
      </w:r>
      <w:r w:rsidRPr="00DE26DD">
        <w:rPr>
          <w:rFonts w:ascii="Times New Roman" w:hAnsi="Times New Roman" w:cs="Times New Roman"/>
          <w:sz w:val="24"/>
          <w:szCs w:val="24"/>
        </w:rPr>
        <w:t>maları</w:t>
      </w:r>
      <w:r w:rsidR="006D363A" w:rsidRPr="00DE26DD">
        <w:rPr>
          <w:rFonts w:ascii="Times New Roman" w:hAnsi="Times New Roman" w:cs="Times New Roman"/>
          <w:sz w:val="24"/>
          <w:szCs w:val="24"/>
        </w:rPr>
        <w:t xml:space="preserve"> istenir. </w:t>
      </w:r>
      <w:r w:rsidRPr="00DE26DD">
        <w:rPr>
          <w:rFonts w:ascii="Times New Roman" w:hAnsi="Times New Roman" w:cs="Times New Roman"/>
          <w:sz w:val="24"/>
          <w:szCs w:val="24"/>
        </w:rPr>
        <w:t>İlgili</w:t>
      </w:r>
      <w:r w:rsidR="000A0197" w:rsidRPr="00DE26DD">
        <w:rPr>
          <w:rFonts w:ascii="Times New Roman" w:hAnsi="Times New Roman" w:cs="Times New Roman"/>
          <w:sz w:val="24"/>
          <w:szCs w:val="24"/>
        </w:rPr>
        <w:t xml:space="preserve"> belgeleri, </w:t>
      </w:r>
      <w:r w:rsidR="00C65E0C" w:rsidRPr="00DE26DD">
        <w:rPr>
          <w:rFonts w:ascii="Times New Roman" w:hAnsi="Times New Roman" w:cs="Times New Roman"/>
          <w:sz w:val="24"/>
          <w:szCs w:val="24"/>
        </w:rPr>
        <w:t>verilen süre içerisinde</w:t>
      </w:r>
      <w:r w:rsidR="006D363A" w:rsidRPr="00DE26DD">
        <w:rPr>
          <w:rFonts w:ascii="Times New Roman" w:hAnsi="Times New Roman" w:cs="Times New Roman"/>
          <w:sz w:val="24"/>
          <w:szCs w:val="24"/>
        </w:rPr>
        <w:t xml:space="preserve"> tamamlamayan öğrencilerin üniversite ile ilişiği kesilir.</w:t>
      </w:r>
    </w:p>
    <w:p w:rsidR="002A7E38" w:rsidRPr="002057F5" w:rsidRDefault="00AA51B3"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2A7E38" w:rsidRPr="002057F5">
        <w:rPr>
          <w:rFonts w:ascii="Times New Roman" w:hAnsi="Times New Roman" w:cs="Times New Roman"/>
          <w:color w:val="000000" w:themeColor="text1"/>
          <w:sz w:val="24"/>
          <w:szCs w:val="24"/>
        </w:rPr>
        <w:t>) Başvuru belgeleri değerlendirme sonucu ne olursa olsun adaylara iade edilmez.</w:t>
      </w:r>
    </w:p>
    <w:p w:rsidR="002A7E38" w:rsidRPr="002057F5" w:rsidRDefault="00AA51B3"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2A7E38" w:rsidRPr="002057F5">
        <w:rPr>
          <w:rFonts w:ascii="Times New Roman" w:hAnsi="Times New Roman" w:cs="Times New Roman"/>
          <w:color w:val="000000" w:themeColor="text1"/>
          <w:sz w:val="24"/>
          <w:szCs w:val="24"/>
        </w:rPr>
        <w:t>) Adayların, başvuru sırasında sunduğu bilgi ve belgeleri doğrulaması istenebilir veya Üniversite bu bilgi ve belgelerin doğruluğunu araştırabilir. Bilgi ve belgelerinde herhangi bir tutarsızlık olduğu tespit edilen adayın, programa kabul edilmiş olsa dahi kabul kararı iptal edilir, üniversiteye kaydı yapılmış ise yapılan kayıt geçersiz sayılır.</w:t>
      </w:r>
    </w:p>
    <w:p w:rsidR="002A7E38" w:rsidRPr="002057F5" w:rsidRDefault="00AA51B3"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2A7E38" w:rsidRPr="002057F5">
        <w:rPr>
          <w:rFonts w:ascii="Times New Roman" w:hAnsi="Times New Roman" w:cs="Times New Roman"/>
          <w:color w:val="000000" w:themeColor="text1"/>
          <w:sz w:val="24"/>
          <w:szCs w:val="24"/>
        </w:rPr>
        <w:t>) Adaylar, başvuru bilgi ve belgeleri üzerinden yapılacak ön değerlendirme sonucunda, telefonla veya yüz yüze yapılacak mülakat için davet edilebilir. Yüz yüze mülakatlar, üniversitenin kampüsünde yapılabileceği gibi yurt içinde veya yurt dışında bulunan şehirlerde de yapılabilir. Davet edildiği halde mülakata katılmayan adaylar başvurudan vazgeçmiş sayılır.</w:t>
      </w:r>
    </w:p>
    <w:p w:rsidR="002A7E38" w:rsidRPr="002057F5" w:rsidRDefault="00AA51B3"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A7E38" w:rsidRPr="002057F5">
        <w:rPr>
          <w:rFonts w:ascii="Times New Roman" w:hAnsi="Times New Roman" w:cs="Times New Roman"/>
          <w:color w:val="000000" w:themeColor="text1"/>
          <w:sz w:val="24"/>
          <w:szCs w:val="24"/>
        </w:rPr>
        <w:t xml:space="preserve">) Başvurular, </w:t>
      </w:r>
      <w:r w:rsidR="00D1023C">
        <w:rPr>
          <w:rFonts w:ascii="Times New Roman" w:hAnsi="Times New Roman" w:cs="Times New Roman"/>
          <w:color w:val="000000" w:themeColor="text1"/>
          <w:sz w:val="24"/>
          <w:szCs w:val="24"/>
        </w:rPr>
        <w:t xml:space="preserve">Dış İlişkiler ve Uluslararası Öğrenci Ofis Koordinatörlüğü tarafından </w:t>
      </w:r>
      <w:r w:rsidR="002A7E38" w:rsidRPr="002057F5">
        <w:rPr>
          <w:rFonts w:ascii="Times New Roman" w:hAnsi="Times New Roman" w:cs="Times New Roman"/>
          <w:color w:val="000000" w:themeColor="text1"/>
          <w:sz w:val="24"/>
          <w:szCs w:val="24"/>
        </w:rPr>
        <w:t>değerlendirilir. Değerlendirmede adayların sınav sonuçları, lise diploma not ortalamaları, ders başarıları, İngilizce ve/veya Türkçe yeterlik düzeyleri ve mülakat sonuçları dikkate alınır. Kabulü uygun görülen asil ve yedek adaylar tespit edilir.</w:t>
      </w:r>
    </w:p>
    <w:p w:rsidR="002A7E38" w:rsidRPr="002057F5" w:rsidRDefault="00D1023C"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A7E38" w:rsidRPr="002057F5">
        <w:rPr>
          <w:rFonts w:ascii="Times New Roman" w:hAnsi="Times New Roman" w:cs="Times New Roman"/>
          <w:color w:val="000000" w:themeColor="text1"/>
          <w:sz w:val="24"/>
          <w:szCs w:val="24"/>
        </w:rPr>
        <w:t>) Özel yetenek sınavı ile öğrenci alan programlara başvuran adayların, ayrıca Üniversite tarafından yapılacak Özel Yetenek Sınavında başarılı olmaları gerekmektedir.</w:t>
      </w:r>
    </w:p>
    <w:p w:rsidR="00E37527" w:rsidRPr="008C4943" w:rsidRDefault="00D1023C"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2A7E38" w:rsidRPr="002057F5">
        <w:rPr>
          <w:rFonts w:ascii="Times New Roman" w:hAnsi="Times New Roman" w:cs="Times New Roman"/>
          <w:color w:val="000000" w:themeColor="text1"/>
          <w:sz w:val="24"/>
          <w:szCs w:val="24"/>
        </w:rPr>
        <w:t>) Üniversiteye bir sonraki yıl için ayrılacak kontenjanlara başvurmak üzere ara dönemde gelen adaylara ilişkin inceleme yapılarak, başvuru şartını sağlayan adaylara bir önceki yıl kılavuzunda yayınlanan kontenjanının 1/3’ünü aşmayacak şekilde bir sonraki eğitim öğretim yılı için “ön kabul mektubu” veya eşdeğer belge düzenlenebilecektir.</w:t>
      </w:r>
    </w:p>
    <w:p w:rsidR="00502DA0" w:rsidRPr="00DE26DD" w:rsidRDefault="008C4943" w:rsidP="002057F5">
      <w:pPr>
        <w:spacing w:after="120" w:line="276" w:lineRule="auto"/>
        <w:jc w:val="both"/>
        <w:rPr>
          <w:rFonts w:ascii="Times New Roman" w:hAnsi="Times New Roman" w:cs="Times New Roman"/>
          <w:sz w:val="24"/>
          <w:szCs w:val="24"/>
        </w:rPr>
      </w:pPr>
      <w:r w:rsidRPr="00DE26DD">
        <w:rPr>
          <w:rFonts w:ascii="Times New Roman" w:hAnsi="Times New Roman" w:cs="Times New Roman"/>
          <w:sz w:val="24"/>
          <w:szCs w:val="24"/>
        </w:rPr>
        <w:t>(1</w:t>
      </w:r>
      <w:r w:rsidR="00D1023C">
        <w:rPr>
          <w:rFonts w:ascii="Times New Roman" w:hAnsi="Times New Roman" w:cs="Times New Roman"/>
          <w:sz w:val="24"/>
          <w:szCs w:val="24"/>
        </w:rPr>
        <w:t>0</w:t>
      </w:r>
      <w:r w:rsidR="00E37527" w:rsidRPr="00DE26DD">
        <w:rPr>
          <w:rFonts w:ascii="Times New Roman" w:hAnsi="Times New Roman" w:cs="Times New Roman"/>
          <w:sz w:val="24"/>
          <w:szCs w:val="24"/>
        </w:rPr>
        <w:t xml:space="preserve">)Eğitim başladıktan sonra herhangi bir sebeple üniversite ile ilişiği kesilen uluslararası öğrencilerin </w:t>
      </w:r>
      <w:r w:rsidR="00587D40" w:rsidRPr="00DE26DD">
        <w:rPr>
          <w:rFonts w:ascii="Times New Roman" w:hAnsi="Times New Roman" w:cs="Times New Roman"/>
          <w:sz w:val="24"/>
          <w:szCs w:val="24"/>
        </w:rPr>
        <w:t>ilgili akademik yıl içi ödemiş oldukları öğrenim ücretleri iade edilmez.</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Sonuçların Duyurulması ve Kayıt</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0</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(1) Yükseköğretim programlarına kabul edilen adaylara Öğrenci İşleri Müdürlüğü tarafından elektronik posta yoluyla kabul yazısı gönderilerek kayda gelip gelmeyeceklerini beyan etmeleri istenir. Kayda geleceklerini beyan eden adaylara öğrenim vizesi alabilmeleri için resmi kabul mektubu gönderilir.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Belirtilen süre içinde kayıt niyetini bildirmeyen veya kayıt niyeti olumsuz olan adayların yerine yedek listedeki adaylara kabul teklifi yapılır.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lastRenderedPageBreak/>
        <w:t>(3) Kabul edilen adaylar, akademik takvimde ilan edilen tarihlerde, aşağıdaki belgelerle Üniversiteye şahsen kayıt yaptırırlar:</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Lise diploması aslı veya lise diploması henüz hazırlanmadığı için alınamamışsa, geçici mezuniyet belgesi aslı,</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Yurt dışından alınan lise diplomalarının Milli Eğitim Bakanlığından veya ülkelerindeki Türk Büyükelçiliğinden alacakları lise denklik belgesinin aslı,</w:t>
      </w:r>
    </w:p>
    <w:p w:rsidR="002A7E38"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Başvuru sırasında sunulan sınav sonuç belgesinin aslı,</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Başvuru sırasında İngilizce yeterliğe ilişkin sunulan sonuç belgesinin aslı,</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Pasaportun aslı,</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Yurtdışında ikamet eden yabancı uyruklu adayların ülkelerindeki (veya ülkelerinde yoksa en yakın) T.C. Konsolosluğundan alınmış “Öğrenim Meşruhatlı Vize”</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Yapılan ilk ödemeye ait banka dekontu veya Mali İşler Müdürlüğünden onaylı tahsilat belgesi,</w:t>
      </w:r>
    </w:p>
    <w:p w:rsidR="002A7E38" w:rsidRPr="002057F5" w:rsidRDefault="002A7E38" w:rsidP="002057F5">
      <w:pPr>
        <w:pStyle w:val="ListeParagraf"/>
        <w:numPr>
          <w:ilvl w:val="0"/>
          <w:numId w:val="12"/>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Son altı ay içinde çekilmiş, kişinin kolayca tanınmasını sağlayacak 4.5 cm x 6 cm ebadında 6 adet vesikalık fotoğraf.</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Öğrenim Ücreti ve Güvence</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1</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(1) Antalya Bilim Üniversitesinde öğrenim ücrete tabidir. Ücretler her yıl mütevelli heyeti tarafından belirlenerek Üniversitenin internet sitesinde ilan edilir.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Üniversite, gerekli gördüğünde yurt dışından gelecek öğrencilerden öğrenim ücretini istenen koşullarla ödeyebileceğini gösteren nakdi veya farklı türden bir teminat isteyebilir.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Öğrenim Vizesi</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2</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(1) Üniversiteye kayıt yaptırmak için öğrenim vizesi şarttır. Öğrenim vizesi, TC Büyükelçilik veya Konsolosluklarından alınır. Öğrenim vizesi ile ilgili işlemleri yürütmekten ve bu işlemler ile ilgili oluşabilecek tüm maliyetleri karşılamaktan adayların kendileri sorumludur.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Durumları aşağıda açıklanan ve kayıt esnasında bunu belgeleyen uluslararası adaylar, öğrenim vizesi almadan da Üniversiteye kayıt yaptırabilirler;</w:t>
      </w:r>
    </w:p>
    <w:p w:rsidR="002A7E38" w:rsidRPr="002057F5" w:rsidRDefault="002A7E38" w:rsidP="002057F5">
      <w:pPr>
        <w:pStyle w:val="ListeParagraf"/>
        <w:numPr>
          <w:ilvl w:val="0"/>
          <w:numId w:val="14"/>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Doğumla Türk vatandaşı olup da İçişleri Bakanlığından Türk vatandaşlığından çıkma izni alanlar ve bunların Türk vatandaşlığından çıkma belgesinde kayıtlı reşit olmayan çocuklarının aldığı 5901 sayılı Kanunla tanınan hakların kullanılmasına ilişkin belgeye sahip olanlar,</w:t>
      </w:r>
    </w:p>
    <w:p w:rsidR="002A7E38" w:rsidRPr="002057F5" w:rsidRDefault="002A7E38" w:rsidP="002057F5">
      <w:pPr>
        <w:pStyle w:val="ListeParagraf"/>
        <w:numPr>
          <w:ilvl w:val="0"/>
          <w:numId w:val="14"/>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Diplomatik pasaportu olanlar,</w:t>
      </w:r>
    </w:p>
    <w:p w:rsidR="002A7E38" w:rsidRPr="002057F5" w:rsidRDefault="002A7E38" w:rsidP="002057F5">
      <w:pPr>
        <w:pStyle w:val="ListeParagraf"/>
        <w:numPr>
          <w:ilvl w:val="0"/>
          <w:numId w:val="14"/>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Anne veya babasının Türkiye'de çalışma ve ikamet izni bulunanlar,</w:t>
      </w:r>
    </w:p>
    <w:p w:rsidR="002A7E38" w:rsidRPr="002057F5" w:rsidRDefault="002A7E38" w:rsidP="002057F5">
      <w:pPr>
        <w:pStyle w:val="ListeParagraf"/>
        <w:numPr>
          <w:ilvl w:val="0"/>
          <w:numId w:val="14"/>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Orta veya yükseköğrenimini Türkiye’de tamamlamış olup ikamet süresinin bitiminden itibaren bir yıldan fazla geçmemiş olanlar,</w:t>
      </w:r>
    </w:p>
    <w:p w:rsidR="002A7E38" w:rsidRDefault="002A7E38" w:rsidP="002057F5">
      <w:pPr>
        <w:pStyle w:val="ListeParagraf"/>
        <w:numPr>
          <w:ilvl w:val="0"/>
          <w:numId w:val="14"/>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Geçerlik süresi dolmamış ikamet tezkeresine sahip olanlar.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Öğrenim amaçlı ikamet tezkeresi ve Sağlık Sigortası</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3</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(1) Öğrenim vizesi ile yeni kayıt yaptıran uluslararası öğrenciler aşağıdaki tezkere işlemlerini yapmakla yükümlüdürler:</w:t>
      </w:r>
    </w:p>
    <w:p w:rsidR="002A7E38" w:rsidRPr="002057F5" w:rsidRDefault="002A7E38" w:rsidP="002057F5">
      <w:pPr>
        <w:pStyle w:val="ListeParagraf"/>
        <w:numPr>
          <w:ilvl w:val="0"/>
          <w:numId w:val="16"/>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lastRenderedPageBreak/>
        <w:t>Kayıt işlemlerini tamamlar tamamlamaz, Türkiye’ye giriş yaptığı tarihten en geç bir ay içinde öğrenim amaçlı ikamet tezkeresine başvurmak</w:t>
      </w:r>
    </w:p>
    <w:p w:rsidR="002A7E38" w:rsidRPr="002057F5" w:rsidRDefault="002A7E38" w:rsidP="002057F5">
      <w:pPr>
        <w:pStyle w:val="ListeParagraf"/>
        <w:numPr>
          <w:ilvl w:val="0"/>
          <w:numId w:val="16"/>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Antalya dışından alınan ikamet tezkeresi olan öğrenciler, Üniversiteye kayıt işlemlerini tamamlar tamamlamaz ikamet dosyalarını diğer ilden Antalya’ya taşımak,</w:t>
      </w:r>
    </w:p>
    <w:p w:rsidR="002A7E38" w:rsidRDefault="002A7E38" w:rsidP="002057F5">
      <w:pPr>
        <w:pStyle w:val="ListeParagraf"/>
        <w:numPr>
          <w:ilvl w:val="0"/>
          <w:numId w:val="16"/>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Öğrenime devam eden öğrenciler, ikamet tezkerelerinde belirtilen sürenin sona ermesinden itibaren on beş gün içinde, ikametlerini uzatmak,</w:t>
      </w:r>
    </w:p>
    <w:p w:rsidR="00502DA0" w:rsidRPr="002057F5" w:rsidRDefault="00502DA0" w:rsidP="00502DA0">
      <w:pPr>
        <w:pStyle w:val="ListeParagraf"/>
        <w:spacing w:after="120" w:line="276" w:lineRule="auto"/>
        <w:jc w:val="both"/>
        <w:rPr>
          <w:rFonts w:ascii="Times New Roman" w:hAnsi="Times New Roman" w:cs="Times New Roman"/>
          <w:color w:val="000000" w:themeColor="text1"/>
          <w:sz w:val="24"/>
          <w:szCs w:val="24"/>
        </w:rPr>
      </w:pPr>
    </w:p>
    <w:p w:rsidR="002A7E38" w:rsidRPr="002057F5" w:rsidRDefault="002A7E38" w:rsidP="002057F5">
      <w:pPr>
        <w:pStyle w:val="ListeParagraf"/>
        <w:numPr>
          <w:ilvl w:val="0"/>
          <w:numId w:val="16"/>
        </w:num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İkamet tezkerelerini kaybeden öğrenciler, bu durumlarını derhal İl Emniyet Müdürlüğüne bildirmek ve on beş gün içinde yenisini almak.</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İkamet tezkeresi ile ilgili işlemleri yürütmekten ve bu işlemler ile ilgili oluşabilecek maliyetlerden öğrenci sorumludur. Tezkere alındıktan sonra, ilgili sayfaların kopyası öğrenci tarafından Üniversiteye teslim edilir.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(3) Uluslararası öğrencilerin sağlık giderleri öğrenciler tarafından yaptırılacak sağlık sigortası kapsamında ve kendileri tarafından karşılanır.</w:t>
      </w:r>
    </w:p>
    <w:p w:rsidR="002A7E38" w:rsidRPr="002057F5"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DÖRDÜNCÜ BÖLÜM</w:t>
      </w:r>
    </w:p>
    <w:p w:rsidR="002A7E38" w:rsidRPr="002057F5" w:rsidRDefault="002A7E38" w:rsidP="002057F5">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Öğretim Dili ve Eğitim-Öğretim</w:t>
      </w:r>
    </w:p>
    <w:p w:rsidR="002057F5" w:rsidRPr="002057F5" w:rsidRDefault="002057F5" w:rsidP="002057F5">
      <w:pPr>
        <w:spacing w:after="0" w:line="276" w:lineRule="auto"/>
        <w:jc w:val="center"/>
        <w:rPr>
          <w:rFonts w:ascii="Times New Roman" w:hAnsi="Times New Roman" w:cs="Times New Roman"/>
          <w:b/>
          <w:color w:val="000000" w:themeColor="text1"/>
          <w:sz w:val="24"/>
          <w:szCs w:val="24"/>
        </w:rPr>
      </w:pP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Öğretim Dili</w:t>
      </w:r>
    </w:p>
    <w:p w:rsidR="002A7E38" w:rsidRPr="002057F5" w:rsidRDefault="00D1023C" w:rsidP="002057F5">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Madde 14</w:t>
      </w:r>
      <w:r w:rsidR="002A7E38" w:rsidRPr="002057F5">
        <w:rPr>
          <w:rFonts w:ascii="Times New Roman" w:hAnsi="Times New Roman" w:cs="Times New Roman"/>
          <w:b/>
          <w:color w:val="000000" w:themeColor="text1"/>
          <w:sz w:val="24"/>
          <w:szCs w:val="24"/>
        </w:rPr>
        <w:t>:</w:t>
      </w:r>
      <w:r w:rsidR="002A7E38" w:rsidRPr="002057F5">
        <w:rPr>
          <w:rFonts w:ascii="Times New Roman" w:hAnsi="Times New Roman" w:cs="Times New Roman"/>
          <w:color w:val="000000" w:themeColor="text1"/>
          <w:sz w:val="24"/>
          <w:szCs w:val="24"/>
        </w:rPr>
        <w:t xml:space="preserve"> (1) İngilizce programlarına yerleştirilen öğrencilerin İngilizce düzeyi ile Türkçe yürütülmekte olan programlara yerleştirilen öğrencilerin Türkçe düzeyi, Üniversitenin düzenlediği dil yeterlik sınav sonucuna veya ulusal ya da uluslararası geçerliliği olan bir dil sınavının (TOEFL,  TÖMER, vb.) sonucuna göre belirlenir. Dil yeterlik sınavında başarısız olan öğrenciler bir yıl süreli Hazırlık sınıfına alınır. Bu süre sonunda başarılı olan öğrenciler kayıtlı oldukları programların birinci sınıfına başlar.</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color w:val="000000" w:themeColor="text1"/>
          <w:sz w:val="24"/>
          <w:szCs w:val="24"/>
        </w:rPr>
        <w:t>(2) Zorunlu yabancı dil yeterlilik ve düzey belirleme sınavı ve hazırlık sınıfı eğitimi “Antalya Bilim Üniversitesi Yabancı Diller Yüksekokulu İngilizce Dil Eğitim Programı Yönetmeliği” hükümlerine göre yapılır.</w:t>
      </w: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Eğitim-Öğretim</w:t>
      </w:r>
    </w:p>
    <w:p w:rsidR="002A7E38" w:rsidRPr="002057F5" w:rsidRDefault="002A7E38" w:rsidP="002057F5">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5</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Kesin kayıt işlemini tamamlayan öğrenciler eğitim-öğretim ile ilgili konularda “Antalya Bilim Üniversitesi Ön Lisans ve Lisans Eğitim ve Öğretim Yönetmeliği”, ilgili birimin Yönerge hükümleri ve Senato kararlarına tabidirler ve dönemlik ders kaydını yaptırmak zorundadırlar.</w:t>
      </w:r>
    </w:p>
    <w:p w:rsidR="002A7E38" w:rsidRPr="002057F5" w:rsidRDefault="002A7E38" w:rsidP="00005E74">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BEŞİNCİ BÖLÜM</w:t>
      </w:r>
    </w:p>
    <w:p w:rsidR="002A7E38" w:rsidRDefault="002A7E38" w:rsidP="00005E74">
      <w:pPr>
        <w:spacing w:after="0" w:line="276" w:lineRule="auto"/>
        <w:jc w:val="center"/>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Çeşitli ve Son Hükümler</w:t>
      </w:r>
    </w:p>
    <w:p w:rsidR="00005E74" w:rsidRPr="002057F5" w:rsidRDefault="00005E74" w:rsidP="00005E74">
      <w:pPr>
        <w:spacing w:after="0" w:line="276" w:lineRule="auto"/>
        <w:jc w:val="center"/>
        <w:rPr>
          <w:rFonts w:ascii="Times New Roman" w:hAnsi="Times New Roman" w:cs="Times New Roman"/>
          <w:b/>
          <w:color w:val="000000" w:themeColor="text1"/>
          <w:sz w:val="24"/>
          <w:szCs w:val="24"/>
        </w:rPr>
      </w:pPr>
    </w:p>
    <w:p w:rsidR="002A7E38" w:rsidRPr="002057F5" w:rsidRDefault="002A7E38" w:rsidP="002057F5">
      <w:pPr>
        <w:spacing w:after="120" w:line="276" w:lineRule="auto"/>
        <w:jc w:val="both"/>
        <w:rPr>
          <w:rFonts w:ascii="Times New Roman" w:hAnsi="Times New Roman" w:cs="Times New Roman"/>
          <w:b/>
          <w:color w:val="000000" w:themeColor="text1"/>
          <w:sz w:val="24"/>
          <w:szCs w:val="24"/>
        </w:rPr>
      </w:pPr>
      <w:r w:rsidRPr="002057F5">
        <w:rPr>
          <w:rFonts w:ascii="Times New Roman" w:hAnsi="Times New Roman" w:cs="Times New Roman"/>
          <w:b/>
          <w:color w:val="000000" w:themeColor="text1"/>
          <w:sz w:val="24"/>
          <w:szCs w:val="24"/>
        </w:rPr>
        <w:t>Hüküm bulunmayan haller</w:t>
      </w:r>
    </w:p>
    <w:p w:rsidR="00522432" w:rsidRDefault="002A7E38" w:rsidP="00522432">
      <w:pPr>
        <w:spacing w:after="120" w:line="276" w:lineRule="auto"/>
        <w:jc w:val="both"/>
        <w:rPr>
          <w:rFonts w:ascii="Times New Roman" w:hAnsi="Times New Roman" w:cs="Times New Roman"/>
          <w:color w:val="000000" w:themeColor="text1"/>
          <w:sz w:val="24"/>
          <w:szCs w:val="24"/>
        </w:rPr>
      </w:pPr>
      <w:r w:rsidRPr="002057F5">
        <w:rPr>
          <w:rFonts w:ascii="Times New Roman" w:hAnsi="Times New Roman" w:cs="Times New Roman"/>
          <w:b/>
          <w:color w:val="000000" w:themeColor="text1"/>
          <w:sz w:val="24"/>
          <w:szCs w:val="24"/>
        </w:rPr>
        <w:t>Madde 1</w:t>
      </w:r>
      <w:r w:rsidR="00D1023C">
        <w:rPr>
          <w:rFonts w:ascii="Times New Roman" w:hAnsi="Times New Roman" w:cs="Times New Roman"/>
          <w:b/>
          <w:color w:val="000000" w:themeColor="text1"/>
          <w:sz w:val="24"/>
          <w:szCs w:val="24"/>
        </w:rPr>
        <w:t>6</w:t>
      </w:r>
      <w:r w:rsidRPr="002057F5">
        <w:rPr>
          <w:rFonts w:ascii="Times New Roman" w:hAnsi="Times New Roman" w:cs="Times New Roman"/>
          <w:b/>
          <w:color w:val="000000" w:themeColor="text1"/>
          <w:sz w:val="24"/>
          <w:szCs w:val="24"/>
        </w:rPr>
        <w:t>:</w:t>
      </w:r>
      <w:r w:rsidRPr="002057F5">
        <w:rPr>
          <w:rFonts w:ascii="Times New Roman" w:hAnsi="Times New Roman" w:cs="Times New Roman"/>
          <w:color w:val="000000" w:themeColor="text1"/>
          <w:sz w:val="24"/>
          <w:szCs w:val="24"/>
        </w:rPr>
        <w:t xml:space="preserve"> Bu Yönergede hüküm bulunmayan konularda; Üniversite Senatosu ilgili Kanun, Yönetmelik, Yükseköğretim Genel Kurul Kararlarını göz önünde bulundurarak gerekli düzenlemeleri yapabilir.</w:t>
      </w:r>
    </w:p>
    <w:p w:rsidR="00522432" w:rsidRPr="00522432" w:rsidRDefault="00522432" w:rsidP="00522432">
      <w:pPr>
        <w:spacing w:after="120" w:line="276" w:lineRule="auto"/>
        <w:jc w:val="both"/>
        <w:rPr>
          <w:rFonts w:ascii="Times New Roman" w:hAnsi="Times New Roman" w:cs="Times New Roman"/>
          <w:color w:val="000000" w:themeColor="text1"/>
          <w:sz w:val="24"/>
          <w:szCs w:val="24"/>
        </w:rPr>
      </w:pPr>
      <w:r w:rsidRPr="00F87EE2">
        <w:rPr>
          <w:rFonts w:ascii="Times New Roman" w:hAnsi="Times New Roman" w:cs="Times New Roman"/>
          <w:b/>
          <w:color w:val="000000" w:themeColor="text1"/>
        </w:rPr>
        <w:t xml:space="preserve">Yürürlükten Kaldırma </w:t>
      </w:r>
    </w:p>
    <w:p w:rsidR="00522432" w:rsidRPr="00F87EE2" w:rsidRDefault="00522432" w:rsidP="00522432">
      <w:pPr>
        <w:spacing w:after="120"/>
        <w:jc w:val="both"/>
        <w:rPr>
          <w:rStyle w:val="GvdeMetni1"/>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Madde 17</w:t>
      </w:r>
      <w:r w:rsidRPr="00F87EE2">
        <w:rPr>
          <w:rFonts w:ascii="Times New Roman" w:hAnsi="Times New Roman" w:cs="Times New Roman"/>
          <w:b/>
          <w:color w:val="000000" w:themeColor="text1"/>
          <w:sz w:val="24"/>
          <w:szCs w:val="24"/>
        </w:rPr>
        <w:t xml:space="preserve"> –</w:t>
      </w:r>
      <w:r w:rsidRPr="00F87EE2">
        <w:rPr>
          <w:rFonts w:ascii="Times New Roman" w:hAnsi="Times New Roman" w:cs="Times New Roman"/>
          <w:color w:val="000000" w:themeColor="text1"/>
          <w:sz w:val="24"/>
          <w:szCs w:val="24"/>
        </w:rPr>
        <w:t xml:space="preserve"> </w:t>
      </w:r>
      <w:r w:rsidRPr="00F87EE2">
        <w:rPr>
          <w:rStyle w:val="GvdeMetni1"/>
          <w:rFonts w:ascii="Times New Roman" w:hAnsi="Times New Roman" w:cs="Times New Roman"/>
          <w:color w:val="000000" w:themeColor="text1"/>
          <w:sz w:val="24"/>
          <w:szCs w:val="24"/>
        </w:rPr>
        <w:t>Bu Yönergenin yürürl</w:t>
      </w:r>
      <w:r>
        <w:rPr>
          <w:rStyle w:val="GvdeMetni1"/>
          <w:rFonts w:ascii="Times New Roman" w:hAnsi="Times New Roman" w:cs="Times New Roman"/>
          <w:color w:val="000000" w:themeColor="text1"/>
          <w:sz w:val="24"/>
          <w:szCs w:val="24"/>
        </w:rPr>
        <w:t>üğe girdiği tarih itibariyle; 10.05.2019 tarih ve 07</w:t>
      </w:r>
      <w:r w:rsidRPr="00F87EE2">
        <w:rPr>
          <w:rStyle w:val="GvdeMetni1"/>
          <w:rFonts w:ascii="Times New Roman" w:hAnsi="Times New Roman" w:cs="Times New Roman"/>
          <w:color w:val="000000" w:themeColor="text1"/>
          <w:sz w:val="24"/>
          <w:szCs w:val="24"/>
        </w:rPr>
        <w:t xml:space="preserve"> sayılı Senato kararı ile kabul edilen </w:t>
      </w:r>
      <w:r>
        <w:rPr>
          <w:rFonts w:ascii="Times New Roman" w:hAnsi="Times New Roman"/>
          <w:color w:val="000000" w:themeColor="text1"/>
          <w:sz w:val="24"/>
          <w:szCs w:val="24"/>
        </w:rPr>
        <w:t>Uluslararası Öğrenci Kabul</w:t>
      </w:r>
      <w:r w:rsidRPr="00F87EE2">
        <w:rPr>
          <w:rFonts w:ascii="Times New Roman" w:hAnsi="Times New Roman"/>
          <w:b/>
          <w:i/>
          <w:color w:val="000000" w:themeColor="text1"/>
          <w:sz w:val="24"/>
          <w:szCs w:val="24"/>
        </w:rPr>
        <w:t xml:space="preserve"> </w:t>
      </w:r>
      <w:r w:rsidRPr="00F87EE2">
        <w:rPr>
          <w:rStyle w:val="GvdeMetni1"/>
          <w:rFonts w:ascii="Times New Roman" w:hAnsi="Times New Roman" w:cs="Times New Roman"/>
          <w:color w:val="000000" w:themeColor="text1"/>
          <w:sz w:val="24"/>
          <w:szCs w:val="24"/>
        </w:rPr>
        <w:t>Yönergesi yürürlükten kaldırılmıştır.</w:t>
      </w:r>
    </w:p>
    <w:p w:rsidR="00502DA0" w:rsidRPr="00502DA0" w:rsidRDefault="00502DA0" w:rsidP="00502DA0">
      <w:pPr>
        <w:spacing w:after="120" w:line="276" w:lineRule="auto"/>
        <w:ind w:right="-1"/>
        <w:jc w:val="both"/>
        <w:rPr>
          <w:rStyle w:val="GvdeMetni1"/>
          <w:rFonts w:ascii="Times New Roman" w:hAnsi="Times New Roman" w:cs="Times New Roman"/>
          <w:b/>
          <w:sz w:val="24"/>
          <w:szCs w:val="24"/>
        </w:rPr>
      </w:pPr>
      <w:r w:rsidRPr="00502DA0">
        <w:rPr>
          <w:rStyle w:val="GvdeMetni1"/>
          <w:rFonts w:ascii="Times New Roman" w:hAnsi="Times New Roman" w:cs="Times New Roman"/>
          <w:b/>
          <w:sz w:val="24"/>
          <w:szCs w:val="24"/>
        </w:rPr>
        <w:t>Yürürlük</w:t>
      </w:r>
    </w:p>
    <w:p w:rsidR="00502DA0" w:rsidRPr="00502DA0" w:rsidRDefault="00502DA0" w:rsidP="00502DA0">
      <w:pPr>
        <w:spacing w:after="120" w:line="276" w:lineRule="auto"/>
        <w:ind w:right="-1"/>
        <w:jc w:val="both"/>
        <w:rPr>
          <w:rFonts w:ascii="Times New Roman" w:hAnsi="Times New Roman" w:cs="Times New Roman"/>
          <w:sz w:val="24"/>
          <w:szCs w:val="24"/>
        </w:rPr>
      </w:pPr>
      <w:r w:rsidRPr="00502DA0">
        <w:rPr>
          <w:rStyle w:val="GvdeMetni1"/>
          <w:rFonts w:ascii="Times New Roman" w:hAnsi="Times New Roman" w:cs="Times New Roman"/>
          <w:b/>
          <w:sz w:val="24"/>
          <w:szCs w:val="24"/>
        </w:rPr>
        <w:t>MADDE</w:t>
      </w:r>
      <w:r w:rsidRPr="00502DA0">
        <w:rPr>
          <w:rStyle w:val="GvdeMetni1"/>
          <w:rFonts w:ascii="Times New Roman" w:hAnsi="Times New Roman" w:cs="Times New Roman"/>
          <w:sz w:val="24"/>
          <w:szCs w:val="24"/>
        </w:rPr>
        <w:t xml:space="preserve"> </w:t>
      </w:r>
      <w:r w:rsidRPr="00502DA0">
        <w:rPr>
          <w:rStyle w:val="BodytextBold"/>
          <w:rFonts w:ascii="Times New Roman" w:hAnsi="Times New Roman" w:cs="Times New Roman"/>
          <w:sz w:val="24"/>
          <w:szCs w:val="24"/>
        </w:rPr>
        <w:t>1</w:t>
      </w:r>
      <w:r w:rsidR="00D1023C">
        <w:rPr>
          <w:rStyle w:val="BodytextBold"/>
          <w:rFonts w:ascii="Times New Roman" w:hAnsi="Times New Roman" w:cs="Times New Roman"/>
          <w:sz w:val="24"/>
          <w:szCs w:val="24"/>
        </w:rPr>
        <w:t>8</w:t>
      </w:r>
      <w:r w:rsidRPr="00502DA0">
        <w:rPr>
          <w:rStyle w:val="BodytextBold"/>
          <w:rFonts w:ascii="Times New Roman" w:hAnsi="Times New Roman" w:cs="Times New Roman"/>
          <w:sz w:val="24"/>
          <w:szCs w:val="24"/>
        </w:rPr>
        <w:t xml:space="preserve"> </w:t>
      </w:r>
      <w:r w:rsidRPr="00502DA0">
        <w:rPr>
          <w:rStyle w:val="GvdeMetni1"/>
          <w:rFonts w:ascii="Times New Roman" w:hAnsi="Times New Roman" w:cs="Times New Roman"/>
          <w:sz w:val="24"/>
          <w:szCs w:val="24"/>
        </w:rPr>
        <w:t xml:space="preserve">–  </w:t>
      </w:r>
      <w:r w:rsidRPr="00502DA0">
        <w:rPr>
          <w:rFonts w:ascii="Times New Roman" w:hAnsi="Times New Roman" w:cs="Times New Roman"/>
          <w:sz w:val="24"/>
          <w:szCs w:val="24"/>
        </w:rPr>
        <w:t xml:space="preserve">Bu Yönerge Antalya Bilim Üniversitesi Senatosu tarafından kabulünü takiben yürürlüğe girer. </w:t>
      </w:r>
    </w:p>
    <w:p w:rsidR="00502DA0" w:rsidRPr="00502DA0" w:rsidRDefault="00502DA0" w:rsidP="00502DA0">
      <w:pPr>
        <w:spacing w:before="120" w:after="120" w:line="276" w:lineRule="auto"/>
        <w:ind w:right="-1"/>
        <w:jc w:val="both"/>
        <w:rPr>
          <w:rFonts w:ascii="Times New Roman" w:hAnsi="Times New Roman" w:cs="Times New Roman"/>
          <w:sz w:val="24"/>
          <w:szCs w:val="24"/>
        </w:rPr>
      </w:pPr>
      <w:r w:rsidRPr="00502DA0">
        <w:rPr>
          <w:rFonts w:ascii="Times New Roman" w:hAnsi="Times New Roman" w:cs="Times New Roman"/>
          <w:b/>
          <w:sz w:val="24"/>
          <w:szCs w:val="24"/>
        </w:rPr>
        <w:t>Yürüt</w:t>
      </w:r>
      <w:r w:rsidRPr="00502DA0">
        <w:rPr>
          <w:rFonts w:ascii="Times New Roman" w:hAnsi="Times New Roman" w:cs="Times New Roman"/>
          <w:b/>
          <w:spacing w:val="-1"/>
          <w:sz w:val="24"/>
          <w:szCs w:val="24"/>
        </w:rPr>
        <w:t>m</w:t>
      </w:r>
      <w:r w:rsidRPr="00502DA0">
        <w:rPr>
          <w:rFonts w:ascii="Times New Roman" w:hAnsi="Times New Roman" w:cs="Times New Roman"/>
          <w:b/>
          <w:sz w:val="24"/>
          <w:szCs w:val="24"/>
        </w:rPr>
        <w:t>e</w:t>
      </w:r>
    </w:p>
    <w:p w:rsidR="000C4018" w:rsidRPr="002057F5" w:rsidRDefault="00502DA0" w:rsidP="00D1023C">
      <w:pPr>
        <w:spacing w:before="120" w:after="120" w:line="276" w:lineRule="auto"/>
        <w:ind w:right="-1"/>
        <w:jc w:val="both"/>
        <w:rPr>
          <w:rFonts w:ascii="Times New Roman" w:hAnsi="Times New Roman" w:cs="Times New Roman"/>
          <w:color w:val="000000" w:themeColor="text1"/>
          <w:sz w:val="24"/>
          <w:szCs w:val="24"/>
        </w:rPr>
      </w:pPr>
      <w:r w:rsidRPr="00502DA0">
        <w:rPr>
          <w:rFonts w:ascii="Times New Roman" w:hAnsi="Times New Roman" w:cs="Times New Roman"/>
          <w:b/>
          <w:spacing w:val="-1"/>
          <w:sz w:val="24"/>
          <w:szCs w:val="24"/>
        </w:rPr>
        <w:t>M</w:t>
      </w:r>
      <w:r w:rsidRPr="00502DA0">
        <w:rPr>
          <w:rFonts w:ascii="Times New Roman" w:hAnsi="Times New Roman" w:cs="Times New Roman"/>
          <w:b/>
          <w:sz w:val="24"/>
          <w:szCs w:val="24"/>
        </w:rPr>
        <w:t>A</w:t>
      </w:r>
      <w:r w:rsidRPr="00502DA0">
        <w:rPr>
          <w:rFonts w:ascii="Times New Roman" w:hAnsi="Times New Roman" w:cs="Times New Roman"/>
          <w:b/>
          <w:spacing w:val="-1"/>
          <w:sz w:val="24"/>
          <w:szCs w:val="24"/>
        </w:rPr>
        <w:t>D</w:t>
      </w:r>
      <w:r w:rsidRPr="00502DA0">
        <w:rPr>
          <w:rFonts w:ascii="Times New Roman" w:hAnsi="Times New Roman" w:cs="Times New Roman"/>
          <w:b/>
          <w:sz w:val="24"/>
          <w:szCs w:val="24"/>
        </w:rPr>
        <w:t>DE 1</w:t>
      </w:r>
      <w:r w:rsidR="00D1023C">
        <w:rPr>
          <w:rFonts w:ascii="Times New Roman" w:hAnsi="Times New Roman" w:cs="Times New Roman"/>
          <w:b/>
          <w:sz w:val="24"/>
          <w:szCs w:val="24"/>
        </w:rPr>
        <w:t>9</w:t>
      </w:r>
      <w:r w:rsidRPr="00502DA0">
        <w:rPr>
          <w:rFonts w:ascii="Times New Roman" w:hAnsi="Times New Roman" w:cs="Times New Roman"/>
          <w:b/>
          <w:spacing w:val="1"/>
          <w:sz w:val="24"/>
          <w:szCs w:val="24"/>
        </w:rPr>
        <w:t xml:space="preserve"> </w:t>
      </w:r>
      <w:r w:rsidRPr="00502DA0">
        <w:rPr>
          <w:rFonts w:ascii="Times New Roman" w:hAnsi="Times New Roman" w:cs="Times New Roman"/>
          <w:b/>
          <w:sz w:val="24"/>
          <w:szCs w:val="24"/>
        </w:rPr>
        <w:t xml:space="preserve">– </w:t>
      </w:r>
      <w:r w:rsidRPr="00502DA0">
        <w:rPr>
          <w:rFonts w:ascii="Times New Roman" w:hAnsi="Times New Roman" w:cs="Times New Roman"/>
          <w:sz w:val="24"/>
          <w:szCs w:val="24"/>
        </w:rPr>
        <w:t>Bu Yönerge hükümleri Antalya Bilim Üniversitesi Rektörü tarafından yürütülür.</w:t>
      </w:r>
    </w:p>
    <w:p w:rsidR="000C4018" w:rsidRDefault="000C4018" w:rsidP="002057F5">
      <w:pPr>
        <w:spacing w:after="120" w:line="276" w:lineRule="auto"/>
        <w:jc w:val="both"/>
        <w:rPr>
          <w:rFonts w:ascii="Times New Roman" w:hAnsi="Times New Roman" w:cs="Times New Roman"/>
          <w:color w:val="000000" w:themeColor="text1"/>
          <w:sz w:val="24"/>
          <w:szCs w:val="24"/>
        </w:rPr>
      </w:pPr>
    </w:p>
    <w:p w:rsidR="00522432" w:rsidRDefault="00522432" w:rsidP="002057F5">
      <w:pPr>
        <w:spacing w:after="120" w:line="276" w:lineRule="auto"/>
        <w:jc w:val="both"/>
        <w:rPr>
          <w:rFonts w:ascii="Times New Roman" w:hAnsi="Times New Roman" w:cs="Times New Roman"/>
          <w:color w:val="000000" w:themeColor="text1"/>
          <w:sz w:val="24"/>
          <w:szCs w:val="24"/>
        </w:rPr>
      </w:pPr>
    </w:p>
    <w:p w:rsidR="00522432" w:rsidRDefault="00522432" w:rsidP="002057F5">
      <w:pPr>
        <w:spacing w:after="120" w:line="276" w:lineRule="auto"/>
        <w:jc w:val="both"/>
        <w:rPr>
          <w:rFonts w:ascii="Times New Roman" w:hAnsi="Times New Roman" w:cs="Times New Roman"/>
          <w:color w:val="000000" w:themeColor="text1"/>
          <w:sz w:val="24"/>
          <w:szCs w:val="24"/>
        </w:rPr>
      </w:pPr>
    </w:p>
    <w:p w:rsidR="00522432" w:rsidRPr="002057F5" w:rsidRDefault="00522432" w:rsidP="002057F5">
      <w:pPr>
        <w:spacing w:after="120" w:line="276" w:lineRule="auto"/>
        <w:jc w:val="both"/>
        <w:rPr>
          <w:rFonts w:ascii="Times New Roman" w:hAnsi="Times New Roman" w:cs="Times New Roman"/>
          <w:color w:val="000000" w:themeColor="text1"/>
          <w:sz w:val="24"/>
          <w:szCs w:val="24"/>
        </w:rPr>
        <w:sectPr w:rsidR="00522432" w:rsidRPr="002057F5" w:rsidSect="00502DA0">
          <w:headerReference w:type="even" r:id="rId9"/>
          <w:headerReference w:type="default" r:id="rId10"/>
          <w:footerReference w:type="even" r:id="rId11"/>
          <w:footerReference w:type="default" r:id="rId12"/>
          <w:headerReference w:type="first" r:id="rId13"/>
          <w:footerReference w:type="first" r:id="rId14"/>
          <w:pgSz w:w="11906" w:h="16838"/>
          <w:pgMar w:top="1134" w:right="1700" w:bottom="1417" w:left="1276" w:header="708" w:footer="290" w:gutter="0"/>
          <w:cols w:space="708"/>
          <w:docGrid w:linePitch="360"/>
        </w:sect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221"/>
        <w:gridCol w:w="6379"/>
      </w:tblGrid>
      <w:tr w:rsidR="00BE47AE" w:rsidRPr="00D1023C" w:rsidTr="006C16D4">
        <w:trPr>
          <w:trHeight w:val="255"/>
        </w:trPr>
        <w:tc>
          <w:tcPr>
            <w:tcW w:w="13887" w:type="dxa"/>
            <w:gridSpan w:val="3"/>
            <w:shd w:val="clear" w:color="000000" w:fill="FFFFFF"/>
            <w:vAlign w:val="center"/>
            <w:hideMark/>
          </w:tcPr>
          <w:p w:rsidR="00BE47AE" w:rsidRPr="00D1023C" w:rsidRDefault="00BE47AE" w:rsidP="00BE47AE">
            <w:pPr>
              <w:spacing w:after="0" w:line="240" w:lineRule="auto"/>
              <w:jc w:val="center"/>
              <w:rPr>
                <w:rFonts w:ascii="Arial" w:eastAsia="Times New Roman" w:hAnsi="Arial" w:cs="Arial"/>
                <w:b/>
                <w:bCs/>
                <w:sz w:val="20"/>
                <w:szCs w:val="20"/>
                <w:lang w:eastAsia="en-GB"/>
              </w:rPr>
            </w:pPr>
            <w:bookmarkStart w:id="1" w:name="RANGE!A1:C161"/>
            <w:r w:rsidRPr="00D1023C">
              <w:rPr>
                <w:rFonts w:ascii="Arial" w:eastAsia="Times New Roman" w:hAnsi="Arial" w:cs="Arial"/>
                <w:b/>
                <w:bCs/>
                <w:sz w:val="20"/>
                <w:szCs w:val="20"/>
                <w:lang w:eastAsia="en-GB"/>
              </w:rPr>
              <w:lastRenderedPageBreak/>
              <w:t>ANTALYA BİLİM ÜNİVERSİTESİ</w:t>
            </w:r>
            <w:bookmarkEnd w:id="1"/>
          </w:p>
        </w:tc>
      </w:tr>
      <w:tr w:rsidR="00BE47AE" w:rsidRPr="00D1023C" w:rsidTr="006C16D4">
        <w:trPr>
          <w:trHeight w:val="255"/>
        </w:trPr>
        <w:tc>
          <w:tcPr>
            <w:tcW w:w="13887" w:type="dxa"/>
            <w:gridSpan w:val="3"/>
            <w:shd w:val="clear" w:color="000000" w:fill="FFFFFF"/>
            <w:vAlign w:val="center"/>
            <w:hideMark/>
          </w:tcPr>
          <w:p w:rsidR="00BE47AE" w:rsidRPr="00D1023C" w:rsidRDefault="00BE47AE" w:rsidP="00BE47AE">
            <w:pPr>
              <w:spacing w:after="0" w:line="240" w:lineRule="auto"/>
              <w:jc w:val="center"/>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ULUSLARARASI ÖĞRENCİ KABUL KRİTERİ (LİSANS)</w:t>
            </w:r>
          </w:p>
        </w:tc>
      </w:tr>
      <w:tr w:rsidR="00BE47AE" w:rsidRPr="00D1023C" w:rsidTr="006C16D4">
        <w:trPr>
          <w:trHeight w:val="765"/>
        </w:trPr>
        <w:tc>
          <w:tcPr>
            <w:tcW w:w="2287" w:type="dxa"/>
            <w:shd w:val="clear" w:color="000000" w:fill="FFFFFF"/>
            <w:vAlign w:val="center"/>
            <w:hideMark/>
          </w:tcPr>
          <w:p w:rsidR="00BE47AE" w:rsidRPr="00D1023C" w:rsidRDefault="00BE47AE" w:rsidP="00BE47AE">
            <w:pPr>
              <w:spacing w:after="0" w:line="240" w:lineRule="auto"/>
              <w:jc w:val="center"/>
              <w:rPr>
                <w:rFonts w:ascii="Arial" w:eastAsia="Times New Roman" w:hAnsi="Arial" w:cs="Arial"/>
                <w:b/>
                <w:bCs/>
                <w:color w:val="1F497D"/>
                <w:sz w:val="20"/>
                <w:szCs w:val="20"/>
                <w:lang w:eastAsia="en-GB"/>
              </w:rPr>
            </w:pPr>
            <w:r w:rsidRPr="00D1023C">
              <w:rPr>
                <w:rFonts w:ascii="Arial" w:eastAsia="Times New Roman" w:hAnsi="Arial" w:cs="Arial"/>
                <w:b/>
                <w:bCs/>
                <w:color w:val="1F497D"/>
                <w:sz w:val="20"/>
                <w:szCs w:val="20"/>
                <w:lang w:eastAsia="en-GB"/>
              </w:rPr>
              <w:t>ÜLKE</w:t>
            </w:r>
          </w:p>
        </w:tc>
        <w:tc>
          <w:tcPr>
            <w:tcW w:w="5221" w:type="dxa"/>
            <w:shd w:val="clear" w:color="000000" w:fill="FFFFFF"/>
            <w:vAlign w:val="center"/>
            <w:hideMark/>
          </w:tcPr>
          <w:p w:rsidR="00BE47AE" w:rsidRPr="00D1023C" w:rsidRDefault="00BE47AE" w:rsidP="00BE47AE">
            <w:pPr>
              <w:spacing w:after="0" w:line="240" w:lineRule="auto"/>
              <w:jc w:val="center"/>
              <w:rPr>
                <w:rFonts w:ascii="Arial" w:eastAsia="Times New Roman" w:hAnsi="Arial" w:cs="Arial"/>
                <w:b/>
                <w:bCs/>
                <w:color w:val="1F497D"/>
                <w:sz w:val="20"/>
                <w:szCs w:val="20"/>
                <w:lang w:eastAsia="en-GB"/>
              </w:rPr>
            </w:pPr>
            <w:r w:rsidRPr="00D1023C">
              <w:rPr>
                <w:rFonts w:ascii="Arial" w:eastAsia="Times New Roman" w:hAnsi="Arial" w:cs="Arial"/>
                <w:b/>
                <w:bCs/>
                <w:color w:val="1F497D"/>
                <w:sz w:val="20"/>
                <w:szCs w:val="20"/>
                <w:lang w:eastAsia="en-GB"/>
              </w:rPr>
              <w:t>DİPLOMA - SERTİFİKA- SINAV</w:t>
            </w:r>
          </w:p>
        </w:tc>
        <w:tc>
          <w:tcPr>
            <w:tcW w:w="6379" w:type="dxa"/>
            <w:shd w:val="clear" w:color="000000" w:fill="FFFFFF"/>
            <w:vAlign w:val="center"/>
            <w:hideMark/>
          </w:tcPr>
          <w:p w:rsidR="00BE47AE" w:rsidRPr="00D1023C" w:rsidRDefault="00D1023C" w:rsidP="00D1023C">
            <w:pPr>
              <w:spacing w:after="0" w:line="240" w:lineRule="auto"/>
              <w:rPr>
                <w:rFonts w:ascii="Arial" w:eastAsia="Times New Roman" w:hAnsi="Arial" w:cs="Arial"/>
                <w:b/>
                <w:bCs/>
                <w:color w:val="1F497D"/>
                <w:sz w:val="20"/>
                <w:szCs w:val="20"/>
                <w:lang w:eastAsia="en-GB"/>
              </w:rPr>
            </w:pPr>
            <w:r>
              <w:rPr>
                <w:rFonts w:ascii="Arial" w:eastAsia="Times New Roman" w:hAnsi="Arial" w:cs="Arial"/>
                <w:b/>
                <w:bCs/>
                <w:color w:val="1F497D"/>
                <w:sz w:val="20"/>
                <w:szCs w:val="20"/>
                <w:lang w:eastAsia="en-GB"/>
              </w:rPr>
              <w:t>TABAN PUANLAR</w:t>
            </w:r>
          </w:p>
        </w:tc>
      </w:tr>
      <w:tr w:rsidR="00BE47AE" w:rsidRPr="00D1023C" w:rsidTr="006C16D4">
        <w:trPr>
          <w:trHeight w:val="255"/>
        </w:trPr>
        <w:tc>
          <w:tcPr>
            <w:tcW w:w="2287" w:type="dxa"/>
            <w:vMerge w:val="restart"/>
            <w:shd w:val="clear" w:color="000000" w:fill="FFFFFF"/>
            <w:vAlign w:val="center"/>
            <w:hideMark/>
          </w:tcPr>
          <w:p w:rsidR="00BE47AE" w:rsidRPr="008E59CD" w:rsidRDefault="00BE47AE" w:rsidP="00BE47AE">
            <w:pPr>
              <w:spacing w:after="0" w:line="240" w:lineRule="auto"/>
              <w:jc w:val="center"/>
              <w:rPr>
                <w:rFonts w:ascii="Arial" w:eastAsia="Times New Roman" w:hAnsi="Arial" w:cs="Arial"/>
                <w:b/>
                <w:bCs/>
                <w:sz w:val="20"/>
                <w:szCs w:val="20"/>
                <w:lang w:eastAsia="en-GB"/>
              </w:rPr>
            </w:pPr>
            <w:r w:rsidRPr="008E59CD">
              <w:rPr>
                <w:rFonts w:ascii="Arial" w:eastAsia="Times New Roman" w:hAnsi="Arial" w:cs="Arial"/>
                <w:b/>
                <w:bCs/>
                <w:sz w:val="20"/>
                <w:szCs w:val="20"/>
                <w:lang w:eastAsia="en-GB"/>
              </w:rPr>
              <w:t>Uluslararası</w:t>
            </w:r>
            <w:r w:rsidR="00BE0B33" w:rsidRPr="008E59CD">
              <w:rPr>
                <w:rFonts w:ascii="Arial" w:eastAsia="Times New Roman" w:hAnsi="Arial" w:cs="Arial"/>
                <w:b/>
                <w:bCs/>
                <w:sz w:val="20"/>
                <w:szCs w:val="20"/>
                <w:lang w:eastAsia="en-GB"/>
              </w:rPr>
              <w:t xml:space="preserve"> Sınavlar</w:t>
            </w:r>
            <w:r w:rsidRPr="008E59CD">
              <w:rPr>
                <w:rFonts w:ascii="Arial" w:eastAsia="Times New Roman" w:hAnsi="Arial" w:cs="Arial"/>
                <w:b/>
                <w:bCs/>
                <w:sz w:val="20"/>
                <w:szCs w:val="20"/>
                <w:lang w:eastAsia="en-GB"/>
              </w:rPr>
              <w:t xml:space="preserve"> </w:t>
            </w:r>
          </w:p>
        </w:tc>
        <w:tc>
          <w:tcPr>
            <w:tcW w:w="5221" w:type="dxa"/>
            <w:vMerge w:val="restart"/>
            <w:shd w:val="clear" w:color="000000" w:fill="FFFFFF"/>
            <w:vAlign w:val="center"/>
            <w:hideMark/>
          </w:tcPr>
          <w:p w:rsidR="00BE47AE" w:rsidRPr="00D1023C" w:rsidRDefault="00BE47AE" w:rsidP="00BE47AE">
            <w:pPr>
              <w:spacing w:after="0" w:line="240" w:lineRule="auto"/>
              <w:jc w:val="center"/>
              <w:rPr>
                <w:rFonts w:ascii="Arial" w:eastAsia="Times New Roman" w:hAnsi="Arial" w:cs="Arial"/>
                <w:sz w:val="20"/>
                <w:szCs w:val="20"/>
                <w:lang w:eastAsia="en-GB"/>
              </w:rPr>
            </w:pPr>
            <w:r w:rsidRPr="00D1023C">
              <w:rPr>
                <w:rFonts w:ascii="Arial" w:eastAsia="Times New Roman" w:hAnsi="Arial" w:cs="Arial"/>
                <w:sz w:val="20"/>
                <w:szCs w:val="20"/>
                <w:lang w:eastAsia="en-GB"/>
              </w:rPr>
              <w:t>SAT</w:t>
            </w:r>
          </w:p>
        </w:tc>
        <w:tc>
          <w:tcPr>
            <w:tcW w:w="6379" w:type="dxa"/>
            <w:vMerge w:val="restart"/>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"SAT Reasoning" sınavının "Math" ve "Critical Reading" testlerinden 1600 üzerinden en az 1000 toplam puan ve</w:t>
            </w:r>
            <w:r w:rsidR="00D1023C">
              <w:rPr>
                <w:rFonts w:ascii="Arial" w:eastAsia="Times New Roman" w:hAnsi="Arial" w:cs="Arial"/>
                <w:sz w:val="20"/>
                <w:szCs w:val="20"/>
                <w:lang w:eastAsia="en-GB"/>
              </w:rPr>
              <w:t xml:space="preserve"> Mühendislik, İktisat, İşletme </w:t>
            </w:r>
            <w:r w:rsidRPr="00D1023C">
              <w:rPr>
                <w:rFonts w:ascii="Arial" w:eastAsia="Times New Roman" w:hAnsi="Arial" w:cs="Arial"/>
                <w:sz w:val="20"/>
                <w:szCs w:val="20"/>
                <w:lang w:eastAsia="en-GB"/>
              </w:rPr>
              <w:t>programları için 800 üzerinden en az 600 "Math" puanı.</w:t>
            </w:r>
          </w:p>
        </w:tc>
      </w:tr>
      <w:tr w:rsidR="00BE47AE" w:rsidRPr="00D1023C" w:rsidTr="006C16D4">
        <w:trPr>
          <w:trHeight w:val="109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vMerge/>
            <w:vAlign w:val="center"/>
            <w:hideMark/>
          </w:tcPr>
          <w:p w:rsidR="00BE47AE" w:rsidRPr="00D1023C" w:rsidRDefault="00BE47AE" w:rsidP="00BE47AE">
            <w:pPr>
              <w:spacing w:after="0" w:line="240" w:lineRule="auto"/>
              <w:rPr>
                <w:rFonts w:ascii="Arial" w:eastAsia="Times New Roman" w:hAnsi="Arial" w:cs="Arial"/>
                <w:sz w:val="20"/>
                <w:szCs w:val="20"/>
                <w:lang w:eastAsia="en-GB"/>
              </w:rPr>
            </w:pPr>
          </w:p>
        </w:tc>
        <w:tc>
          <w:tcPr>
            <w:tcW w:w="6379" w:type="dxa"/>
            <w:vMerge/>
            <w:vAlign w:val="center"/>
            <w:hideMark/>
          </w:tcPr>
          <w:p w:rsidR="00BE47AE" w:rsidRPr="00D1023C" w:rsidRDefault="00BE47AE" w:rsidP="00BE47AE">
            <w:pPr>
              <w:spacing w:after="0" w:line="240" w:lineRule="auto"/>
              <w:rPr>
                <w:rFonts w:ascii="Arial" w:eastAsia="Times New Roman" w:hAnsi="Arial" w:cs="Arial"/>
                <w:sz w:val="20"/>
                <w:szCs w:val="20"/>
                <w:lang w:eastAsia="en-GB"/>
              </w:rPr>
            </w:pPr>
          </w:p>
        </w:tc>
      </w:tr>
      <w:tr w:rsidR="00BE47AE" w:rsidRPr="00D1023C" w:rsidTr="006C16D4">
        <w:trPr>
          <w:trHeight w:val="510"/>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ACT (American College Testing)</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Matematik, bilim muhakemesi ve kompozisyon bölümlerinden 36 üzerinden 21</w:t>
            </w:r>
          </w:p>
        </w:tc>
      </w:tr>
      <w:tr w:rsidR="00BE47AE" w:rsidRPr="00D1023C" w:rsidTr="006C16D4">
        <w:trPr>
          <w:trHeight w:val="510"/>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Abitur * Zeugnis Der Allgemeinen Hochschulreife (Certificate of General Qualification for Higher Education)</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5 üzerinden 4</w:t>
            </w:r>
          </w:p>
        </w:tc>
      </w:tr>
      <w:tr w:rsidR="00BE47AE" w:rsidRPr="00D1023C" w:rsidTr="006C16D4">
        <w:trPr>
          <w:trHeight w:val="40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vMerge w:val="restart"/>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GCE ( General Certificate Education)</w:t>
            </w:r>
          </w:p>
        </w:tc>
        <w:tc>
          <w:tcPr>
            <w:tcW w:w="6379" w:type="dxa"/>
            <w:vMerge w:val="restart"/>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A level</w:t>
            </w:r>
            <w:r w:rsidR="00D1023C">
              <w:rPr>
                <w:rFonts w:ascii="Arial" w:eastAsia="Times New Roman" w:hAnsi="Arial" w:cs="Arial"/>
                <w:sz w:val="20"/>
                <w:szCs w:val="20"/>
                <w:lang w:eastAsia="en-GB"/>
              </w:rPr>
              <w:t xml:space="preserve"> </w:t>
            </w:r>
            <w:r w:rsidRPr="00D1023C">
              <w:rPr>
                <w:rFonts w:ascii="Arial" w:eastAsia="Times New Roman" w:hAnsi="Arial" w:cs="Arial"/>
                <w:sz w:val="20"/>
                <w:szCs w:val="20"/>
                <w:lang w:eastAsia="en-GB"/>
              </w:rPr>
              <w:t>(İleri Seviye) İlgili alanda en az iki dersten en az D notu</w:t>
            </w:r>
          </w:p>
        </w:tc>
      </w:tr>
      <w:tr w:rsidR="00BE47AE" w:rsidRPr="00D1023C" w:rsidTr="006C16D4">
        <w:trPr>
          <w:trHeight w:val="25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vMerge/>
            <w:vAlign w:val="center"/>
            <w:hideMark/>
          </w:tcPr>
          <w:p w:rsidR="00BE47AE" w:rsidRPr="00D1023C" w:rsidRDefault="00BE47AE" w:rsidP="00BE47AE">
            <w:pPr>
              <w:spacing w:after="0" w:line="240" w:lineRule="auto"/>
              <w:rPr>
                <w:rFonts w:ascii="Arial" w:eastAsia="Times New Roman" w:hAnsi="Arial" w:cs="Arial"/>
                <w:sz w:val="20"/>
                <w:szCs w:val="20"/>
                <w:lang w:eastAsia="en-GB"/>
              </w:rPr>
            </w:pPr>
          </w:p>
        </w:tc>
        <w:tc>
          <w:tcPr>
            <w:tcW w:w="6379" w:type="dxa"/>
            <w:vMerge/>
            <w:vAlign w:val="center"/>
            <w:hideMark/>
          </w:tcPr>
          <w:p w:rsidR="00BE47AE" w:rsidRPr="00D1023C" w:rsidRDefault="00BE47AE" w:rsidP="00BE47AE">
            <w:pPr>
              <w:spacing w:after="0" w:line="240" w:lineRule="auto"/>
              <w:rPr>
                <w:rFonts w:ascii="Arial" w:eastAsia="Times New Roman" w:hAnsi="Arial" w:cs="Arial"/>
                <w:sz w:val="20"/>
                <w:szCs w:val="20"/>
                <w:lang w:eastAsia="en-GB"/>
              </w:rPr>
            </w:pPr>
          </w:p>
        </w:tc>
      </w:tr>
      <w:tr w:rsidR="00BE47AE" w:rsidRPr="00D1023C" w:rsidTr="006C16D4">
        <w:trPr>
          <w:trHeight w:val="25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IB (Uluslararası Baccalaurate)</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45 üzerinden 26</w:t>
            </w:r>
          </w:p>
        </w:tc>
      </w:tr>
      <w:tr w:rsidR="008E2414" w:rsidRPr="00D1023C" w:rsidTr="006C16D4">
        <w:trPr>
          <w:trHeight w:val="255"/>
        </w:trPr>
        <w:tc>
          <w:tcPr>
            <w:tcW w:w="2287" w:type="dxa"/>
            <w:vMerge/>
            <w:vAlign w:val="center"/>
          </w:tcPr>
          <w:p w:rsidR="008E2414" w:rsidRPr="008E59CD" w:rsidRDefault="008E2414" w:rsidP="00BE47AE">
            <w:pPr>
              <w:spacing w:after="0" w:line="240" w:lineRule="auto"/>
              <w:rPr>
                <w:rFonts w:ascii="Arial" w:eastAsia="Times New Roman" w:hAnsi="Arial" w:cs="Arial"/>
                <w:b/>
                <w:bCs/>
                <w:sz w:val="20"/>
                <w:szCs w:val="20"/>
                <w:lang w:eastAsia="en-GB"/>
              </w:rPr>
            </w:pPr>
          </w:p>
        </w:tc>
        <w:tc>
          <w:tcPr>
            <w:tcW w:w="5221" w:type="dxa"/>
            <w:shd w:val="clear" w:color="000000" w:fill="FFFFFF"/>
          </w:tcPr>
          <w:p w:rsidR="00090AB7" w:rsidRPr="00E64830" w:rsidRDefault="008E2414" w:rsidP="000514D6">
            <w:pPr>
              <w:spacing w:after="0" w:line="240" w:lineRule="auto"/>
              <w:rPr>
                <w:rFonts w:ascii="Arial" w:eastAsia="Times New Roman" w:hAnsi="Arial" w:cs="Arial"/>
                <w:sz w:val="20"/>
                <w:szCs w:val="20"/>
                <w:lang w:eastAsia="en-GB"/>
              </w:rPr>
            </w:pPr>
            <w:r w:rsidRPr="00E64830">
              <w:rPr>
                <w:rFonts w:ascii="Arial" w:eastAsia="Times New Roman" w:hAnsi="Arial" w:cs="Arial"/>
                <w:sz w:val="20"/>
                <w:szCs w:val="20"/>
                <w:lang w:eastAsia="en-GB"/>
              </w:rPr>
              <w:t>G</w:t>
            </w:r>
            <w:r w:rsidR="00A55023" w:rsidRPr="00E64830">
              <w:rPr>
                <w:rFonts w:ascii="Arial" w:eastAsia="Times New Roman" w:hAnsi="Arial" w:cs="Arial"/>
                <w:sz w:val="20"/>
                <w:szCs w:val="20"/>
                <w:lang w:eastAsia="en-GB"/>
              </w:rPr>
              <w:t>CSE ( General Certificate of Secondary Education)</w:t>
            </w:r>
            <w:r w:rsidR="000514D6" w:rsidRPr="00E64830">
              <w:rPr>
                <w:rFonts w:ascii="Arial" w:eastAsia="Times New Roman" w:hAnsi="Arial" w:cs="Arial"/>
                <w:sz w:val="20"/>
                <w:szCs w:val="20"/>
                <w:lang w:eastAsia="en-GB"/>
              </w:rPr>
              <w:t xml:space="preserve">/ Foundation </w:t>
            </w:r>
            <w:r w:rsidR="00090AB7" w:rsidRPr="00E64830">
              <w:rPr>
                <w:rFonts w:ascii="Arial" w:eastAsia="Times New Roman" w:hAnsi="Arial" w:cs="Arial"/>
                <w:sz w:val="20"/>
                <w:szCs w:val="20"/>
                <w:lang w:eastAsia="en-GB"/>
              </w:rPr>
              <w:t>(Pearson /Edexcel</w:t>
            </w:r>
            <w:r w:rsidR="006B4CE5" w:rsidRPr="00E64830">
              <w:rPr>
                <w:rFonts w:ascii="Arial" w:eastAsia="Times New Roman" w:hAnsi="Arial" w:cs="Arial"/>
                <w:sz w:val="20"/>
                <w:szCs w:val="20"/>
                <w:lang w:eastAsia="en-GB"/>
              </w:rPr>
              <w:t>/BTEC</w:t>
            </w:r>
            <w:r w:rsidR="00090AB7" w:rsidRPr="00E64830">
              <w:rPr>
                <w:rFonts w:ascii="Arial" w:eastAsia="Times New Roman" w:hAnsi="Arial" w:cs="Arial"/>
                <w:sz w:val="20"/>
                <w:szCs w:val="20"/>
                <w:lang w:eastAsia="en-GB"/>
              </w:rPr>
              <w:t>)</w:t>
            </w:r>
          </w:p>
        </w:tc>
        <w:tc>
          <w:tcPr>
            <w:tcW w:w="6379" w:type="dxa"/>
            <w:shd w:val="clear" w:color="000000" w:fill="FFFFFF"/>
            <w:vAlign w:val="center"/>
          </w:tcPr>
          <w:p w:rsidR="008E2414" w:rsidRPr="00E64830" w:rsidRDefault="000514D6" w:rsidP="00BE47AE">
            <w:pPr>
              <w:spacing w:after="0" w:line="240" w:lineRule="auto"/>
              <w:rPr>
                <w:rFonts w:ascii="Arial" w:eastAsia="Times New Roman" w:hAnsi="Arial" w:cs="Arial"/>
                <w:sz w:val="20"/>
                <w:szCs w:val="20"/>
                <w:lang w:eastAsia="en-GB"/>
              </w:rPr>
            </w:pPr>
            <w:r w:rsidRPr="00E64830">
              <w:rPr>
                <w:rFonts w:ascii="Arial" w:eastAsia="Times New Roman" w:hAnsi="Arial" w:cs="Arial"/>
                <w:sz w:val="20"/>
                <w:szCs w:val="20"/>
                <w:lang w:eastAsia="en-GB"/>
              </w:rPr>
              <w:t>A level (İleri Seviye) İlgili alanda en az iki dersten en az D notu</w:t>
            </w:r>
          </w:p>
        </w:tc>
      </w:tr>
      <w:tr w:rsidR="00BE47AE" w:rsidRPr="00D1023C" w:rsidTr="006C16D4">
        <w:trPr>
          <w:trHeight w:val="25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Uluslararası High School Graduation</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%60 Diploma notu</w:t>
            </w:r>
          </w:p>
        </w:tc>
      </w:tr>
      <w:tr w:rsidR="00BE47AE" w:rsidRPr="00D1023C" w:rsidTr="006C16D4">
        <w:trPr>
          <w:trHeight w:val="510"/>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Uluslararası Bilim Olimpiyatları</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TUBİTAK tarafından düzenlenen bilim olimpiyatlarında bronz madalya sahibi olmak</w:t>
            </w:r>
          </w:p>
        </w:tc>
      </w:tr>
      <w:tr w:rsidR="00BE47AE" w:rsidRPr="00D1023C" w:rsidTr="006C16D4">
        <w:trPr>
          <w:trHeight w:val="255"/>
        </w:trPr>
        <w:tc>
          <w:tcPr>
            <w:tcW w:w="2287" w:type="dxa"/>
            <w:vMerge/>
            <w:vAlign w:val="center"/>
            <w:hideMark/>
          </w:tcPr>
          <w:p w:rsidR="00BE47AE" w:rsidRPr="008E59CD" w:rsidRDefault="00BE47AE" w:rsidP="00BE47AE">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French Baccalaureate (Baccalauréat Général)</w:t>
            </w:r>
          </w:p>
        </w:tc>
        <w:tc>
          <w:tcPr>
            <w:tcW w:w="6379" w:type="dxa"/>
            <w:shd w:val="clear" w:color="000000" w:fill="FFFFFF"/>
            <w:vAlign w:val="center"/>
            <w:hideMark/>
          </w:tcPr>
          <w:p w:rsidR="00BE47AE" w:rsidRPr="00D1023C" w:rsidRDefault="00BE47AE" w:rsidP="00BE47AE">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FC612D" w:rsidRPr="00BE0B33" w:rsidTr="006C16D4">
        <w:trPr>
          <w:trHeight w:val="660"/>
        </w:trPr>
        <w:tc>
          <w:tcPr>
            <w:tcW w:w="2287" w:type="dxa"/>
            <w:vMerge w:val="restart"/>
            <w:shd w:val="clear" w:color="auto" w:fill="auto"/>
            <w:vAlign w:val="center"/>
          </w:tcPr>
          <w:p w:rsidR="00FC612D" w:rsidRPr="008E59CD" w:rsidRDefault="00FC612D" w:rsidP="00C44594">
            <w:pPr>
              <w:spacing w:after="0" w:line="240" w:lineRule="auto"/>
              <w:rPr>
                <w:rFonts w:ascii="Arial" w:eastAsia="Times New Roman" w:hAnsi="Arial" w:cs="Arial"/>
                <w:b/>
                <w:sz w:val="20"/>
                <w:szCs w:val="20"/>
                <w:lang w:eastAsia="en-GB"/>
              </w:rPr>
            </w:pPr>
            <w:r w:rsidRPr="008E59CD">
              <w:rPr>
                <w:rFonts w:ascii="Arial" w:eastAsia="Times New Roman" w:hAnsi="Arial" w:cs="Arial"/>
                <w:b/>
                <w:sz w:val="20"/>
                <w:szCs w:val="20"/>
                <w:lang w:eastAsia="en-GB"/>
              </w:rPr>
              <w:t>Türkiye</w:t>
            </w:r>
          </w:p>
        </w:tc>
        <w:tc>
          <w:tcPr>
            <w:tcW w:w="5221" w:type="dxa"/>
            <w:shd w:val="clear" w:color="auto" w:fill="auto"/>
            <w:vAlign w:val="center"/>
          </w:tcPr>
          <w:p w:rsidR="00FC612D" w:rsidRPr="006C1685" w:rsidRDefault="00FC612D" w:rsidP="00BE0B33">
            <w:pPr>
              <w:spacing w:after="0" w:line="240" w:lineRule="auto"/>
              <w:rPr>
                <w:rFonts w:ascii="Arial" w:eastAsia="Times New Roman" w:hAnsi="Arial" w:cs="Arial"/>
                <w:sz w:val="20"/>
                <w:szCs w:val="20"/>
                <w:highlight w:val="yellow"/>
                <w:lang w:eastAsia="en-GB"/>
              </w:rPr>
            </w:pPr>
            <w:r w:rsidRPr="006C1685">
              <w:rPr>
                <w:rFonts w:ascii="Arial" w:eastAsia="Times New Roman" w:hAnsi="Arial" w:cs="Arial"/>
                <w:sz w:val="20"/>
                <w:szCs w:val="20"/>
                <w:highlight w:val="yellow"/>
                <w:lang w:eastAsia="en-GB"/>
              </w:rPr>
              <w:t>ISAT ( Internaional Student Admission Test)</w:t>
            </w:r>
          </w:p>
        </w:tc>
        <w:tc>
          <w:tcPr>
            <w:tcW w:w="6379" w:type="dxa"/>
            <w:shd w:val="clear" w:color="auto" w:fill="auto"/>
            <w:vAlign w:val="center"/>
          </w:tcPr>
          <w:p w:rsidR="00FC612D" w:rsidRPr="006C1685" w:rsidRDefault="00E64830" w:rsidP="00BE0B33">
            <w:pPr>
              <w:spacing w:after="0" w:line="240" w:lineRule="auto"/>
              <w:rPr>
                <w:rFonts w:ascii="Arial" w:eastAsia="Times New Roman" w:hAnsi="Arial" w:cs="Arial"/>
                <w:sz w:val="20"/>
                <w:szCs w:val="20"/>
                <w:highlight w:val="yellow"/>
                <w:lang w:eastAsia="en-GB"/>
              </w:rPr>
            </w:pPr>
            <w:r w:rsidRPr="006C1685">
              <w:rPr>
                <w:rFonts w:ascii="Arial" w:eastAsia="Times New Roman" w:hAnsi="Arial" w:cs="Arial"/>
                <w:sz w:val="20"/>
                <w:szCs w:val="20"/>
                <w:highlight w:val="yellow"/>
                <w:lang w:eastAsia="en-GB"/>
              </w:rPr>
              <w:t>50</w:t>
            </w:r>
            <w:r w:rsidR="00FC612D" w:rsidRPr="006C1685">
              <w:rPr>
                <w:rFonts w:ascii="Arial" w:eastAsia="Times New Roman" w:hAnsi="Arial" w:cs="Arial"/>
                <w:sz w:val="20"/>
                <w:szCs w:val="20"/>
                <w:highlight w:val="yellow"/>
                <w:lang w:eastAsia="en-GB"/>
              </w:rPr>
              <w:t>/100</w:t>
            </w:r>
            <w:r w:rsidRPr="006C1685">
              <w:rPr>
                <w:rFonts w:ascii="Arial" w:eastAsia="Times New Roman" w:hAnsi="Arial" w:cs="Arial"/>
                <w:sz w:val="20"/>
                <w:szCs w:val="20"/>
                <w:highlight w:val="yellow"/>
                <w:lang w:eastAsia="en-GB"/>
              </w:rPr>
              <w:t xml:space="preserve"> </w:t>
            </w:r>
          </w:p>
          <w:p w:rsidR="00E64830" w:rsidRPr="006C1685" w:rsidRDefault="00E64830" w:rsidP="00BE0B33">
            <w:pPr>
              <w:spacing w:after="0" w:line="240" w:lineRule="auto"/>
              <w:rPr>
                <w:rFonts w:ascii="Arial" w:eastAsia="Times New Roman" w:hAnsi="Arial" w:cs="Arial"/>
                <w:sz w:val="20"/>
                <w:szCs w:val="20"/>
                <w:highlight w:val="yellow"/>
                <w:lang w:eastAsia="en-GB"/>
              </w:rPr>
            </w:pPr>
            <w:r w:rsidRPr="006C1685">
              <w:rPr>
                <w:rFonts w:ascii="Arial" w:eastAsia="Times New Roman" w:hAnsi="Arial" w:cs="Arial"/>
                <w:sz w:val="20"/>
                <w:szCs w:val="20"/>
                <w:highlight w:val="yellow"/>
                <w:lang w:eastAsia="en-GB"/>
              </w:rPr>
              <w:t>(Diş Hekimliği Bölümü için 60/100)</w:t>
            </w:r>
          </w:p>
        </w:tc>
      </w:tr>
      <w:tr w:rsidR="00FC612D" w:rsidRPr="00BE0B33" w:rsidTr="006C16D4">
        <w:trPr>
          <w:trHeight w:val="660"/>
        </w:trPr>
        <w:tc>
          <w:tcPr>
            <w:tcW w:w="2287" w:type="dxa"/>
            <w:vMerge/>
            <w:shd w:val="clear" w:color="auto" w:fill="auto"/>
            <w:vAlign w:val="center"/>
          </w:tcPr>
          <w:p w:rsidR="00FC612D" w:rsidRPr="008E59CD" w:rsidRDefault="00FC612D" w:rsidP="00BE0B33">
            <w:pPr>
              <w:spacing w:after="0" w:line="240" w:lineRule="auto"/>
              <w:jc w:val="center"/>
              <w:rPr>
                <w:rFonts w:ascii="Arial" w:eastAsia="Times New Roman" w:hAnsi="Arial" w:cs="Arial"/>
                <w:b/>
                <w:sz w:val="20"/>
                <w:szCs w:val="20"/>
                <w:lang w:eastAsia="en-GB"/>
              </w:rPr>
            </w:pPr>
          </w:p>
        </w:tc>
        <w:tc>
          <w:tcPr>
            <w:tcW w:w="5221" w:type="dxa"/>
            <w:shd w:val="clear" w:color="auto" w:fill="auto"/>
            <w:vAlign w:val="center"/>
          </w:tcPr>
          <w:p w:rsidR="00FC612D" w:rsidRPr="006C1685" w:rsidRDefault="00FC612D" w:rsidP="00BE0B33">
            <w:pPr>
              <w:spacing w:after="0" w:line="240" w:lineRule="auto"/>
              <w:rPr>
                <w:rFonts w:ascii="Arial" w:eastAsia="Times New Roman" w:hAnsi="Arial" w:cs="Arial"/>
                <w:bCs/>
                <w:sz w:val="20"/>
                <w:szCs w:val="20"/>
                <w:highlight w:val="yellow"/>
                <w:lang w:eastAsia="en-GB"/>
              </w:rPr>
            </w:pPr>
            <w:r w:rsidRPr="006C1685">
              <w:rPr>
                <w:rFonts w:ascii="Arial" w:eastAsia="Times New Roman" w:hAnsi="Arial" w:cs="Arial"/>
                <w:bCs/>
                <w:sz w:val="20"/>
                <w:szCs w:val="20"/>
                <w:highlight w:val="yellow"/>
                <w:lang w:eastAsia="en-GB"/>
              </w:rPr>
              <w:t>YÖS Sınavları (Türkiye Devlet veya Vakıf Üniversitleri)</w:t>
            </w:r>
          </w:p>
        </w:tc>
        <w:tc>
          <w:tcPr>
            <w:tcW w:w="6379" w:type="dxa"/>
            <w:shd w:val="clear" w:color="auto" w:fill="auto"/>
            <w:vAlign w:val="center"/>
          </w:tcPr>
          <w:p w:rsidR="00FC612D" w:rsidRPr="006C1685" w:rsidRDefault="00E64830" w:rsidP="00BE0B33">
            <w:pPr>
              <w:spacing w:after="0" w:line="240" w:lineRule="auto"/>
              <w:rPr>
                <w:rFonts w:ascii="Arial" w:eastAsia="Times New Roman" w:hAnsi="Arial" w:cs="Arial"/>
                <w:bCs/>
                <w:sz w:val="20"/>
                <w:szCs w:val="20"/>
                <w:highlight w:val="yellow"/>
                <w:lang w:eastAsia="en-GB"/>
              </w:rPr>
            </w:pPr>
            <w:r w:rsidRPr="006C1685">
              <w:rPr>
                <w:rFonts w:ascii="Arial" w:eastAsia="Times New Roman" w:hAnsi="Arial" w:cs="Arial"/>
                <w:bCs/>
                <w:sz w:val="20"/>
                <w:szCs w:val="20"/>
                <w:highlight w:val="yellow"/>
                <w:lang w:eastAsia="en-GB"/>
              </w:rPr>
              <w:t>50</w:t>
            </w:r>
            <w:r w:rsidR="00FC612D" w:rsidRPr="006C1685">
              <w:rPr>
                <w:rFonts w:ascii="Arial" w:eastAsia="Times New Roman" w:hAnsi="Arial" w:cs="Arial"/>
                <w:bCs/>
                <w:sz w:val="20"/>
                <w:szCs w:val="20"/>
                <w:highlight w:val="yellow"/>
                <w:lang w:eastAsia="en-GB"/>
              </w:rPr>
              <w:t>/100</w:t>
            </w:r>
            <w:r w:rsidRPr="006C1685">
              <w:rPr>
                <w:rFonts w:ascii="Arial" w:eastAsia="Times New Roman" w:hAnsi="Arial" w:cs="Arial"/>
                <w:bCs/>
                <w:sz w:val="20"/>
                <w:szCs w:val="20"/>
                <w:highlight w:val="yellow"/>
                <w:lang w:eastAsia="en-GB"/>
              </w:rPr>
              <w:t xml:space="preserve"> </w:t>
            </w:r>
          </w:p>
          <w:p w:rsidR="00E64830" w:rsidRPr="006C1685" w:rsidRDefault="00E64830" w:rsidP="00BE0B33">
            <w:pPr>
              <w:spacing w:after="0" w:line="240" w:lineRule="auto"/>
              <w:rPr>
                <w:rFonts w:ascii="Arial" w:eastAsia="Times New Roman" w:hAnsi="Arial" w:cs="Arial"/>
                <w:bCs/>
                <w:sz w:val="20"/>
                <w:szCs w:val="20"/>
                <w:highlight w:val="yellow"/>
                <w:lang w:eastAsia="en-GB"/>
              </w:rPr>
            </w:pPr>
            <w:r w:rsidRPr="006C1685">
              <w:rPr>
                <w:rFonts w:ascii="Arial" w:eastAsia="Times New Roman" w:hAnsi="Arial" w:cs="Arial"/>
                <w:sz w:val="20"/>
                <w:szCs w:val="20"/>
                <w:highlight w:val="yellow"/>
                <w:lang w:eastAsia="en-GB"/>
              </w:rPr>
              <w:t>(Diş Hekimliği Bölümü için 60/100)</w:t>
            </w:r>
          </w:p>
        </w:tc>
      </w:tr>
      <w:tr w:rsidR="00FC612D" w:rsidRPr="00BE0B33" w:rsidTr="006C16D4">
        <w:trPr>
          <w:trHeight w:val="660"/>
        </w:trPr>
        <w:tc>
          <w:tcPr>
            <w:tcW w:w="2287" w:type="dxa"/>
            <w:vMerge/>
            <w:shd w:val="clear" w:color="auto" w:fill="auto"/>
            <w:vAlign w:val="center"/>
          </w:tcPr>
          <w:p w:rsidR="00FC612D" w:rsidRPr="008E59CD" w:rsidRDefault="00FC612D" w:rsidP="00BE0B33">
            <w:pPr>
              <w:spacing w:after="0" w:line="240" w:lineRule="auto"/>
              <w:jc w:val="center"/>
              <w:rPr>
                <w:rFonts w:ascii="Arial" w:eastAsia="Times New Roman" w:hAnsi="Arial" w:cs="Arial"/>
                <w:b/>
                <w:sz w:val="20"/>
                <w:szCs w:val="20"/>
                <w:lang w:eastAsia="en-GB"/>
              </w:rPr>
            </w:pPr>
          </w:p>
        </w:tc>
        <w:tc>
          <w:tcPr>
            <w:tcW w:w="5221" w:type="dxa"/>
            <w:shd w:val="clear" w:color="auto" w:fill="auto"/>
            <w:vAlign w:val="center"/>
          </w:tcPr>
          <w:p w:rsidR="00FC612D" w:rsidRPr="00C27DEA" w:rsidRDefault="00FC612D" w:rsidP="00BE0B33">
            <w:pPr>
              <w:spacing w:after="0" w:line="240" w:lineRule="auto"/>
              <w:rPr>
                <w:rFonts w:ascii="Arial" w:eastAsia="Times New Roman" w:hAnsi="Arial" w:cs="Arial"/>
                <w:bCs/>
                <w:sz w:val="20"/>
                <w:szCs w:val="20"/>
                <w:lang w:eastAsia="en-GB"/>
              </w:rPr>
            </w:pPr>
            <w:r w:rsidRPr="00C27DEA">
              <w:rPr>
                <w:rFonts w:ascii="Arial" w:eastAsia="Times New Roman" w:hAnsi="Arial" w:cs="Arial"/>
                <w:bCs/>
                <w:sz w:val="20"/>
                <w:szCs w:val="20"/>
                <w:lang w:eastAsia="en-GB"/>
              </w:rPr>
              <w:t>Türkiye Lise Diploması</w:t>
            </w:r>
          </w:p>
        </w:tc>
        <w:tc>
          <w:tcPr>
            <w:tcW w:w="6379" w:type="dxa"/>
            <w:shd w:val="clear" w:color="auto" w:fill="auto"/>
            <w:vAlign w:val="center"/>
          </w:tcPr>
          <w:p w:rsidR="00FC612D" w:rsidRPr="00C27DEA" w:rsidRDefault="00FC612D" w:rsidP="00BE0B33">
            <w:pPr>
              <w:spacing w:after="0" w:line="240" w:lineRule="auto"/>
              <w:rPr>
                <w:rFonts w:ascii="Arial" w:eastAsia="Times New Roman" w:hAnsi="Arial" w:cs="Arial"/>
                <w:bCs/>
                <w:sz w:val="20"/>
                <w:szCs w:val="20"/>
                <w:lang w:eastAsia="en-GB"/>
              </w:rPr>
            </w:pPr>
            <w:r w:rsidRPr="00C27DEA">
              <w:rPr>
                <w:rFonts w:ascii="Arial" w:eastAsia="Times New Roman" w:hAnsi="Arial" w:cs="Arial"/>
                <w:bCs/>
                <w:sz w:val="20"/>
                <w:szCs w:val="20"/>
                <w:lang w:eastAsia="en-GB"/>
              </w:rPr>
              <w:t>55/100</w:t>
            </w:r>
          </w:p>
        </w:tc>
      </w:tr>
      <w:tr w:rsidR="00BE0B33" w:rsidRPr="00BE0B33" w:rsidTr="006C16D4">
        <w:trPr>
          <w:trHeight w:val="660"/>
        </w:trPr>
        <w:tc>
          <w:tcPr>
            <w:tcW w:w="2287" w:type="dxa"/>
            <w:shd w:val="clear" w:color="auto" w:fill="auto"/>
            <w:vAlign w:val="center"/>
            <w:hideMark/>
          </w:tcPr>
          <w:p w:rsidR="00BE0B33" w:rsidRPr="008E59CD" w:rsidRDefault="00BE0B33" w:rsidP="00C44594">
            <w:pPr>
              <w:spacing w:after="0" w:line="240" w:lineRule="auto"/>
              <w:rPr>
                <w:rFonts w:ascii="Arial" w:eastAsia="Times New Roman" w:hAnsi="Arial" w:cs="Arial"/>
                <w:b/>
                <w:sz w:val="20"/>
                <w:szCs w:val="20"/>
                <w:lang w:eastAsia="en-GB"/>
              </w:rPr>
            </w:pPr>
            <w:r w:rsidRPr="008E59CD">
              <w:rPr>
                <w:rFonts w:ascii="Arial" w:eastAsia="Times New Roman" w:hAnsi="Arial" w:cs="Arial"/>
                <w:b/>
                <w:sz w:val="20"/>
                <w:szCs w:val="20"/>
                <w:lang w:eastAsia="en-GB"/>
              </w:rPr>
              <w:lastRenderedPageBreak/>
              <w:t> Avrupa Birliği +</w:t>
            </w:r>
          </w:p>
        </w:tc>
        <w:tc>
          <w:tcPr>
            <w:tcW w:w="5221" w:type="dxa"/>
            <w:shd w:val="clear" w:color="auto" w:fill="auto"/>
            <w:vAlign w:val="center"/>
          </w:tcPr>
          <w:p w:rsidR="00BE0B33" w:rsidRPr="00BE0B33" w:rsidRDefault="00BE0B33" w:rsidP="008E59CD">
            <w:pPr>
              <w:spacing w:after="0" w:line="240" w:lineRule="auto"/>
              <w:rPr>
                <w:rFonts w:ascii="Arial" w:eastAsia="Times New Roman" w:hAnsi="Arial" w:cs="Arial"/>
                <w:bCs/>
                <w:sz w:val="20"/>
                <w:szCs w:val="20"/>
                <w:lang w:eastAsia="en-GB"/>
              </w:rPr>
            </w:pPr>
            <w:r w:rsidRPr="00BE0B33">
              <w:rPr>
                <w:rFonts w:ascii="Arial" w:eastAsia="Times New Roman" w:hAnsi="Arial" w:cs="Arial"/>
                <w:bCs/>
                <w:sz w:val="20"/>
                <w:szCs w:val="20"/>
                <w:lang w:eastAsia="en-GB"/>
              </w:rPr>
              <w:t>Avrupa Birliği üye ülkeleri ile İngiltere, İsviçre, İzlanda, Norveç, Liechetenstein</w:t>
            </w:r>
            <w:r w:rsidR="008E59CD">
              <w:rPr>
                <w:rFonts w:ascii="Arial" w:eastAsia="Times New Roman" w:hAnsi="Arial" w:cs="Arial"/>
                <w:bCs/>
                <w:sz w:val="20"/>
                <w:szCs w:val="20"/>
                <w:lang w:eastAsia="en-GB"/>
              </w:rPr>
              <w:t xml:space="preserve"> ve</w:t>
            </w:r>
            <w:r w:rsidRPr="00BE0B33">
              <w:rPr>
                <w:rFonts w:ascii="Arial" w:eastAsia="Times New Roman" w:hAnsi="Arial" w:cs="Arial"/>
                <w:bCs/>
                <w:sz w:val="20"/>
                <w:szCs w:val="20"/>
                <w:lang w:eastAsia="en-GB"/>
              </w:rPr>
              <w:t xml:space="preserve"> San Marino </w:t>
            </w:r>
            <w:r w:rsidR="008E59CD">
              <w:rPr>
                <w:rFonts w:ascii="Arial" w:eastAsia="Times New Roman" w:hAnsi="Arial" w:cs="Arial"/>
                <w:bCs/>
                <w:sz w:val="20"/>
                <w:szCs w:val="20"/>
                <w:lang w:eastAsia="en-GB"/>
              </w:rPr>
              <w:t>lise mezuniyet</w:t>
            </w:r>
            <w:r w:rsidRPr="00BE0B33">
              <w:rPr>
                <w:rFonts w:ascii="Arial" w:eastAsia="Times New Roman" w:hAnsi="Arial" w:cs="Arial"/>
                <w:bCs/>
                <w:sz w:val="20"/>
                <w:szCs w:val="20"/>
                <w:lang w:eastAsia="en-GB"/>
              </w:rPr>
              <w:t xml:space="preserve"> diploma</w:t>
            </w:r>
            <w:r w:rsidR="008E59CD">
              <w:rPr>
                <w:rFonts w:ascii="Arial" w:eastAsia="Times New Roman" w:hAnsi="Arial" w:cs="Arial"/>
                <w:bCs/>
                <w:sz w:val="20"/>
                <w:szCs w:val="20"/>
                <w:lang w:eastAsia="en-GB"/>
              </w:rPr>
              <w:t>sı</w:t>
            </w:r>
          </w:p>
        </w:tc>
        <w:tc>
          <w:tcPr>
            <w:tcW w:w="6379" w:type="dxa"/>
            <w:shd w:val="clear" w:color="auto" w:fill="auto"/>
            <w:vAlign w:val="center"/>
          </w:tcPr>
          <w:p w:rsidR="00BE0B33" w:rsidRPr="00BE0B33" w:rsidRDefault="00BE0B33" w:rsidP="00BE0B33">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Lise veya dengi okul mezuniyet d</w:t>
            </w:r>
            <w:r w:rsidRPr="00BE0B33">
              <w:rPr>
                <w:rFonts w:ascii="Arial" w:eastAsia="Times New Roman" w:hAnsi="Arial" w:cs="Arial"/>
                <w:bCs/>
                <w:sz w:val="20"/>
                <w:szCs w:val="20"/>
                <w:lang w:eastAsia="en-GB"/>
              </w:rPr>
              <w:t>iploma</w:t>
            </w:r>
            <w:r>
              <w:rPr>
                <w:rFonts w:ascii="Arial" w:eastAsia="Times New Roman" w:hAnsi="Arial" w:cs="Arial"/>
                <w:bCs/>
                <w:sz w:val="20"/>
                <w:szCs w:val="20"/>
                <w:lang w:eastAsia="en-GB"/>
              </w:rPr>
              <w:t>sına sahip olmak</w:t>
            </w:r>
          </w:p>
        </w:tc>
      </w:tr>
      <w:tr w:rsidR="00BE0B33" w:rsidRPr="00D1023C" w:rsidTr="006C16D4">
        <w:trPr>
          <w:trHeight w:val="43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ABD</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General High School Certificate (12th Grade)</w:t>
            </w:r>
          </w:p>
        </w:tc>
        <w:tc>
          <w:tcPr>
            <w:tcW w:w="6379" w:type="dxa"/>
            <w:shd w:val="clear" w:color="000000" w:fill="FFFFFF"/>
            <w:vAlign w:val="center"/>
            <w:hideMark/>
          </w:tcPr>
          <w:p w:rsidR="00BE0B33" w:rsidRPr="00E64830" w:rsidRDefault="00BE0B33" w:rsidP="007A5835">
            <w:pPr>
              <w:spacing w:after="0" w:line="240" w:lineRule="auto"/>
              <w:rPr>
                <w:rFonts w:ascii="Arial" w:eastAsia="Times New Roman" w:hAnsi="Arial" w:cs="Arial"/>
                <w:sz w:val="20"/>
                <w:szCs w:val="20"/>
                <w:lang w:eastAsia="en-GB"/>
              </w:rPr>
            </w:pPr>
            <w:r w:rsidRPr="00E64830">
              <w:rPr>
                <w:rFonts w:ascii="Arial" w:eastAsia="Times New Roman" w:hAnsi="Arial" w:cs="Arial"/>
                <w:sz w:val="20"/>
                <w:szCs w:val="20"/>
                <w:lang w:eastAsia="en-GB"/>
              </w:rPr>
              <w:t>%</w:t>
            </w:r>
            <w:r w:rsidR="007A5835" w:rsidRPr="00E64830">
              <w:rPr>
                <w:rFonts w:ascii="Arial" w:eastAsia="Times New Roman" w:hAnsi="Arial" w:cs="Arial"/>
                <w:sz w:val="20"/>
                <w:szCs w:val="20"/>
                <w:lang w:eastAsia="en-GB"/>
              </w:rPr>
              <w:t>5</w:t>
            </w:r>
            <w:r w:rsidRPr="00E64830">
              <w:rPr>
                <w:rFonts w:ascii="Arial" w:eastAsia="Times New Roman" w:hAnsi="Arial" w:cs="Arial"/>
                <w:sz w:val="20"/>
                <w:szCs w:val="20"/>
                <w:lang w:eastAsia="en-GB"/>
              </w:rPr>
              <w:t>0 Diploma notu</w:t>
            </w:r>
          </w:p>
        </w:tc>
      </w:tr>
      <w:tr w:rsidR="00BE0B33" w:rsidRPr="00D1023C" w:rsidTr="006C16D4">
        <w:trPr>
          <w:trHeight w:val="51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Afganistan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National University Entrance Exam of Afghanistan</w:t>
            </w:r>
            <w:r w:rsidRPr="00D1023C">
              <w:rPr>
                <w:rFonts w:ascii="Arial" w:eastAsia="Times New Roman" w:hAnsi="Arial" w:cs="Arial"/>
                <w:sz w:val="20"/>
                <w:szCs w:val="20"/>
                <w:lang w:eastAsia="en-GB"/>
              </w:rPr>
              <w:br/>
              <w:t>(Concours- KONKURS)</w:t>
            </w:r>
          </w:p>
        </w:tc>
        <w:tc>
          <w:tcPr>
            <w:tcW w:w="6379" w:type="dxa"/>
            <w:shd w:val="clear" w:color="000000" w:fill="FFFFFF"/>
            <w:vAlign w:val="center"/>
            <w:hideMark/>
          </w:tcPr>
          <w:p w:rsidR="00BE0B33" w:rsidRPr="00E64830" w:rsidRDefault="00BE0B33" w:rsidP="00BE0B33">
            <w:pPr>
              <w:spacing w:after="0" w:line="240" w:lineRule="auto"/>
              <w:rPr>
                <w:rFonts w:ascii="Arial" w:eastAsia="Times New Roman" w:hAnsi="Arial" w:cs="Arial"/>
                <w:sz w:val="20"/>
                <w:szCs w:val="20"/>
                <w:lang w:eastAsia="en-GB"/>
              </w:rPr>
            </w:pPr>
            <w:r w:rsidRPr="00E64830">
              <w:rPr>
                <w:rFonts w:ascii="Arial" w:eastAsia="Times New Roman" w:hAnsi="Arial" w:cs="Arial"/>
                <w:sz w:val="20"/>
                <w:szCs w:val="20"/>
                <w:lang w:eastAsia="en-GB"/>
              </w:rPr>
              <w:t>350 üzerinden 210</w:t>
            </w:r>
          </w:p>
        </w:tc>
      </w:tr>
      <w:tr w:rsidR="00BE0B33" w:rsidRPr="00D1023C" w:rsidTr="006C16D4">
        <w:trPr>
          <w:trHeight w:val="33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12 Grade Graduation Certificate/ Baccalauria (Doreyeh Aali)</w:t>
            </w:r>
          </w:p>
        </w:tc>
        <w:tc>
          <w:tcPr>
            <w:tcW w:w="6379" w:type="dxa"/>
            <w:shd w:val="clear" w:color="000000" w:fill="FFFFFF"/>
            <w:vAlign w:val="center"/>
            <w:hideMark/>
          </w:tcPr>
          <w:p w:rsidR="00BE0B33" w:rsidRPr="00E64830" w:rsidRDefault="00BE0B33" w:rsidP="007A5835">
            <w:pPr>
              <w:spacing w:after="0" w:line="240" w:lineRule="auto"/>
              <w:rPr>
                <w:rFonts w:ascii="Arial" w:eastAsia="Times New Roman" w:hAnsi="Arial" w:cs="Arial"/>
                <w:sz w:val="20"/>
                <w:szCs w:val="20"/>
                <w:lang w:eastAsia="en-GB"/>
              </w:rPr>
            </w:pPr>
            <w:r w:rsidRPr="00E64830">
              <w:rPr>
                <w:rFonts w:ascii="Arial" w:eastAsia="Times New Roman" w:hAnsi="Arial" w:cs="Arial"/>
                <w:sz w:val="20"/>
                <w:szCs w:val="20"/>
                <w:lang w:eastAsia="en-GB"/>
              </w:rPr>
              <w:t>%</w:t>
            </w:r>
            <w:r w:rsidR="007A5835" w:rsidRPr="00E64830">
              <w:rPr>
                <w:rFonts w:ascii="Arial" w:eastAsia="Times New Roman" w:hAnsi="Arial" w:cs="Arial"/>
                <w:sz w:val="20"/>
                <w:szCs w:val="20"/>
                <w:lang w:eastAsia="en-GB"/>
              </w:rPr>
              <w:t>5</w:t>
            </w:r>
            <w:r w:rsidRPr="00E64830">
              <w:rPr>
                <w:rFonts w:ascii="Arial" w:eastAsia="Times New Roman" w:hAnsi="Arial" w:cs="Arial"/>
                <w:sz w:val="20"/>
                <w:szCs w:val="20"/>
                <w:lang w:eastAsia="en-GB"/>
              </w:rPr>
              <w:t>0 Diploma notu</w:t>
            </w:r>
          </w:p>
        </w:tc>
      </w:tr>
      <w:tr w:rsidR="00BE0B33" w:rsidRPr="00D1023C" w:rsidTr="006C16D4">
        <w:trPr>
          <w:trHeight w:val="510"/>
        </w:trPr>
        <w:tc>
          <w:tcPr>
            <w:tcW w:w="2287" w:type="dxa"/>
            <w:shd w:val="clear" w:color="000000" w:fill="FFFFFF"/>
            <w:vAlign w:val="center"/>
            <w:hideMark/>
          </w:tcPr>
          <w:p w:rsidR="00BE0B33" w:rsidRPr="00D1023C" w:rsidRDefault="00E1636B" w:rsidP="00BE0B3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Afrika Cumhuriyetleri</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Baccalaureat de l'Enseignement Secondaire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Andor</w:t>
            </w:r>
            <w:r w:rsidR="00E1636B">
              <w:rPr>
                <w:rFonts w:ascii="Arial" w:eastAsia="Times New Roman" w:hAnsi="Arial" w:cs="Arial"/>
                <w:b/>
                <w:bCs/>
                <w:sz w:val="20"/>
                <w:szCs w:val="20"/>
                <w:lang w:eastAsia="en-GB"/>
              </w:rPr>
              <w:t>r</w:t>
            </w:r>
            <w:r w:rsidRPr="00D1023C">
              <w:rPr>
                <w:rFonts w:ascii="Arial" w:eastAsia="Times New Roman" w:hAnsi="Arial" w:cs="Arial"/>
                <w:b/>
                <w:bCs/>
                <w:sz w:val="20"/>
                <w:szCs w:val="20"/>
                <w:lang w:eastAsia="en-GB"/>
              </w:rPr>
              <w:t>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Baccalaureat de l'Enseignement Secondaire/Bachillerato</w:t>
            </w:r>
            <w:r w:rsidRPr="00D1023C">
              <w:rPr>
                <w:rFonts w:ascii="Arial" w:eastAsia="Times New Roman" w:hAnsi="Arial" w:cs="Arial"/>
                <w:sz w:val="20"/>
                <w:szCs w:val="20"/>
                <w:lang w:eastAsia="en-GB"/>
              </w:rPr>
              <w:br/>
              <w:t>Superior General</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Angola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Diploma de Ensino Pre Universitario / Carta do Curso</w:t>
            </w:r>
            <w:r w:rsidRPr="00D1023C">
              <w:rPr>
                <w:rFonts w:ascii="Arial" w:eastAsia="Times New Roman" w:hAnsi="Arial" w:cs="Arial"/>
                <w:sz w:val="20"/>
                <w:szCs w:val="20"/>
                <w:lang w:eastAsia="en-GB"/>
              </w:rPr>
              <w:br w:type="page"/>
              <w:t>Complementar Liceus/Habilitacoes Literarias</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 xml:space="preserve">20 üzerinden 11 </w:t>
            </w:r>
          </w:p>
        </w:tc>
      </w:tr>
      <w:tr w:rsidR="00BE0B33" w:rsidRPr="00D1023C" w:rsidTr="006C16D4">
        <w:trPr>
          <w:trHeight w:val="36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Arjantin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Titulo de Bachiller</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10 üzerinden 6</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Arnavutluk</w:t>
            </w:r>
          </w:p>
        </w:tc>
        <w:tc>
          <w:tcPr>
            <w:tcW w:w="5221" w:type="dxa"/>
            <w:shd w:val="clear" w:color="000000" w:fill="FFFFFF"/>
            <w:hideMark/>
          </w:tcPr>
          <w:p w:rsidR="00BE0B33" w:rsidRPr="007A5835" w:rsidRDefault="00BE0B33" w:rsidP="007A5835">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e Pjekurise</w:t>
            </w:r>
            <w:r w:rsidR="007A5835">
              <w:rPr>
                <w:rFonts w:ascii="Arial" w:eastAsia="Times New Roman" w:hAnsi="Arial" w:cs="Arial"/>
                <w:sz w:val="20"/>
                <w:szCs w:val="20"/>
                <w:lang w:eastAsia="en-GB"/>
              </w:rPr>
              <w:t xml:space="preserve">  </w:t>
            </w:r>
            <w:r w:rsidRPr="00D1023C">
              <w:rPr>
                <w:rFonts w:ascii="Arial" w:eastAsia="Times New Roman" w:hAnsi="Arial" w:cs="Arial"/>
                <w:sz w:val="20"/>
                <w:szCs w:val="20"/>
                <w:lang w:eastAsia="en-GB"/>
              </w:rPr>
              <w:t>(Secondary School Leaving</w:t>
            </w:r>
            <w:r w:rsidRPr="00D1023C">
              <w:rPr>
                <w:rFonts w:ascii="Arial" w:eastAsia="Times New Roman" w:hAnsi="Arial" w:cs="Arial"/>
                <w:sz w:val="20"/>
                <w:szCs w:val="20"/>
                <w:lang w:eastAsia="en-GB"/>
              </w:rPr>
              <w:br/>
              <w:t>Certificate/Certificate of Maturity)</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Her bölümden 10 üzerinden en az 6</w:t>
            </w:r>
          </w:p>
        </w:tc>
      </w:tr>
      <w:tr w:rsidR="00BE0B33" w:rsidRPr="00D1023C" w:rsidTr="006C16D4">
        <w:trPr>
          <w:trHeight w:val="216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Avustralya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12th  Grade Secondary School Graduation Certiticate (Australian Capital Territory/ ACT Year 12 Certificate-New South Wales: Higher School Certificate/ HSC and Record of Achievement-Northern Territory Certificate of Education/ NTCE and Record of Achievement-Queensland: Senior Certificate-South Australian Certificate of Education/SACE and Record of Achievemen-Victorian Certificate of Education/VCE and Statement of Results</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 xml:space="preserve">0 Diploma notu </w:t>
            </w:r>
          </w:p>
        </w:tc>
      </w:tr>
      <w:tr w:rsidR="00BE0B33" w:rsidRPr="00D1023C" w:rsidTr="006C16D4">
        <w:trPr>
          <w:trHeight w:val="46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Azerbaycan</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Atestat(Secondary School Graduation Certificate) ve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76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Azerbaijan National Test (TQDK)</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İlgili alandan 700 üzerinden toplamda 420/400. Mühendislik Fakültesi için 300 üzerinden en az 220 ve diğer bölümler için 400 üzerinden en az 200.</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Bahreyn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Tawjihiyya</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Bangladeş</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Higher Secondary School Certificate (HSC)</w:t>
            </w:r>
          </w:p>
        </w:tc>
        <w:tc>
          <w:tcPr>
            <w:tcW w:w="6379"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w:t>
            </w:r>
            <w:r w:rsidR="00BE0B33" w:rsidRPr="006C1685">
              <w:rPr>
                <w:rFonts w:ascii="Arial" w:eastAsia="Times New Roman" w:hAnsi="Arial" w:cs="Arial"/>
                <w:sz w:val="20"/>
                <w:szCs w:val="20"/>
                <w:lang w:eastAsia="en-GB"/>
              </w:rPr>
              <w:t>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Benin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Baccalaureat</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255"/>
        </w:trPr>
        <w:tc>
          <w:tcPr>
            <w:tcW w:w="2287" w:type="dxa"/>
            <w:vMerge w:val="restart"/>
            <w:shd w:val="clear" w:color="000000" w:fill="FFFFFF"/>
            <w:noWrap/>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Beyaz Rusya</w:t>
            </w:r>
          </w:p>
        </w:tc>
        <w:tc>
          <w:tcPr>
            <w:tcW w:w="5221"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Atestat/Diplom </w:t>
            </w:r>
            <w:r w:rsidR="00BE0B33" w:rsidRPr="006C1685">
              <w:rPr>
                <w:rFonts w:ascii="Arial" w:eastAsia="Times New Roman" w:hAnsi="Arial" w:cs="Arial"/>
                <w:sz w:val="20"/>
                <w:szCs w:val="20"/>
                <w:lang w:eastAsia="en-GB"/>
              </w:rPr>
              <w:t>( Secondary School Graduation Certificate)</w:t>
            </w:r>
          </w:p>
        </w:tc>
        <w:tc>
          <w:tcPr>
            <w:tcW w:w="6379" w:type="dxa"/>
            <w:shd w:val="clear" w:color="000000" w:fill="FFFFFF"/>
            <w:noWrap/>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10 üzerinden </w:t>
            </w:r>
            <w:r w:rsidR="007A5835" w:rsidRPr="006C1685">
              <w:rPr>
                <w:rFonts w:ascii="Arial" w:eastAsia="Times New Roman" w:hAnsi="Arial" w:cs="Arial"/>
                <w:sz w:val="20"/>
                <w:szCs w:val="20"/>
                <w:lang w:eastAsia="en-GB"/>
              </w:rPr>
              <w:t>5</w:t>
            </w: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Belorussian Central Testing Results</w:t>
            </w:r>
          </w:p>
        </w:tc>
        <w:tc>
          <w:tcPr>
            <w:tcW w:w="6379" w:type="dxa"/>
            <w:shd w:val="clear" w:color="000000" w:fill="FFFFFF"/>
            <w:noWrap/>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En az 3 konudan 100 üzerinden 70</w:t>
            </w:r>
          </w:p>
        </w:tc>
      </w:tr>
      <w:tr w:rsidR="00BE0B33" w:rsidRPr="00D1023C" w:rsidTr="006C16D4">
        <w:trPr>
          <w:trHeight w:val="255"/>
        </w:trPr>
        <w:tc>
          <w:tcPr>
            <w:tcW w:w="2287" w:type="dxa"/>
            <w:shd w:val="clear" w:color="000000" w:fill="FFFFFF"/>
            <w:noWrap/>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Birleşik Arap Emirlikleri</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Shahadat al-Thanawiyah (Secondary School Certificate)</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50</w:t>
            </w:r>
            <w:r w:rsidRPr="006C1685">
              <w:rPr>
                <w:rFonts w:ascii="Arial" w:eastAsia="Times New Roman" w:hAnsi="Arial" w:cs="Arial"/>
                <w:sz w:val="20"/>
                <w:szCs w:val="20"/>
                <w:lang w:eastAsia="en-GB"/>
              </w:rPr>
              <w:t xml:space="preserve">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Bolivya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Bachillerato Humanistico</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7 üzerinden 5</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Bosna Hersek</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Matura (Svjedozba o maturi)</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Botsvana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Botswana General Certificate of Secondary Education</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4 konudan en az C</w:t>
            </w:r>
          </w:p>
        </w:tc>
      </w:tr>
      <w:tr w:rsidR="00BE0B33" w:rsidRPr="00D1023C" w:rsidTr="006C16D4">
        <w:trPr>
          <w:trHeight w:val="51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Cambridge Overseas Higher School Certificate - A level</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 level (İleri Seviye): Programla ilgili seçilen en az 2 dersten en az D</w:t>
            </w:r>
          </w:p>
        </w:tc>
      </w:tr>
      <w:tr w:rsidR="00BE0B33" w:rsidRPr="00D1023C" w:rsidTr="006C16D4">
        <w:trPr>
          <w:trHeight w:val="37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Brezilya</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Certificado de Ensino Médio</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10 üzerinden </w:t>
            </w:r>
            <w:r w:rsidR="007A5835" w:rsidRPr="006C1685">
              <w:rPr>
                <w:rFonts w:ascii="Arial" w:eastAsia="Times New Roman" w:hAnsi="Arial" w:cs="Arial"/>
                <w:sz w:val="20"/>
                <w:szCs w:val="20"/>
                <w:lang w:eastAsia="en-GB"/>
              </w:rPr>
              <w:t>5</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Bulgaristan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za Sredno Obrazovanie- Vocational and academic stream ( Senior High School Graduation) /Matura</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50</w:t>
            </w:r>
            <w:r w:rsidRPr="006C1685">
              <w:rPr>
                <w:rFonts w:ascii="Arial" w:eastAsia="Times New Roman" w:hAnsi="Arial" w:cs="Arial"/>
                <w:sz w:val="20"/>
                <w:szCs w:val="20"/>
                <w:lang w:eastAsia="en-GB"/>
              </w:rPr>
              <w:t xml:space="preserve"> Diploma notu ya da  6 üzerinden </w:t>
            </w:r>
            <w:r w:rsidR="007A5835" w:rsidRPr="006C1685">
              <w:rPr>
                <w:rFonts w:ascii="Arial" w:eastAsia="Times New Roman" w:hAnsi="Arial" w:cs="Arial"/>
                <w:sz w:val="20"/>
                <w:szCs w:val="20"/>
                <w:lang w:eastAsia="en-GB"/>
              </w:rPr>
              <w:t>3</w:t>
            </w:r>
          </w:p>
        </w:tc>
      </w:tr>
      <w:tr w:rsidR="00BE0B33" w:rsidRPr="00D1023C" w:rsidTr="006C16D4">
        <w:trPr>
          <w:trHeight w:val="76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Burkina Faso</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Baccalaureat/Diplome de Bachelier de l'Enseigniment du</w:t>
            </w:r>
            <w:r w:rsidRPr="006C1685">
              <w:rPr>
                <w:rFonts w:ascii="Arial" w:eastAsia="Times New Roman" w:hAnsi="Arial" w:cs="Arial"/>
                <w:sz w:val="20"/>
                <w:szCs w:val="20"/>
                <w:lang w:eastAsia="en-GB"/>
              </w:rPr>
              <w:br/>
              <w:t>Second Degre/Baccalaureat Technique/Diplome de Bachiller de Technicien</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Burundi</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Burundi Diplôme des Humanites Complètes Relevé de</w:t>
            </w:r>
            <w:r w:rsidRPr="006C1685">
              <w:rPr>
                <w:rFonts w:ascii="Arial" w:eastAsia="Times New Roman" w:hAnsi="Arial" w:cs="Arial"/>
                <w:sz w:val="20"/>
                <w:szCs w:val="20"/>
                <w:lang w:eastAsia="en-GB"/>
              </w:rPr>
              <w:br/>
              <w:t>notes/Diplôme ďEtat (State Diploma)</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Butan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Indian School Certificate Exam (monitored by India ) OR</w:t>
            </w:r>
            <w:r w:rsidRPr="006C1685">
              <w:rPr>
                <w:rFonts w:ascii="Arial" w:eastAsia="Times New Roman" w:hAnsi="Arial" w:cs="Arial"/>
                <w:sz w:val="20"/>
                <w:szCs w:val="20"/>
                <w:lang w:eastAsia="en-GB"/>
              </w:rPr>
              <w:br/>
              <w:t>Bhutan Higher School Certificate Exams</w:t>
            </w:r>
          </w:p>
        </w:tc>
        <w:tc>
          <w:tcPr>
            <w:tcW w:w="6379"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76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Cezayir</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Baccalauréat Generel/Baccalauréat de l'Enseignement</w:t>
            </w:r>
            <w:r w:rsidRPr="00D1023C">
              <w:rPr>
                <w:rFonts w:ascii="Arial" w:eastAsia="Times New Roman" w:hAnsi="Arial" w:cs="Arial"/>
                <w:sz w:val="20"/>
                <w:szCs w:val="20"/>
                <w:lang w:eastAsia="en-GB"/>
              </w:rPr>
              <w:br w:type="page"/>
              <w:t>Secondaire (Diploma Of Baccalaureate of Secondary Education)</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33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Cibuti</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Baccalaureat de l'Enseignement Secondaire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Çad</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Baccalaureat de l'Enseignement Supérieur (Baccalaureat</w:t>
            </w:r>
            <w:r w:rsidRPr="00D1023C">
              <w:rPr>
                <w:rFonts w:ascii="Arial" w:eastAsia="Times New Roman" w:hAnsi="Arial" w:cs="Arial"/>
                <w:sz w:val="20"/>
                <w:szCs w:val="20"/>
                <w:lang w:eastAsia="en-GB"/>
              </w:rPr>
              <w:br/>
              <w:t>de l'Enseignement Secondaire)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Çin</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Gaokoa</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Merkezi Üniversite Giriş Sınavında (Gaokao) başvurulan programın puan türünde 750 üzerinden en az 450</w:t>
            </w: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Secondary School Graduation Certificate</w:t>
            </w:r>
          </w:p>
        </w:tc>
        <w:tc>
          <w:tcPr>
            <w:tcW w:w="6379"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 xml:space="preserve">Demokratik Kongo </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Dipome d'Etat d'Etudes Secondaires du Cycle Long</w:t>
            </w:r>
          </w:p>
        </w:tc>
        <w:tc>
          <w:tcPr>
            <w:tcW w:w="6379"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Dominik Cumhuriyeti</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Título de Bachiller General</w:t>
            </w:r>
          </w:p>
        </w:tc>
        <w:tc>
          <w:tcPr>
            <w:tcW w:w="6379" w:type="dxa"/>
            <w:shd w:val="clear" w:color="000000" w:fill="FFFFFF"/>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Ekvator</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Bachillerato Título de Bachiller en Arte Ciencias/</w:t>
            </w:r>
            <w:r w:rsidRPr="00D1023C">
              <w:rPr>
                <w:rFonts w:ascii="Arial" w:eastAsia="Times New Roman" w:hAnsi="Arial" w:cs="Arial"/>
                <w:sz w:val="20"/>
                <w:szCs w:val="20"/>
                <w:lang w:eastAsia="en-GB"/>
              </w:rPr>
              <w:br/>
              <w:t>Bachillerato Título de Bachiller</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Endonezya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Ljazah Sekolah Menengah Atas (Certificate of Secondary</w:t>
            </w:r>
            <w:r w:rsidRPr="00D1023C">
              <w:rPr>
                <w:rFonts w:ascii="Arial" w:eastAsia="Times New Roman" w:hAnsi="Arial" w:cs="Arial"/>
                <w:sz w:val="20"/>
                <w:szCs w:val="20"/>
                <w:lang w:eastAsia="en-GB"/>
              </w:rPr>
              <w:br/>
              <w:t>School Education)</w:t>
            </w:r>
          </w:p>
        </w:tc>
        <w:tc>
          <w:tcPr>
            <w:tcW w:w="6379" w:type="dxa"/>
            <w:shd w:val="clear" w:color="000000" w:fill="FFFFFF"/>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0 Diploma notu</w:t>
            </w:r>
          </w:p>
        </w:tc>
      </w:tr>
      <w:tr w:rsidR="00BE0B33" w:rsidRPr="00D1023C" w:rsidTr="006C1685">
        <w:trPr>
          <w:trHeight w:val="510"/>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Ermenistan</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Atestat Mijnakard Yndhanur Krtutyan/Attestat o Srednem Obrazovanji  (Certificate of Secondary General Education)</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20 üzerinden 10/ 10 üzerinden 5</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Etiyopya</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Ethiopian Higher Education Entrance Examination</w:t>
            </w:r>
          </w:p>
        </w:tc>
        <w:tc>
          <w:tcPr>
            <w:tcW w:w="6379" w:type="dxa"/>
            <w:shd w:val="clear" w:color="auto" w:fill="auto"/>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t>
            </w:r>
            <w:r w:rsidR="007A5835" w:rsidRPr="006C1685">
              <w:rPr>
                <w:rFonts w:ascii="Arial" w:eastAsia="Times New Roman" w:hAnsi="Arial" w:cs="Arial"/>
                <w:sz w:val="20"/>
                <w:szCs w:val="20"/>
                <w:lang w:eastAsia="en-GB"/>
              </w:rPr>
              <w:t>50</w:t>
            </w:r>
            <w:r w:rsidRPr="006C1685">
              <w:rPr>
                <w:rFonts w:ascii="Arial" w:eastAsia="Times New Roman" w:hAnsi="Arial" w:cs="Arial"/>
                <w:sz w:val="20"/>
                <w:szCs w:val="20"/>
                <w:lang w:eastAsia="en-GB"/>
              </w:rPr>
              <w:t xml:space="preserve"> Diploma notu</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Fas</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 de l'Enseignement Secondaire</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Filipinler</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High School Diploma (kurso sa sekundarya)</w:t>
            </w:r>
          </w:p>
        </w:tc>
        <w:tc>
          <w:tcPr>
            <w:tcW w:w="6379" w:type="dxa"/>
            <w:shd w:val="clear" w:color="auto" w:fill="auto"/>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Filistin</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Tawjihi</w:t>
            </w:r>
          </w:p>
        </w:tc>
        <w:tc>
          <w:tcPr>
            <w:tcW w:w="6379" w:type="dxa"/>
            <w:shd w:val="clear" w:color="auto" w:fill="auto"/>
            <w:vAlign w:val="center"/>
            <w:hideMark/>
          </w:tcPr>
          <w:p w:rsidR="00BE0B33"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85">
        <w:trPr>
          <w:trHeight w:val="720"/>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Fildişi Sahilleri</w:t>
            </w:r>
          </w:p>
        </w:tc>
        <w:tc>
          <w:tcPr>
            <w:tcW w:w="5221"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Fildişi Bakalorya (Baccalauréat Général) sınavı</w:t>
            </w:r>
          </w:p>
        </w:tc>
        <w:tc>
          <w:tcPr>
            <w:tcW w:w="6379" w:type="dxa"/>
            <w:shd w:val="clear" w:color="auto" w:fill="auto"/>
            <w:vAlign w:val="center"/>
            <w:hideMark/>
          </w:tcPr>
          <w:p w:rsidR="00BE0B33" w:rsidRPr="006C1685" w:rsidRDefault="00BE0B33" w:rsidP="007A5835">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400 üzerinden 2</w:t>
            </w:r>
            <w:r w:rsidR="007A5835" w:rsidRPr="006C1685">
              <w:rPr>
                <w:rFonts w:ascii="Arial" w:eastAsia="Times New Roman" w:hAnsi="Arial" w:cs="Arial"/>
                <w:sz w:val="20"/>
                <w:szCs w:val="20"/>
                <w:lang w:eastAsia="en-GB"/>
              </w:rPr>
              <w:t>00</w:t>
            </w:r>
          </w:p>
        </w:tc>
      </w:tr>
      <w:tr w:rsidR="007A5835" w:rsidRPr="00D1023C" w:rsidTr="006C1685">
        <w:trPr>
          <w:trHeight w:val="720"/>
        </w:trPr>
        <w:tc>
          <w:tcPr>
            <w:tcW w:w="2287" w:type="dxa"/>
            <w:shd w:val="clear" w:color="auto" w:fill="auto"/>
            <w:vAlign w:val="center"/>
          </w:tcPr>
          <w:p w:rsidR="007A5835" w:rsidRPr="006C1685" w:rsidRDefault="007A5835"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Gabon</w:t>
            </w:r>
          </w:p>
        </w:tc>
        <w:tc>
          <w:tcPr>
            <w:tcW w:w="5221" w:type="dxa"/>
            <w:shd w:val="clear" w:color="auto" w:fill="auto"/>
            <w:vAlign w:val="center"/>
          </w:tcPr>
          <w:p w:rsidR="007A5835"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w:t>
            </w:r>
          </w:p>
        </w:tc>
        <w:tc>
          <w:tcPr>
            <w:tcW w:w="6379" w:type="dxa"/>
            <w:shd w:val="clear" w:color="auto" w:fill="auto"/>
            <w:vAlign w:val="center"/>
          </w:tcPr>
          <w:p w:rsidR="007A5835" w:rsidRPr="006C1685" w:rsidRDefault="007A583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85">
        <w:trPr>
          <w:trHeight w:val="510"/>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Gambiya</w:t>
            </w:r>
          </w:p>
        </w:tc>
        <w:tc>
          <w:tcPr>
            <w:tcW w:w="5221" w:type="dxa"/>
            <w:shd w:val="clear" w:color="auto" w:fill="auto"/>
            <w:vAlign w:val="center"/>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West African Senior School Certificate Examination</w:t>
            </w:r>
            <w:r w:rsidRPr="006C1685">
              <w:rPr>
                <w:rFonts w:ascii="Arial" w:eastAsia="Times New Roman" w:hAnsi="Arial" w:cs="Arial"/>
                <w:sz w:val="20"/>
                <w:szCs w:val="20"/>
                <w:lang w:eastAsia="en-GB"/>
              </w:rPr>
              <w:br/>
              <w:t>(WASSCE)</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Programla ilgili seçilen en az 6 konudan D</w:t>
            </w:r>
          </w:p>
        </w:tc>
      </w:tr>
      <w:tr w:rsidR="00BE0B33" w:rsidRPr="00D1023C" w:rsidTr="006C1685">
        <w:trPr>
          <w:trHeight w:val="510"/>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Gana</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West African Senior School Certificate Examination</w:t>
            </w:r>
            <w:r w:rsidRPr="006C1685">
              <w:rPr>
                <w:rFonts w:ascii="Arial" w:eastAsia="Times New Roman" w:hAnsi="Arial" w:cs="Arial"/>
                <w:sz w:val="20"/>
                <w:szCs w:val="20"/>
                <w:lang w:eastAsia="en-GB"/>
              </w:rPr>
              <w:br/>
              <w:t>(WASSCE)/ West African Examinations Council (WAEC)</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Programla ilgili seçilen en az 6 konudan D</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Gine</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Gine-Bissau</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Segundo Ano De Curso Complementar</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Guatemala</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de Bachiller en Ciencias y Letras</w:t>
            </w:r>
          </w:p>
        </w:tc>
        <w:tc>
          <w:tcPr>
            <w:tcW w:w="6379" w:type="dxa"/>
            <w:shd w:val="clear" w:color="auto" w:fill="auto"/>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85">
        <w:trPr>
          <w:trHeight w:val="255"/>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Güney Afrika</w:t>
            </w: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National Senior Certificate/ Senior Certificate</w:t>
            </w:r>
          </w:p>
        </w:tc>
        <w:tc>
          <w:tcPr>
            <w:tcW w:w="6379" w:type="dxa"/>
            <w:shd w:val="clear" w:color="auto" w:fill="auto"/>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85">
        <w:trPr>
          <w:trHeight w:val="510"/>
        </w:trPr>
        <w:tc>
          <w:tcPr>
            <w:tcW w:w="2287" w:type="dxa"/>
            <w:vMerge w:val="restart"/>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Güney Kore</w:t>
            </w:r>
          </w:p>
        </w:tc>
        <w:tc>
          <w:tcPr>
            <w:tcW w:w="5221"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College Scholastic Aptitude Test (University Entrance Exam</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800 üzerinden 500</w:t>
            </w:r>
          </w:p>
        </w:tc>
      </w:tr>
      <w:tr w:rsidR="00BE0B33" w:rsidRPr="00D1023C" w:rsidTr="006C1685">
        <w:trPr>
          <w:trHeight w:val="255"/>
        </w:trPr>
        <w:tc>
          <w:tcPr>
            <w:tcW w:w="2287" w:type="dxa"/>
            <w:vMerge/>
            <w:shd w:val="clear" w:color="auto" w:fill="auto"/>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p>
        </w:tc>
        <w:tc>
          <w:tcPr>
            <w:tcW w:w="5221" w:type="dxa"/>
            <w:shd w:val="clear" w:color="auto" w:fill="auto"/>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Senior High School Diploma</w:t>
            </w:r>
          </w:p>
        </w:tc>
        <w:tc>
          <w:tcPr>
            <w:tcW w:w="6379" w:type="dxa"/>
            <w:shd w:val="clear" w:color="auto" w:fill="auto"/>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Gürcistan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Sashualo Skolis Atestati/ Attestat o Srednem Obrazovanii</w:t>
            </w:r>
          </w:p>
        </w:tc>
        <w:tc>
          <w:tcPr>
            <w:tcW w:w="6379" w:type="dxa"/>
            <w:shd w:val="clear" w:color="000000" w:fill="FFFFFF"/>
            <w:vAlign w:val="center"/>
            <w:hideMark/>
          </w:tcPr>
          <w:p w:rsidR="00BE0B33" w:rsidRPr="006C1685" w:rsidRDefault="00BE0B33" w:rsidP="00E41FD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10 üzerinden </w:t>
            </w:r>
            <w:r w:rsidR="00E41FDE" w:rsidRPr="006C1685">
              <w:rPr>
                <w:rFonts w:ascii="Arial" w:eastAsia="Times New Roman" w:hAnsi="Arial" w:cs="Arial"/>
                <w:sz w:val="20"/>
                <w:szCs w:val="20"/>
                <w:lang w:eastAsia="en-GB"/>
              </w:rPr>
              <w:t>5</w:t>
            </w:r>
          </w:p>
        </w:tc>
      </w:tr>
      <w:tr w:rsidR="00BE0B33" w:rsidRPr="00D1023C" w:rsidTr="006C16D4">
        <w:trPr>
          <w:trHeight w:val="45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Haiti</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Certificate/Diploma - Baccalaureat II</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04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Hindistan</w:t>
            </w:r>
          </w:p>
        </w:tc>
        <w:tc>
          <w:tcPr>
            <w:tcW w:w="5221" w:type="dxa"/>
            <w:shd w:val="clear" w:color="000000" w:fill="FFFFFF"/>
            <w:hideMark/>
          </w:tcPr>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All India Senior School Certificate (AISSC) / </w:t>
            </w:r>
          </w:p>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ll India Senior School Certificate / </w:t>
            </w:r>
          </w:p>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Central Board of Se</w:t>
            </w:r>
            <w:r w:rsidR="00211A55" w:rsidRPr="006C1685">
              <w:rPr>
                <w:rFonts w:ascii="Arial" w:eastAsia="Times New Roman" w:hAnsi="Arial" w:cs="Arial"/>
                <w:sz w:val="20"/>
                <w:szCs w:val="20"/>
                <w:lang w:eastAsia="en-GB"/>
              </w:rPr>
              <w:t xml:space="preserve">condary Education, </w:t>
            </w:r>
          </w:p>
          <w:p w:rsidR="00211A55" w:rsidRPr="006C1685" w:rsidRDefault="00211A55"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12th Grade </w:t>
            </w:r>
            <w:r w:rsidR="00BE0B33" w:rsidRPr="006C1685">
              <w:rPr>
                <w:rFonts w:ascii="Arial" w:eastAsia="Times New Roman" w:hAnsi="Arial" w:cs="Arial"/>
                <w:sz w:val="20"/>
                <w:szCs w:val="20"/>
                <w:lang w:eastAsia="en-GB"/>
              </w:rPr>
              <w:t>Higher Secondary Certificate (arts or science) aft</w:t>
            </w:r>
            <w:r w:rsidRPr="006C1685">
              <w:rPr>
                <w:rFonts w:ascii="Arial" w:eastAsia="Times New Roman" w:hAnsi="Arial" w:cs="Arial"/>
                <w:sz w:val="20"/>
                <w:szCs w:val="20"/>
                <w:lang w:eastAsia="en-GB"/>
              </w:rPr>
              <w:t xml:space="preserve">er Standard XII (12th Grade) </w:t>
            </w:r>
          </w:p>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Indian School  Certificate Intermediate Certificate / </w:t>
            </w:r>
          </w:p>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Pre-Degree Certificate</w:t>
            </w:r>
            <w:r w:rsidRPr="006C1685">
              <w:rPr>
                <w:rFonts w:ascii="Arial" w:eastAsia="Times New Roman" w:hAnsi="Arial" w:cs="Arial"/>
                <w:sz w:val="20"/>
                <w:szCs w:val="20"/>
                <w:lang w:eastAsia="en-GB"/>
              </w:rPr>
              <w:br w:type="page"/>
              <w:t xml:space="preserve">/ </w:t>
            </w:r>
          </w:p>
          <w:p w:rsidR="00211A55"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Pre-Professional Certificate (Pre-Dental, Pre-Engineering, Pre-Agriculture ) / </w:t>
            </w:r>
          </w:p>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Pre-University Certificate earned after Standard XII (12th grade)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Honduras</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Bachillerato Titulo de Bachiller en Ciencias y Letras</w:t>
            </w:r>
          </w:p>
        </w:tc>
        <w:tc>
          <w:tcPr>
            <w:tcW w:w="6379" w:type="dxa"/>
            <w:shd w:val="clear" w:color="000000" w:fill="FFFFFF"/>
            <w:vAlign w:val="center"/>
            <w:hideMark/>
          </w:tcPr>
          <w:p w:rsidR="00BE0B33" w:rsidRPr="006C1685" w:rsidRDefault="00BE0B33" w:rsidP="00E41FD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10 üzerinden </w:t>
            </w:r>
            <w:r w:rsidR="00E41FDE"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 xml:space="preserve"> or %</w:t>
            </w:r>
            <w:r w:rsidR="00E41FDE" w:rsidRPr="006C1685">
              <w:rPr>
                <w:rFonts w:ascii="Arial" w:eastAsia="Times New Roman" w:hAnsi="Arial" w:cs="Arial"/>
                <w:sz w:val="20"/>
                <w:szCs w:val="20"/>
                <w:lang w:eastAsia="en-GB"/>
              </w:rPr>
              <w:t>50</w:t>
            </w:r>
            <w:r w:rsidRPr="006C1685">
              <w:rPr>
                <w:rFonts w:ascii="Arial" w:eastAsia="Times New Roman" w:hAnsi="Arial" w:cs="Arial"/>
                <w:sz w:val="20"/>
                <w:szCs w:val="20"/>
                <w:lang w:eastAsia="en-GB"/>
              </w:rPr>
              <w:t xml:space="preserve">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Hong Kong</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Hong Kong Certificate of Education Examination (HKCEE) + Hong Kong Advanced Level Examination (HKALE)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3 konudan en az B ya da 6 konudan C (Matematik ve İngilizce zorunlu konular)</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Irak</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General Secondary Ed</w:t>
            </w:r>
            <w:r w:rsidR="00663729" w:rsidRPr="006C1685">
              <w:rPr>
                <w:rFonts w:ascii="Arial" w:eastAsia="Times New Roman" w:hAnsi="Arial" w:cs="Arial"/>
                <w:sz w:val="20"/>
                <w:szCs w:val="20"/>
                <w:lang w:eastAsia="en-GB"/>
              </w:rPr>
              <w:t xml:space="preserve">ucation Exam (El Aledadiyah)/ </w:t>
            </w:r>
            <w:r w:rsidRPr="006C1685">
              <w:rPr>
                <w:rFonts w:ascii="Arial" w:eastAsia="Times New Roman" w:hAnsi="Arial" w:cs="Arial"/>
                <w:sz w:val="20"/>
                <w:szCs w:val="20"/>
                <w:lang w:eastAsia="en-GB"/>
              </w:rPr>
              <w:t>High School Leaving Certificate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İran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Pişdaneşgahi</w:t>
            </w:r>
          </w:p>
        </w:tc>
        <w:tc>
          <w:tcPr>
            <w:tcW w:w="6379" w:type="dxa"/>
            <w:vMerge w:val="restart"/>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Diplome Debirestan ve </w:t>
            </w:r>
          </w:p>
        </w:tc>
        <w:tc>
          <w:tcPr>
            <w:tcW w:w="6379" w:type="dxa"/>
            <w:vMerge/>
            <w:vAlign w:val="center"/>
            <w:hideMark/>
          </w:tcPr>
          <w:p w:rsidR="00BE0B33" w:rsidRPr="006C1685" w:rsidRDefault="00BE0B33" w:rsidP="00BE0B33">
            <w:pPr>
              <w:spacing w:after="0" w:line="240" w:lineRule="auto"/>
              <w:rPr>
                <w:rFonts w:ascii="Arial" w:eastAsia="Times New Roman" w:hAnsi="Arial" w:cs="Arial"/>
                <w:sz w:val="20"/>
                <w:szCs w:val="20"/>
                <w:lang w:eastAsia="en-GB"/>
              </w:rPr>
            </w:pP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İskoçya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Scottish Certificate of Secondary Education</w:t>
            </w:r>
          </w:p>
        </w:tc>
        <w:tc>
          <w:tcPr>
            <w:tcW w:w="6379" w:type="dxa"/>
            <w:vMerge w:val="restart"/>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Mathematik ve Dil dersleri zorunlu olmak üzere en az 5 dersten C notu</w:t>
            </w: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Scottish Qualifications Certificate</w:t>
            </w:r>
          </w:p>
        </w:tc>
        <w:tc>
          <w:tcPr>
            <w:tcW w:w="6379" w:type="dxa"/>
            <w:vMerge/>
            <w:vAlign w:val="center"/>
            <w:hideMark/>
          </w:tcPr>
          <w:p w:rsidR="00BE0B33" w:rsidRPr="006C1685" w:rsidRDefault="00BE0B33" w:rsidP="00BE0B33">
            <w:pPr>
              <w:spacing w:after="0" w:line="240" w:lineRule="auto"/>
              <w:rPr>
                <w:rFonts w:ascii="Arial" w:eastAsia="Times New Roman" w:hAnsi="Arial" w:cs="Arial"/>
                <w:sz w:val="20"/>
                <w:szCs w:val="20"/>
                <w:lang w:eastAsia="en-GB"/>
              </w:rPr>
            </w:pPr>
          </w:p>
        </w:tc>
      </w:tr>
      <w:tr w:rsidR="00BE0B33" w:rsidRPr="00D1023C" w:rsidTr="006C16D4">
        <w:trPr>
          <w:trHeight w:val="31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İsrail</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Te'udat Bagrut</w:t>
            </w:r>
            <w:r w:rsidR="00D94204" w:rsidRPr="006C1685">
              <w:rPr>
                <w:rFonts w:ascii="Arial" w:eastAsia="Times New Roman" w:hAnsi="Arial" w:cs="Arial"/>
                <w:sz w:val="20"/>
                <w:szCs w:val="20"/>
                <w:lang w:eastAsia="en-GB"/>
              </w:rPr>
              <w:t xml:space="preserve"> (Matriculation Certificate)</w:t>
            </w:r>
          </w:p>
        </w:tc>
        <w:tc>
          <w:tcPr>
            <w:tcW w:w="6379" w:type="dxa"/>
            <w:shd w:val="clear" w:color="000000" w:fill="FFFFFF"/>
            <w:vAlign w:val="center"/>
            <w:hideMark/>
          </w:tcPr>
          <w:p w:rsidR="00BE0B33" w:rsidRPr="006C1685" w:rsidRDefault="00BE0B33" w:rsidP="00E41FD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10 üzerinden </w:t>
            </w:r>
            <w:r w:rsidR="00E41FDE"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 xml:space="preserve"> or 100 üzerinden </w:t>
            </w:r>
            <w:r w:rsidR="00E41FDE" w:rsidRPr="006C1685">
              <w:rPr>
                <w:rFonts w:ascii="Arial" w:eastAsia="Times New Roman" w:hAnsi="Arial" w:cs="Arial"/>
                <w:sz w:val="20"/>
                <w:szCs w:val="20"/>
                <w:lang w:eastAsia="en-GB"/>
              </w:rPr>
              <w:t>5</w:t>
            </w:r>
            <w:r w:rsidRPr="006C1685">
              <w:rPr>
                <w:rFonts w:ascii="Arial" w:eastAsia="Times New Roman" w:hAnsi="Arial" w:cs="Arial"/>
                <w:sz w:val="20"/>
                <w:szCs w:val="20"/>
                <w:lang w:eastAsia="en-GB"/>
              </w:rPr>
              <w:t>0</w:t>
            </w:r>
          </w:p>
        </w:tc>
      </w:tr>
      <w:tr w:rsidR="00BE0B33" w:rsidRPr="00D1023C" w:rsidTr="006C16D4">
        <w:trPr>
          <w:trHeight w:val="76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Japonya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Kotogakko Sotsugyon Shomeishe (Upper Secondary School</w:t>
            </w:r>
            <w:r w:rsidRPr="00D1023C">
              <w:rPr>
                <w:rFonts w:ascii="Arial" w:eastAsia="Times New Roman" w:hAnsi="Arial" w:cs="Arial"/>
                <w:sz w:val="20"/>
                <w:szCs w:val="20"/>
                <w:lang w:eastAsia="en-GB"/>
              </w:rPr>
              <w:br/>
              <w:t>Leaving  Certificate)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5 üzerinden 3</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Kamboçya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Baccalauréat de l'Enseignement Secondaire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Kamerun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Baccalauréat de l'Enseignement Secondaire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Kanada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Canada Provincial 12th Grade High School Graduation</w:t>
            </w:r>
            <w:r w:rsidRPr="00D1023C">
              <w:rPr>
                <w:rFonts w:ascii="Arial" w:eastAsia="Times New Roman" w:hAnsi="Arial" w:cs="Arial"/>
                <w:sz w:val="20"/>
                <w:szCs w:val="20"/>
                <w:lang w:eastAsia="en-GB"/>
              </w:rPr>
              <w:br/>
              <w:t>Diploma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Quebec 11th grade high school graduation and at least</w:t>
            </w:r>
            <w:r w:rsidRPr="00D1023C">
              <w:rPr>
                <w:rFonts w:ascii="Arial" w:eastAsia="Times New Roman" w:hAnsi="Arial" w:cs="Arial"/>
                <w:sz w:val="20"/>
                <w:szCs w:val="20"/>
                <w:lang w:eastAsia="en-GB"/>
              </w:rPr>
              <w:br/>
              <w:t>two years of  pre-university education</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30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Karadağ</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Svedocanstvo o Zavrsenoj Srednjem Vasptanju</w:t>
            </w:r>
          </w:p>
        </w:tc>
        <w:tc>
          <w:tcPr>
            <w:tcW w:w="6379" w:type="dxa"/>
            <w:vMerge w:val="restart"/>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30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color w:val="000000"/>
                <w:sz w:val="20"/>
                <w:szCs w:val="20"/>
                <w:lang w:eastAsia="en-GB"/>
              </w:rPr>
              <w:t>Matura</w:t>
            </w:r>
          </w:p>
        </w:tc>
        <w:tc>
          <w:tcPr>
            <w:tcW w:w="6379" w:type="dxa"/>
            <w:vMerge/>
            <w:vAlign w:val="center"/>
            <w:hideMark/>
          </w:tcPr>
          <w:p w:rsidR="00BE0B33" w:rsidRPr="006C1685" w:rsidRDefault="00BE0B33" w:rsidP="00BE0B33">
            <w:pPr>
              <w:spacing w:after="0" w:line="240" w:lineRule="auto"/>
              <w:rPr>
                <w:rFonts w:ascii="Arial" w:eastAsia="Times New Roman" w:hAnsi="Arial" w:cs="Arial"/>
                <w:sz w:val="20"/>
                <w:szCs w:val="20"/>
                <w:lang w:eastAsia="en-GB"/>
              </w:rPr>
            </w:pP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o Zavrsenoj Srednjoj Skoli</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45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Katar</w:t>
            </w: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Tawjihiyya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8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Kazakistan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Kazakhstan National University Test</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125 üzerinden 80</w:t>
            </w:r>
          </w:p>
        </w:tc>
      </w:tr>
      <w:tr w:rsidR="00BE0B33" w:rsidRPr="00D1023C" w:rsidTr="006C16D4">
        <w:trPr>
          <w:trHeight w:val="57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Attestat o Srednem Obrazovanji (Certificate of General</w:t>
            </w:r>
            <w:r w:rsidRPr="006C1685">
              <w:rPr>
                <w:rFonts w:ascii="Arial" w:eastAsia="Times New Roman" w:hAnsi="Arial" w:cs="Arial"/>
                <w:sz w:val="20"/>
                <w:szCs w:val="20"/>
                <w:lang w:eastAsia="en-GB"/>
              </w:rPr>
              <w:br/>
              <w:t>Secondary Education/Diplom)</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127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Kenya</w:t>
            </w:r>
          </w:p>
        </w:tc>
        <w:tc>
          <w:tcPr>
            <w:tcW w:w="5221" w:type="dxa"/>
            <w:shd w:val="clear" w:color="000000" w:fill="FFFFFF"/>
            <w:hideMark/>
          </w:tcPr>
          <w:p w:rsidR="00A16F68"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East African Certificate of Education / </w:t>
            </w:r>
          </w:p>
          <w:p w:rsidR="00BE0B33" w:rsidRPr="006C1685" w:rsidRDefault="00A16F68"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Kenya Certificate of </w:t>
            </w:r>
            <w:r w:rsidR="00BE0B33" w:rsidRPr="006C1685">
              <w:rPr>
                <w:rFonts w:ascii="Arial" w:eastAsia="Times New Roman" w:hAnsi="Arial" w:cs="Arial"/>
                <w:sz w:val="20"/>
                <w:szCs w:val="20"/>
                <w:lang w:eastAsia="en-GB"/>
              </w:rPr>
              <w:t xml:space="preserve">Education (KCE) / </w:t>
            </w:r>
            <w:r w:rsidR="00BE0B33" w:rsidRPr="006C1685">
              <w:rPr>
                <w:rFonts w:ascii="Arial" w:eastAsia="Times New Roman" w:hAnsi="Arial" w:cs="Arial"/>
                <w:sz w:val="20"/>
                <w:szCs w:val="20"/>
                <w:lang w:eastAsia="en-GB"/>
              </w:rPr>
              <w:br/>
              <w:t xml:space="preserve">Kenya Certificate of Secondary Education (KCSE) / </w:t>
            </w:r>
            <w:r w:rsidR="00BE0B33" w:rsidRPr="006C1685">
              <w:rPr>
                <w:rFonts w:ascii="Arial" w:eastAsia="Times New Roman" w:hAnsi="Arial" w:cs="Arial"/>
                <w:sz w:val="20"/>
                <w:szCs w:val="20"/>
                <w:lang w:eastAsia="en-GB"/>
              </w:rPr>
              <w:br/>
              <w:t>East African School Certificate / Cambridge General Certificate of Education/ Cambridge School Certificate</w:t>
            </w:r>
          </w:p>
        </w:tc>
        <w:tc>
          <w:tcPr>
            <w:tcW w:w="6379" w:type="dxa"/>
            <w:shd w:val="clear" w:color="000000" w:fill="FFFFFF"/>
            <w:vAlign w:val="center"/>
            <w:hideMark/>
          </w:tcPr>
          <w:p w:rsidR="00A16F68"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KCSE (Kenya Certificate of Secondary Education) sınavı ortalaması en az C</w:t>
            </w:r>
            <w:r w:rsidR="00A16F68" w:rsidRPr="006C1685">
              <w:rPr>
                <w:rFonts w:ascii="Arial" w:eastAsia="Times New Roman" w:hAnsi="Arial" w:cs="Arial"/>
                <w:sz w:val="20"/>
                <w:szCs w:val="20"/>
                <w:lang w:eastAsia="en-GB"/>
              </w:rPr>
              <w:t xml:space="preserve"> -; </w:t>
            </w:r>
          </w:p>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başvurulan programla ilgili dört alanda en az 36 toplam puan.</w:t>
            </w:r>
          </w:p>
        </w:tc>
      </w:tr>
      <w:tr w:rsidR="00BE0B33" w:rsidRPr="00D1023C" w:rsidTr="006C16D4">
        <w:trPr>
          <w:trHeight w:val="36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Kırgızistan</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Kyrgyzstan National Scholarship Test</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240 üzerinden 150</w:t>
            </w:r>
          </w:p>
        </w:tc>
      </w:tr>
      <w:tr w:rsidR="00BE0B33" w:rsidRPr="00D1023C" w:rsidTr="006C16D4">
        <w:trPr>
          <w:trHeight w:val="78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Attestat o Srednem Obrazovanji (Certificate of General</w:t>
            </w:r>
            <w:r w:rsidRPr="006C1685">
              <w:rPr>
                <w:rFonts w:ascii="Arial" w:eastAsia="Times New Roman" w:hAnsi="Arial" w:cs="Arial"/>
                <w:sz w:val="20"/>
                <w:szCs w:val="20"/>
                <w:lang w:eastAsia="en-GB"/>
              </w:rPr>
              <w:br/>
              <w:t>Secondary Education/Diplom)</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45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Kolombiya</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Bachillerato</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 üzerinden 5</w:t>
            </w:r>
          </w:p>
        </w:tc>
      </w:tr>
      <w:tr w:rsidR="00BE0B33" w:rsidRPr="00D1023C" w:rsidTr="006C16D4">
        <w:trPr>
          <w:trHeight w:val="36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Kongo</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Baccalaureat de l'Enseignement Secondaire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Kosova</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Diplome per kryerjen e shkolles se mesme te pergjithshme</w:t>
            </w:r>
            <w:r w:rsidRPr="00D1023C">
              <w:rPr>
                <w:rFonts w:ascii="Arial" w:eastAsia="Times New Roman" w:hAnsi="Arial" w:cs="Arial"/>
                <w:sz w:val="20"/>
                <w:szCs w:val="20"/>
                <w:lang w:eastAsia="en-GB"/>
              </w:rPr>
              <w:br/>
              <w:t>– gjimnazin/</w:t>
            </w:r>
          </w:p>
        </w:tc>
        <w:tc>
          <w:tcPr>
            <w:tcW w:w="6379"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5 üzerinden 3</w:t>
            </w:r>
          </w:p>
        </w:tc>
      </w:tr>
      <w:tr w:rsidR="00BE0B33" w:rsidRPr="00D1023C" w:rsidTr="006C16D4">
        <w:trPr>
          <w:trHeight w:val="51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Diplome per kryerjen e shkolles se mesme te larte –</w:t>
            </w:r>
            <w:r w:rsidRPr="006C1685">
              <w:rPr>
                <w:rFonts w:ascii="Arial" w:eastAsia="Times New Roman" w:hAnsi="Arial" w:cs="Arial"/>
                <w:sz w:val="20"/>
                <w:szCs w:val="20"/>
                <w:lang w:eastAsia="en-GB"/>
              </w:rPr>
              <w:br/>
              <w:t>gjimnazin</w:t>
            </w:r>
          </w:p>
        </w:tc>
        <w:tc>
          <w:tcPr>
            <w:tcW w:w="6379" w:type="dxa"/>
            <w:vMerge/>
            <w:vAlign w:val="center"/>
            <w:hideMark/>
          </w:tcPr>
          <w:p w:rsidR="00BE0B33" w:rsidRPr="006C1685" w:rsidRDefault="00BE0B33" w:rsidP="00BE0B33">
            <w:pPr>
              <w:spacing w:after="0" w:line="240" w:lineRule="auto"/>
              <w:rPr>
                <w:rFonts w:ascii="Arial" w:eastAsia="Times New Roman" w:hAnsi="Arial" w:cs="Arial"/>
                <w:sz w:val="20"/>
                <w:szCs w:val="20"/>
                <w:lang w:eastAsia="en-GB"/>
              </w:rPr>
            </w:pP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Kuveyt</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Shahadat-al-thanawia-al-a'ama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Kuzey Kore</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Graduation Certificate from Secondary School</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Küba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Título de Bachiller Certificado de Fin de Estudios</w:t>
            </w:r>
            <w:r w:rsidRPr="006C1685">
              <w:rPr>
                <w:rFonts w:ascii="Arial" w:eastAsia="Times New Roman" w:hAnsi="Arial" w:cs="Arial"/>
                <w:sz w:val="20"/>
                <w:szCs w:val="20"/>
                <w:lang w:eastAsia="en-GB"/>
              </w:rPr>
              <w:br/>
              <w:t>Secundarias</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Laos</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Liberya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Secondary School Leaving Certificate/ Senior High School</w:t>
            </w:r>
            <w:r w:rsidRPr="006C1685">
              <w:rPr>
                <w:rFonts w:ascii="Arial" w:eastAsia="Times New Roman" w:hAnsi="Arial" w:cs="Arial"/>
                <w:sz w:val="20"/>
                <w:szCs w:val="20"/>
                <w:lang w:eastAsia="en-GB"/>
              </w:rPr>
              <w:br/>
              <w:t>Certificate/ Upper Secondary Certitifcate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Libya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General Secondary Education Certificate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Lihtenştayn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Matura/Maturitat/Maturitatzeugnis (Maturity Certificate)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Lübnan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Baccalauréat Libanais Général</w:t>
            </w:r>
            <w:r w:rsidR="00093E08" w:rsidRPr="006C1685">
              <w:rPr>
                <w:rFonts w:ascii="Arial" w:eastAsia="Times New Roman" w:hAnsi="Arial" w:cs="Arial"/>
                <w:sz w:val="20"/>
                <w:szCs w:val="20"/>
                <w:lang w:eastAsia="en-GB"/>
              </w:rPr>
              <w:t>/Technical Baccalaureat</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Madagaskar</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 de 'Enseignement du Second Degre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Makedonya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Svjedodzba o Zrelosti (Certificate of Maturity- Erettsegi</w:t>
            </w:r>
            <w:r w:rsidRPr="006C1685">
              <w:rPr>
                <w:rFonts w:ascii="Arial" w:eastAsia="Times New Roman" w:hAnsi="Arial" w:cs="Arial"/>
                <w:sz w:val="20"/>
                <w:szCs w:val="20"/>
                <w:lang w:eastAsia="en-GB"/>
              </w:rPr>
              <w:br/>
              <w:t>bizonyitvony)</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102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Malezya</w:t>
            </w:r>
          </w:p>
        </w:tc>
        <w:tc>
          <w:tcPr>
            <w:tcW w:w="5221" w:type="dxa"/>
            <w:shd w:val="clear" w:color="000000" w:fill="FFFFFF"/>
            <w:hideMark/>
          </w:tcPr>
          <w:p w:rsidR="00A36D69" w:rsidRPr="006C1685" w:rsidRDefault="008E2414" w:rsidP="00A36D69">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Sijil Pelajaran </w:t>
            </w:r>
            <w:r w:rsidR="00A36D69" w:rsidRPr="006C1685">
              <w:rPr>
                <w:rFonts w:ascii="Arial" w:eastAsia="Times New Roman" w:hAnsi="Arial" w:cs="Arial"/>
                <w:sz w:val="20"/>
                <w:szCs w:val="20"/>
                <w:lang w:eastAsia="en-GB"/>
              </w:rPr>
              <w:t>Malaysia (Malasia Certificate of Education</w:t>
            </w:r>
            <w:r w:rsidR="00BE0B33" w:rsidRPr="006C1685">
              <w:rPr>
                <w:rFonts w:ascii="Arial" w:eastAsia="Times New Roman" w:hAnsi="Arial" w:cs="Arial"/>
                <w:sz w:val="20"/>
                <w:szCs w:val="20"/>
                <w:lang w:eastAsia="en-GB"/>
              </w:rPr>
              <w:t xml:space="preserve">) / </w:t>
            </w:r>
            <w:r w:rsidR="00A36D69" w:rsidRPr="006C1685">
              <w:rPr>
                <w:rFonts w:ascii="Arial" w:eastAsia="Times New Roman" w:hAnsi="Arial" w:cs="Arial"/>
                <w:sz w:val="20"/>
                <w:szCs w:val="20"/>
                <w:lang w:eastAsia="en-GB"/>
              </w:rPr>
              <w:t>Sijil Tinggi Persekolahan (Malaysian Higher School Certificate )/</w:t>
            </w:r>
          </w:p>
          <w:p w:rsidR="008E2414" w:rsidRPr="006C1685" w:rsidRDefault="00BE0B33" w:rsidP="008E2414">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Matriculation Certificate /  Unified Examination Certificate</w:t>
            </w:r>
            <w:r w:rsidR="008E2414" w:rsidRPr="006C1685">
              <w:rPr>
                <w:rFonts w:ascii="Arial" w:eastAsia="Times New Roman" w:hAnsi="Arial" w:cs="Arial"/>
                <w:sz w:val="20"/>
                <w:szCs w:val="20"/>
                <w:lang w:eastAsia="en-GB"/>
              </w:rPr>
              <w:t xml:space="preserve"> /</w:t>
            </w:r>
          </w:p>
          <w:p w:rsidR="00BE0B33" w:rsidRPr="006C1685" w:rsidRDefault="00BE0B33" w:rsidP="008E2414">
            <w:pPr>
              <w:spacing w:after="0" w:line="240" w:lineRule="auto"/>
              <w:rPr>
                <w:rFonts w:ascii="Arial" w:eastAsia="Times New Roman" w:hAnsi="Arial" w:cs="Arial"/>
                <w:color w:val="000000"/>
                <w:sz w:val="20"/>
                <w:szCs w:val="20"/>
                <w:lang w:eastAsia="en-GB"/>
              </w:rPr>
            </w:pP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r w:rsidR="00A21664" w:rsidRPr="006C1685">
              <w:rPr>
                <w:rFonts w:ascii="Arial" w:eastAsia="Times New Roman" w:hAnsi="Arial" w:cs="Arial"/>
                <w:sz w:val="20"/>
                <w:szCs w:val="20"/>
                <w:lang w:eastAsia="en-GB"/>
              </w:rPr>
              <w:t>/ en az 7 (pass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 xml:space="preserve">Mali </w:t>
            </w:r>
          </w:p>
        </w:tc>
        <w:tc>
          <w:tcPr>
            <w:tcW w:w="5221" w:type="dxa"/>
            <w:shd w:val="clear" w:color="000000" w:fill="FFFFFF"/>
            <w:hideMark/>
          </w:tcPr>
          <w:p w:rsidR="00BE0B33" w:rsidRPr="006C1685" w:rsidRDefault="00093E08"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color w:val="000000"/>
                <w:sz w:val="20"/>
                <w:szCs w:val="20"/>
                <w:lang w:eastAsia="en-GB"/>
              </w:rPr>
              <w:t>(</w:t>
            </w:r>
            <w:r w:rsidR="00BE0B33" w:rsidRPr="006C1685">
              <w:rPr>
                <w:rFonts w:ascii="Arial" w:eastAsia="Times New Roman" w:hAnsi="Arial" w:cs="Arial"/>
                <w:color w:val="000000"/>
                <w:sz w:val="20"/>
                <w:szCs w:val="20"/>
                <w:lang w:eastAsia="en-GB"/>
              </w:rPr>
              <w:t>Mali</w:t>
            </w:r>
            <w:r w:rsidRPr="006C1685">
              <w:rPr>
                <w:rFonts w:ascii="Arial" w:eastAsia="Times New Roman" w:hAnsi="Arial" w:cs="Arial"/>
                <w:color w:val="000000"/>
                <w:sz w:val="20"/>
                <w:szCs w:val="20"/>
                <w:lang w:eastAsia="en-GB"/>
              </w:rPr>
              <w:t>)</w:t>
            </w:r>
            <w:r w:rsidR="00BE0B33" w:rsidRPr="006C1685">
              <w:rPr>
                <w:rFonts w:ascii="Arial" w:eastAsia="Times New Roman" w:hAnsi="Arial" w:cs="Arial"/>
                <w:color w:val="000000"/>
                <w:sz w:val="20"/>
                <w:szCs w:val="20"/>
                <w:lang w:eastAsia="en-GB"/>
              </w:rPr>
              <w:t xml:space="preserve"> Baccalauate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10/20</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Malta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Advanced Matriculation Certificate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Meksika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Certificado de Bachillerato General Unico</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 üzerinden 5</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Mısır</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Thanaweya A'ama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Moğolistan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Senior High School Diploma (Gerchilgee)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Konkurs general State Examination</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Merkezi Üniversite Giriş Sınavında başvurulan programla ilgili dört alanın her birinde 800 üzerinden en az 600 puan.</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Moldova</w:t>
            </w:r>
          </w:p>
        </w:tc>
        <w:tc>
          <w:tcPr>
            <w:tcW w:w="5221" w:type="dxa"/>
            <w:shd w:val="clear" w:color="000000" w:fill="FFFFFF"/>
            <w:hideMark/>
          </w:tcPr>
          <w:p w:rsidR="00BE0B33" w:rsidRPr="006C1685" w:rsidRDefault="00BE0B33" w:rsidP="00A16F68">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Atestat de Maturitate (Atestat de studii m</w:t>
            </w:r>
            <w:r w:rsidR="00A16F68" w:rsidRPr="006C1685">
              <w:rPr>
                <w:rFonts w:ascii="Arial" w:eastAsia="Times New Roman" w:hAnsi="Arial" w:cs="Arial"/>
                <w:sz w:val="20"/>
                <w:szCs w:val="20"/>
                <w:lang w:eastAsia="en-GB"/>
              </w:rPr>
              <w:t>edii de cultura</w:t>
            </w:r>
            <w:r w:rsidR="00A16F68" w:rsidRPr="006C1685">
              <w:rPr>
                <w:rFonts w:ascii="Arial" w:eastAsia="Times New Roman" w:hAnsi="Arial" w:cs="Arial"/>
                <w:sz w:val="20"/>
                <w:szCs w:val="20"/>
                <w:lang w:eastAsia="en-GB"/>
              </w:rPr>
              <w:br/>
              <w:t>generala) /</w:t>
            </w:r>
            <w:r w:rsidRPr="006C1685">
              <w:rPr>
                <w:rFonts w:ascii="Arial" w:eastAsia="Times New Roman" w:hAnsi="Arial" w:cs="Arial"/>
                <w:sz w:val="20"/>
                <w:szCs w:val="20"/>
                <w:lang w:eastAsia="en-GB"/>
              </w:rPr>
              <w:t>Diploma de Bacalaureat</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 üzerinden 6</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Moritanya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 de l'Enseignement Secondaire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Myammar</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Basic Education Standart Exam Matriculation</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Mozambik</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Certificado de Habilitacao Literaria / Carta de Ensino</w:t>
            </w:r>
            <w:r w:rsidRPr="006C1685">
              <w:rPr>
                <w:rFonts w:ascii="Arial" w:eastAsia="Times New Roman" w:hAnsi="Arial" w:cs="Arial"/>
                <w:sz w:val="20"/>
                <w:szCs w:val="20"/>
                <w:lang w:eastAsia="en-GB"/>
              </w:rPr>
              <w:br/>
              <w:t>Secundário</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10/20</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Nepal</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Higher Secondary School Certificate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Nijer</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Baccalaureate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10/20</w:t>
            </w:r>
          </w:p>
        </w:tc>
      </w:tr>
      <w:tr w:rsidR="00BE0B33" w:rsidRPr="00D1023C" w:rsidTr="006C16D4">
        <w:trPr>
          <w:trHeight w:val="51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Nijerya</w:t>
            </w:r>
          </w:p>
        </w:tc>
        <w:tc>
          <w:tcPr>
            <w:tcW w:w="5221" w:type="dxa"/>
            <w:shd w:val="clear" w:color="000000" w:fill="FFFFFF"/>
            <w:hideMark/>
          </w:tcPr>
          <w:p w:rsidR="00093E08"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 xml:space="preserve">WAEC (West African Examination Council)/ </w:t>
            </w:r>
          </w:p>
          <w:p w:rsidR="00BE0B33" w:rsidRPr="006C1685" w:rsidRDefault="00BE0B33" w:rsidP="00093E08">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WASSCE (West African Senior School Certificate)</w:t>
            </w:r>
          </w:p>
          <w:p w:rsidR="00A16F68" w:rsidRPr="006C1685" w:rsidRDefault="00A16F68" w:rsidP="00093E08">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NECO (National Examination Council</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programla ilgili seçilen en az 6 konudan C</w:t>
            </w:r>
          </w:p>
        </w:tc>
      </w:tr>
      <w:tr w:rsidR="00BE0B33" w:rsidRPr="00D1023C" w:rsidTr="006C16D4">
        <w:trPr>
          <w:trHeight w:val="25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JAMB</w:t>
            </w:r>
            <w:r w:rsidR="00A16F68" w:rsidRPr="006C1685">
              <w:rPr>
                <w:rFonts w:ascii="Arial" w:eastAsia="Times New Roman" w:hAnsi="Arial" w:cs="Arial"/>
                <w:sz w:val="20"/>
                <w:szCs w:val="20"/>
                <w:lang w:eastAsia="en-GB"/>
              </w:rPr>
              <w:t xml:space="preserve"> (Joint Admissions&amp;Matriculations Board)</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minimum 180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Özbekistan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Attestat o Srednem Obrazovanji (Certificate of General</w:t>
            </w:r>
            <w:r w:rsidRPr="006C1685">
              <w:rPr>
                <w:rFonts w:ascii="Arial" w:eastAsia="Times New Roman" w:hAnsi="Arial" w:cs="Arial"/>
                <w:sz w:val="20"/>
                <w:szCs w:val="20"/>
                <w:lang w:eastAsia="en-GB"/>
              </w:rPr>
              <w:br/>
              <w:t>Secondary Education)</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54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lastRenderedPageBreak/>
              <w:t>Pakistan</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Higher Secondary School Certificate-HSSC or Intermediate Certificate from High School</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D veya üzeri diploma notu (40-50 arası)</w:t>
            </w:r>
          </w:p>
        </w:tc>
      </w:tr>
      <w:tr w:rsidR="00BE0B33" w:rsidRPr="00D1023C" w:rsidTr="006C16D4">
        <w:trPr>
          <w:trHeight w:val="456"/>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Papua Yeni Gine</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High School Diploma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Peru</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Certificado Oficial de Estudios</w:t>
            </w:r>
          </w:p>
        </w:tc>
        <w:tc>
          <w:tcPr>
            <w:tcW w:w="6379" w:type="dxa"/>
            <w:vMerge w:val="restart"/>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Certificado de Educación Secundaria Común Completa</w:t>
            </w:r>
            <w:r w:rsidRPr="006C1685">
              <w:rPr>
                <w:rFonts w:ascii="Arial" w:eastAsia="Times New Roman" w:hAnsi="Arial" w:cs="Arial"/>
                <w:sz w:val="20"/>
                <w:szCs w:val="20"/>
                <w:lang w:eastAsia="en-GB"/>
              </w:rPr>
              <w:br/>
              <w:t>(quinto)</w:t>
            </w:r>
          </w:p>
        </w:tc>
        <w:tc>
          <w:tcPr>
            <w:tcW w:w="6379" w:type="dxa"/>
            <w:vMerge/>
            <w:vAlign w:val="center"/>
            <w:hideMark/>
          </w:tcPr>
          <w:p w:rsidR="00BE0B33" w:rsidRPr="006C1685" w:rsidRDefault="00BE0B33" w:rsidP="00BE0B33">
            <w:pPr>
              <w:spacing w:after="0" w:line="240" w:lineRule="auto"/>
              <w:rPr>
                <w:rFonts w:ascii="Arial" w:eastAsia="Times New Roman" w:hAnsi="Arial" w:cs="Arial"/>
                <w:sz w:val="20"/>
                <w:szCs w:val="20"/>
                <w:lang w:eastAsia="en-GB"/>
              </w:rPr>
            </w:pPr>
          </w:p>
        </w:tc>
      </w:tr>
      <w:tr w:rsidR="00BE0B33" w:rsidRPr="00D1023C" w:rsidTr="006C16D4">
        <w:trPr>
          <w:trHeight w:val="360"/>
        </w:trPr>
        <w:tc>
          <w:tcPr>
            <w:tcW w:w="2287" w:type="dxa"/>
            <w:shd w:val="clear" w:color="auto" w:fill="auto"/>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Ruanda</w:t>
            </w:r>
          </w:p>
        </w:tc>
        <w:tc>
          <w:tcPr>
            <w:tcW w:w="5221" w:type="dxa"/>
            <w:shd w:val="clear" w:color="auto" w:fill="auto"/>
            <w:vAlign w:val="center"/>
            <w:hideMark/>
          </w:tcPr>
          <w:p w:rsidR="00BE0B33" w:rsidRPr="006C1685" w:rsidRDefault="00BE0B33" w:rsidP="00C819AD">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Secondary Education Advance level Examination Certificate</w:t>
            </w:r>
            <w:r w:rsidR="00C819AD" w:rsidRPr="006C1685">
              <w:rPr>
                <w:rFonts w:ascii="Arial" w:eastAsia="Times New Roman" w:hAnsi="Arial" w:cs="Arial"/>
                <w:sz w:val="20"/>
                <w:szCs w:val="20"/>
                <w:lang w:eastAsia="en-GB"/>
              </w:rPr>
              <w:t xml:space="preserve"> / Advanced Certificate of Education Examination</w:t>
            </w:r>
          </w:p>
        </w:tc>
        <w:tc>
          <w:tcPr>
            <w:tcW w:w="6379" w:type="dxa"/>
            <w:shd w:val="clear" w:color="auto" w:fill="auto"/>
            <w:vAlign w:val="center"/>
            <w:hideMark/>
          </w:tcPr>
          <w:p w:rsidR="00BE0B33" w:rsidRPr="006C1685" w:rsidRDefault="00BE0B33" w:rsidP="00C819AD">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r w:rsidR="00C819AD" w:rsidRPr="006C1685">
              <w:rPr>
                <w:rFonts w:ascii="Arial" w:eastAsia="Times New Roman" w:hAnsi="Arial" w:cs="Arial"/>
                <w:sz w:val="20"/>
                <w:szCs w:val="20"/>
                <w:lang w:eastAsia="en-GB"/>
              </w:rPr>
              <w:t xml:space="preserve"> / en az 2 dersten D notu</w:t>
            </w:r>
          </w:p>
        </w:tc>
      </w:tr>
      <w:tr w:rsidR="00BE0B33" w:rsidRPr="00D1023C" w:rsidTr="006C16D4">
        <w:trPr>
          <w:trHeight w:val="360"/>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Rusya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Russian National Final School Exam – EGE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Programla ilgili seçilen en az 3 konudan, 100 üzerinden 60</w:t>
            </w:r>
          </w:p>
        </w:tc>
      </w:tr>
      <w:tr w:rsidR="00BE0B33" w:rsidRPr="00D1023C" w:rsidTr="006C16D4">
        <w:trPr>
          <w:trHeight w:val="58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Attestat o Srednem Obrazovanji (Certificate of General</w:t>
            </w:r>
            <w:r w:rsidRPr="006C1685">
              <w:rPr>
                <w:rFonts w:ascii="Arial" w:eastAsia="Times New Roman" w:hAnsi="Arial" w:cs="Arial"/>
                <w:sz w:val="20"/>
                <w:szCs w:val="20"/>
                <w:lang w:eastAsia="en-GB"/>
              </w:rPr>
              <w:br/>
              <w:t>Secondary Education/Diplom)</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San Marino</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Diplome de Maturita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D1023C" w:rsidTr="006C16D4">
        <w:trPr>
          <w:trHeight w:val="255"/>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Senegal</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Bachalaureate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D1023C" w:rsidTr="006C16D4">
        <w:trPr>
          <w:trHeight w:val="510"/>
        </w:trPr>
        <w:tc>
          <w:tcPr>
            <w:tcW w:w="2287" w:type="dxa"/>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Sırbistan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General Secondary Education Certificate (Diploma o</w:t>
            </w:r>
            <w:r w:rsidRPr="006C1685">
              <w:rPr>
                <w:rFonts w:ascii="Arial" w:eastAsia="Times New Roman" w:hAnsi="Arial" w:cs="Arial"/>
                <w:sz w:val="20"/>
                <w:szCs w:val="20"/>
                <w:lang w:eastAsia="en-GB"/>
              </w:rPr>
              <w:br/>
              <w:t>Zavrsenoj Srednjoj Skoli)</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D1023C" w:rsidTr="006C16D4">
        <w:trPr>
          <w:trHeight w:val="255"/>
        </w:trPr>
        <w:tc>
          <w:tcPr>
            <w:tcW w:w="2287" w:type="dxa"/>
            <w:vMerge w:val="restart"/>
            <w:shd w:val="clear" w:color="000000" w:fill="FFFFFF"/>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r w:rsidRPr="00D1023C">
              <w:rPr>
                <w:rFonts w:ascii="Arial" w:eastAsia="Times New Roman" w:hAnsi="Arial" w:cs="Arial"/>
                <w:b/>
                <w:bCs/>
                <w:sz w:val="20"/>
                <w:szCs w:val="20"/>
                <w:lang w:eastAsia="en-GB"/>
              </w:rPr>
              <w:t>Sierra Leone</w:t>
            </w:r>
          </w:p>
        </w:tc>
        <w:tc>
          <w:tcPr>
            <w:tcW w:w="5221" w:type="dxa"/>
            <w:shd w:val="clear" w:color="000000" w:fill="FFFFFF"/>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West African School Certificate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Seçilen programla ilgili 6 konudan en az D</w:t>
            </w:r>
          </w:p>
        </w:tc>
      </w:tr>
      <w:tr w:rsidR="00BE0B33" w:rsidRPr="00D1023C" w:rsidTr="006C16D4">
        <w:trPr>
          <w:trHeight w:val="765"/>
        </w:trPr>
        <w:tc>
          <w:tcPr>
            <w:tcW w:w="2287" w:type="dxa"/>
            <w:vMerge/>
            <w:vAlign w:val="center"/>
            <w:hideMark/>
          </w:tcPr>
          <w:p w:rsidR="00BE0B33" w:rsidRPr="00D1023C"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vAlign w:val="center"/>
            <w:hideMark/>
          </w:tcPr>
          <w:p w:rsidR="00BE0B33" w:rsidRPr="00D1023C" w:rsidRDefault="00BE0B33" w:rsidP="00BE0B33">
            <w:pPr>
              <w:spacing w:after="0" w:line="240" w:lineRule="auto"/>
              <w:rPr>
                <w:rFonts w:ascii="Arial" w:eastAsia="Times New Roman" w:hAnsi="Arial" w:cs="Arial"/>
                <w:sz w:val="20"/>
                <w:szCs w:val="20"/>
                <w:lang w:eastAsia="en-GB"/>
              </w:rPr>
            </w:pPr>
            <w:r w:rsidRPr="00D1023C">
              <w:rPr>
                <w:rFonts w:ascii="Arial" w:eastAsia="Times New Roman" w:hAnsi="Arial" w:cs="Arial"/>
                <w:sz w:val="20"/>
                <w:szCs w:val="20"/>
                <w:lang w:eastAsia="en-GB"/>
              </w:rPr>
              <w:t>Cambridge Overseas School Certificate</w:t>
            </w:r>
          </w:p>
        </w:tc>
        <w:tc>
          <w:tcPr>
            <w:tcW w:w="6379" w:type="dxa"/>
            <w:shd w:val="clear" w:color="000000" w:fill="FFFFFF"/>
            <w:vAlign w:val="center"/>
            <w:hideMark/>
          </w:tcPr>
          <w:p w:rsidR="00BE0B33" w:rsidRPr="00D1023C" w:rsidRDefault="00BE0B33" w:rsidP="00BE0B33">
            <w:pPr>
              <w:spacing w:after="0" w:line="240" w:lineRule="auto"/>
              <w:rPr>
                <w:rFonts w:ascii="Arial" w:eastAsia="Times New Roman" w:hAnsi="Arial" w:cs="Arial"/>
                <w:color w:val="000000"/>
                <w:sz w:val="20"/>
                <w:szCs w:val="20"/>
                <w:lang w:eastAsia="en-GB"/>
              </w:rPr>
            </w:pPr>
            <w:r w:rsidRPr="00D1023C">
              <w:rPr>
                <w:rFonts w:ascii="Arial" w:eastAsia="Times New Roman" w:hAnsi="Arial" w:cs="Arial"/>
                <w:sz w:val="20"/>
                <w:szCs w:val="20"/>
                <w:lang w:eastAsia="en-GB"/>
              </w:rPr>
              <w:t>A level düzeyinde en az 2 dersten ve AS level düzeyiden en az 4 dersten minimum D</w:t>
            </w:r>
            <w:r w:rsidRPr="00D1023C">
              <w:rPr>
                <w:rFonts w:ascii="Arial" w:eastAsia="Times New Roman" w:hAnsi="Arial" w:cs="Arial"/>
                <w:sz w:val="20"/>
                <w:szCs w:val="20"/>
                <w:lang w:eastAsia="en-GB"/>
              </w:rPr>
              <w:br/>
              <w:t>notu</w:t>
            </w:r>
          </w:p>
        </w:tc>
      </w:tr>
      <w:tr w:rsidR="00BE0B33" w:rsidRPr="006C1685" w:rsidTr="006C16D4">
        <w:trPr>
          <w:trHeight w:val="51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Singapur</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Cambridge General Certificate of Education Ordinary and Advanced Levels(Cambridge GCE O and A Levels  )</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color w:val="000000"/>
                <w:sz w:val="20"/>
                <w:szCs w:val="20"/>
                <w:lang w:eastAsia="en-GB"/>
              </w:rPr>
              <w:t xml:space="preserve">En az  2 ileri seviye derslerinde minimum B4 notu, diğer her bir konuda minimum C5 notu </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Somali</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Secondary School Leaving Certificate</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Sudan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Tawjihiyya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Suriye</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Al-Shahada-Al Thanawiyya/ Baccalauréat</w:t>
            </w:r>
          </w:p>
        </w:tc>
        <w:tc>
          <w:tcPr>
            <w:tcW w:w="6379" w:type="dxa"/>
            <w:shd w:val="clear" w:color="000000" w:fill="FFFFFF"/>
            <w:vAlign w:val="center"/>
            <w:hideMark/>
          </w:tcPr>
          <w:p w:rsidR="00BE0B33" w:rsidRPr="006C1685" w:rsidRDefault="00E41FDE" w:rsidP="00E41FD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51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Suudi Arabistan</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Tawjihiyya</w:t>
            </w:r>
          </w:p>
        </w:tc>
        <w:tc>
          <w:tcPr>
            <w:tcW w:w="6379" w:type="dxa"/>
            <w:shd w:val="clear" w:color="000000" w:fill="FFFFFF"/>
            <w:vAlign w:val="center"/>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76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Sri Lanka</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GCE A Level</w:t>
            </w:r>
          </w:p>
        </w:tc>
        <w:tc>
          <w:tcPr>
            <w:tcW w:w="6379" w:type="dxa"/>
            <w:shd w:val="clear" w:color="000000" w:fill="FFFFFF"/>
            <w:vAlign w:val="center"/>
            <w:hideMark/>
          </w:tcPr>
          <w:p w:rsidR="00BE0B33" w:rsidRPr="006C1685" w:rsidRDefault="00C819AD"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Sri Lanka GCE-AL (Sri Lanka GC</w:t>
            </w:r>
            <w:r w:rsidR="00BE0B33" w:rsidRPr="006C1685">
              <w:rPr>
                <w:rFonts w:ascii="Arial" w:eastAsia="Times New Roman" w:hAnsi="Arial" w:cs="Arial"/>
                <w:sz w:val="20"/>
                <w:szCs w:val="20"/>
                <w:lang w:eastAsia="en-GB"/>
              </w:rPr>
              <w:t>E Advanced Level) sınavından, başvurulan programla ilgili üç konudan en az BBC notları almış olmak.</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Şili</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Licencia de Educación Media</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7 üzerinden 5</w:t>
            </w:r>
          </w:p>
        </w:tc>
      </w:tr>
      <w:tr w:rsidR="00BE0B33" w:rsidRPr="006C1685" w:rsidTr="006C16D4">
        <w:trPr>
          <w:trHeight w:val="51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lastRenderedPageBreak/>
              <w:t>Tacikistan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 xml:space="preserve">Attestat o Srednem Obrazovanji </w:t>
            </w:r>
            <w:r w:rsidR="00C819AD" w:rsidRPr="006C1685">
              <w:rPr>
                <w:rFonts w:ascii="Arial" w:eastAsia="Times New Roman" w:hAnsi="Arial" w:cs="Arial"/>
                <w:sz w:val="20"/>
                <w:szCs w:val="20"/>
                <w:lang w:eastAsia="en-GB"/>
              </w:rPr>
              <w:t xml:space="preserve">/Diplom </w:t>
            </w:r>
            <w:r w:rsidR="0068647C" w:rsidRPr="006C1685">
              <w:rPr>
                <w:rFonts w:ascii="Arial" w:eastAsia="Times New Roman" w:hAnsi="Arial" w:cs="Arial"/>
                <w:sz w:val="20"/>
                <w:szCs w:val="20"/>
                <w:lang w:eastAsia="en-GB"/>
              </w:rPr>
              <w:t xml:space="preserve">(Certificate of General </w:t>
            </w:r>
            <w:r w:rsidRPr="006C1685">
              <w:rPr>
                <w:rFonts w:ascii="Arial" w:eastAsia="Times New Roman" w:hAnsi="Arial" w:cs="Arial"/>
                <w:sz w:val="20"/>
                <w:szCs w:val="20"/>
                <w:lang w:eastAsia="en-GB"/>
              </w:rPr>
              <w:t>Secondary Education)</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Tanzanya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Advanced Certificate of Secondary Education</w:t>
            </w:r>
            <w:r w:rsidR="00D94204" w:rsidRPr="006C1685">
              <w:rPr>
                <w:rFonts w:ascii="Arial" w:eastAsia="Times New Roman" w:hAnsi="Arial" w:cs="Arial"/>
                <w:sz w:val="20"/>
                <w:szCs w:val="20"/>
                <w:lang w:eastAsia="en-GB"/>
              </w:rPr>
              <w:t xml:space="preserve"> - </w:t>
            </w:r>
            <w:r w:rsidR="00D94204" w:rsidRPr="006C1685">
              <w:t>A level</w:t>
            </w:r>
            <w:r w:rsidRPr="006C1685">
              <w:rPr>
                <w:rFonts w:ascii="Arial" w:eastAsia="Times New Roman" w:hAnsi="Arial" w:cs="Arial"/>
                <w:sz w:val="20"/>
                <w:szCs w:val="20"/>
                <w:lang w:eastAsia="en-GB"/>
              </w:rPr>
              <w:t xml:space="preserve"> (ACSE)</w:t>
            </w:r>
            <w:r w:rsidR="00D94204" w:rsidRPr="006C1685">
              <w:rPr>
                <w:rFonts w:ascii="Arial" w:eastAsia="Times New Roman" w:hAnsi="Arial" w:cs="Arial"/>
                <w:sz w:val="20"/>
                <w:szCs w:val="20"/>
                <w:lang w:eastAsia="en-GB"/>
              </w:rPr>
              <w:t>/</w:t>
            </w:r>
            <w:r w:rsidR="00D94204" w:rsidRPr="006C1685">
              <w:t xml:space="preserve"> National Form VI Examination Certificate</w:t>
            </w:r>
          </w:p>
          <w:p w:rsidR="00204E94" w:rsidRPr="006C1685" w:rsidRDefault="00204E94"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Secondary School Leaving Certificate</w:t>
            </w:r>
          </w:p>
        </w:tc>
        <w:tc>
          <w:tcPr>
            <w:tcW w:w="6379" w:type="dxa"/>
            <w:shd w:val="clear" w:color="000000" w:fill="FFFFFF"/>
            <w:hideMark/>
          </w:tcPr>
          <w:p w:rsidR="00BE0B33" w:rsidRPr="006C1685" w:rsidRDefault="00D94204" w:rsidP="00BE0B33">
            <w:pPr>
              <w:spacing w:after="0" w:line="240" w:lineRule="auto"/>
              <w:rPr>
                <w:rFonts w:ascii="Arial" w:eastAsia="Times New Roman" w:hAnsi="Arial" w:cs="Arial"/>
                <w:sz w:val="20"/>
                <w:szCs w:val="20"/>
                <w:lang w:eastAsia="en-GB"/>
              </w:rPr>
            </w:pPr>
            <w:r w:rsidRPr="006C1685">
              <w:t>az 2 Principal seviyesi ve 1 Subsidiary seviye</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Tayland</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Matayom VI</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Tayvan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Senior High School Diploma</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77"/>
        </w:trPr>
        <w:tc>
          <w:tcPr>
            <w:tcW w:w="2287" w:type="dxa"/>
            <w:shd w:val="clear" w:color="auto" w:fill="auto"/>
            <w:vAlign w:val="center"/>
            <w:hideMark/>
          </w:tcPr>
          <w:p w:rsidR="00BE0B33" w:rsidRPr="006C1685" w:rsidRDefault="00BE0B33" w:rsidP="00BE0B33">
            <w:pPr>
              <w:spacing w:after="0" w:line="240" w:lineRule="auto"/>
              <w:rPr>
                <w:rFonts w:ascii="Arial" w:eastAsia="Times New Roman" w:hAnsi="Arial" w:cs="Arial"/>
                <w:b/>
                <w:sz w:val="20"/>
                <w:szCs w:val="20"/>
                <w:lang w:eastAsia="en-GB"/>
              </w:rPr>
            </w:pPr>
            <w:r w:rsidRPr="006C1685">
              <w:rPr>
                <w:rFonts w:ascii="Arial" w:eastAsia="Times New Roman" w:hAnsi="Arial" w:cs="Arial"/>
                <w:b/>
                <w:sz w:val="20"/>
                <w:szCs w:val="20"/>
                <w:lang w:eastAsia="en-GB"/>
              </w:rPr>
              <w:t>Togo</w:t>
            </w:r>
          </w:p>
        </w:tc>
        <w:tc>
          <w:tcPr>
            <w:tcW w:w="5221"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Togo Bakaloryası</w:t>
            </w:r>
          </w:p>
        </w:tc>
        <w:tc>
          <w:tcPr>
            <w:tcW w:w="6379" w:type="dxa"/>
            <w:shd w:val="clear" w:color="auto" w:fill="auto"/>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20 üzerinden 10</w:t>
            </w:r>
          </w:p>
        </w:tc>
      </w:tr>
      <w:tr w:rsidR="00BE0B33" w:rsidRPr="006C1685" w:rsidTr="006C16D4">
        <w:trPr>
          <w:trHeight w:val="40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Tunus</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Baccalauréat de l'enseignement secondaire</w:t>
            </w:r>
          </w:p>
        </w:tc>
        <w:tc>
          <w:tcPr>
            <w:tcW w:w="6379"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Diploma notu 20 üzerinden 10</w:t>
            </w:r>
          </w:p>
        </w:tc>
      </w:tr>
      <w:tr w:rsidR="00BE0B33" w:rsidRPr="006C1685" w:rsidTr="006C16D4">
        <w:trPr>
          <w:trHeight w:val="48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Türkmenistan</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Attestat o Srednem Obrazovanji/Şahadatnama Certificate</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üzerinden 3</w:t>
            </w:r>
          </w:p>
        </w:tc>
      </w:tr>
      <w:tr w:rsidR="00BE0B33" w:rsidRPr="006C1685" w:rsidTr="006C16D4">
        <w:trPr>
          <w:trHeight w:val="102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Uganda</w:t>
            </w:r>
          </w:p>
        </w:tc>
        <w:tc>
          <w:tcPr>
            <w:tcW w:w="5221" w:type="dxa"/>
            <w:shd w:val="clear" w:color="000000" w:fill="FFFFFF"/>
            <w:hideMark/>
          </w:tcPr>
          <w:p w:rsidR="00D94204"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Uganda Advanced </w:t>
            </w:r>
            <w:r w:rsidR="001C6BAE" w:rsidRPr="006C1685">
              <w:rPr>
                <w:rFonts w:ascii="Arial" w:eastAsia="Times New Roman" w:hAnsi="Arial" w:cs="Arial"/>
                <w:sz w:val="20"/>
                <w:szCs w:val="20"/>
                <w:lang w:eastAsia="en-GB"/>
              </w:rPr>
              <w:t>Certificate of Education (UACE)</w:t>
            </w:r>
          </w:p>
          <w:p w:rsidR="001C6BAE" w:rsidRPr="006C1685" w:rsidRDefault="001C6BAE" w:rsidP="00BE0B33">
            <w:pPr>
              <w:spacing w:after="0" w:line="240" w:lineRule="auto"/>
              <w:rPr>
                <w:rFonts w:ascii="Arial" w:eastAsia="Times New Roman" w:hAnsi="Arial" w:cs="Arial"/>
                <w:sz w:val="20"/>
                <w:szCs w:val="20"/>
                <w:lang w:eastAsia="en-GB"/>
              </w:rPr>
            </w:pPr>
            <w:r w:rsidRPr="006C1685">
              <w:t>Uganda Certificate of Education (UCE)</w:t>
            </w:r>
          </w:p>
          <w:p w:rsidR="001C6BAE"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Cambridge Oversea</w:t>
            </w:r>
            <w:r w:rsidR="001C6BAE" w:rsidRPr="006C1685">
              <w:rPr>
                <w:rFonts w:ascii="Arial" w:eastAsia="Times New Roman" w:hAnsi="Arial" w:cs="Arial"/>
                <w:sz w:val="20"/>
                <w:szCs w:val="20"/>
                <w:lang w:eastAsia="en-GB"/>
              </w:rPr>
              <w:t>s Higher School Certificate</w:t>
            </w:r>
          </w:p>
          <w:p w:rsidR="001C6BAE"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East African Advan</w:t>
            </w:r>
            <w:r w:rsidR="001C6BAE" w:rsidRPr="006C1685">
              <w:rPr>
                <w:rFonts w:ascii="Arial" w:eastAsia="Times New Roman" w:hAnsi="Arial" w:cs="Arial"/>
                <w:sz w:val="20"/>
                <w:szCs w:val="20"/>
                <w:lang w:eastAsia="en-GB"/>
              </w:rPr>
              <w:t>ced Certificate of Education</w:t>
            </w:r>
          </w:p>
          <w:p w:rsidR="00BE0B33" w:rsidRPr="006C1685" w:rsidRDefault="001C6BAE"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East African C</w:t>
            </w:r>
            <w:r w:rsidR="00BE0B33" w:rsidRPr="006C1685">
              <w:rPr>
                <w:rFonts w:ascii="Arial" w:eastAsia="Times New Roman" w:hAnsi="Arial" w:cs="Arial"/>
                <w:sz w:val="20"/>
                <w:szCs w:val="20"/>
                <w:lang w:eastAsia="en-GB"/>
              </w:rPr>
              <w:t>ertificate</w:t>
            </w:r>
          </w:p>
        </w:tc>
        <w:tc>
          <w:tcPr>
            <w:tcW w:w="6379" w:type="dxa"/>
            <w:shd w:val="clear" w:color="000000" w:fill="FFFFFF"/>
            <w:vAlign w:val="center"/>
            <w:hideMark/>
          </w:tcPr>
          <w:p w:rsidR="001C6BAE" w:rsidRPr="006C1685" w:rsidRDefault="001C6BAE" w:rsidP="001C6BA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5 konudan en az C </w:t>
            </w:r>
          </w:p>
          <w:p w:rsidR="001C6BAE" w:rsidRPr="006C1685" w:rsidRDefault="001C6BAE" w:rsidP="00BE0B33">
            <w:pPr>
              <w:spacing w:after="0" w:line="240" w:lineRule="auto"/>
              <w:rPr>
                <w:rFonts w:ascii="Arial" w:eastAsia="Times New Roman" w:hAnsi="Arial" w:cs="Arial"/>
                <w:sz w:val="20"/>
                <w:szCs w:val="20"/>
                <w:lang w:eastAsia="en-GB"/>
              </w:rPr>
            </w:pPr>
            <w:r w:rsidRPr="006C1685">
              <w:t>6 konudan 8 notu</w:t>
            </w:r>
            <w:r w:rsidRPr="006C1685">
              <w:rPr>
                <w:rFonts w:ascii="Arial" w:eastAsia="Times New Roman" w:hAnsi="Arial" w:cs="Arial"/>
                <w:sz w:val="20"/>
                <w:szCs w:val="20"/>
                <w:lang w:eastAsia="en-GB"/>
              </w:rPr>
              <w:t xml:space="preserve"> </w:t>
            </w:r>
          </w:p>
          <w:p w:rsidR="00BE0B33" w:rsidRPr="006C1685" w:rsidRDefault="00BE0B33" w:rsidP="001C6BAE">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A </w:t>
            </w:r>
            <w:r w:rsidR="001C6BAE" w:rsidRPr="006C1685">
              <w:rPr>
                <w:rFonts w:ascii="Arial" w:eastAsia="Times New Roman" w:hAnsi="Arial" w:cs="Arial"/>
                <w:sz w:val="20"/>
                <w:szCs w:val="20"/>
                <w:lang w:eastAsia="en-GB"/>
              </w:rPr>
              <w:t>- Seviyeden 2 konudan en az D notu</w:t>
            </w:r>
          </w:p>
        </w:tc>
      </w:tr>
      <w:tr w:rsidR="00BE0B33" w:rsidRPr="006C1685" w:rsidTr="006C16D4">
        <w:trPr>
          <w:trHeight w:val="375"/>
        </w:trPr>
        <w:tc>
          <w:tcPr>
            <w:tcW w:w="2287" w:type="dxa"/>
            <w:vMerge w:val="restart"/>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Ukrayna</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Ukrainian External Independent Testing – ZNO</w:t>
            </w:r>
          </w:p>
        </w:tc>
        <w:tc>
          <w:tcPr>
            <w:tcW w:w="6379" w:type="dxa"/>
            <w:shd w:val="clear" w:color="000000" w:fill="FFFFFF"/>
            <w:hideMark/>
          </w:tcPr>
          <w:p w:rsidR="00BE0B33" w:rsidRPr="006C1685" w:rsidRDefault="008E59CD"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w:t>
            </w:r>
            <w:r w:rsidR="00BE0B33" w:rsidRPr="006C1685">
              <w:rPr>
                <w:rFonts w:ascii="Arial" w:eastAsia="Times New Roman" w:hAnsi="Arial" w:cs="Arial"/>
                <w:sz w:val="20"/>
                <w:szCs w:val="20"/>
                <w:lang w:eastAsia="en-GB"/>
              </w:rPr>
              <w:t>er konudan en az 200 üzerinden 150, en az 3 konu</w:t>
            </w:r>
          </w:p>
        </w:tc>
      </w:tr>
      <w:tr w:rsidR="00BE0B33" w:rsidRPr="006C1685" w:rsidTr="006C16D4">
        <w:trPr>
          <w:trHeight w:val="510"/>
        </w:trPr>
        <w:tc>
          <w:tcPr>
            <w:tcW w:w="2287" w:type="dxa"/>
            <w:vMerge/>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Atestat pro povnu zagal'nu srednju osvitu/ Attestat o</w:t>
            </w:r>
            <w:r w:rsidRPr="006C1685">
              <w:rPr>
                <w:rFonts w:ascii="Arial" w:eastAsia="Times New Roman" w:hAnsi="Arial" w:cs="Arial"/>
                <w:sz w:val="20"/>
                <w:szCs w:val="20"/>
                <w:lang w:eastAsia="en-GB"/>
              </w:rPr>
              <w:br/>
              <w:t>Srednem (Polnom) Obshchem Obrazovanii</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12 üzerinden 7</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Umman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Al Shahada-Al Thanawiyya Al-Amma</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Ürdün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Tawjihi</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25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Venezuela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Bachillerato</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84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Vietnam</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color w:val="000000"/>
                <w:sz w:val="20"/>
                <w:szCs w:val="20"/>
                <w:lang w:eastAsia="en-GB"/>
              </w:rPr>
            </w:pPr>
            <w:r w:rsidRPr="006C1685">
              <w:rPr>
                <w:rFonts w:ascii="Arial" w:eastAsia="Times New Roman" w:hAnsi="Arial" w:cs="Arial"/>
                <w:sz w:val="20"/>
                <w:szCs w:val="20"/>
                <w:lang w:eastAsia="en-GB"/>
              </w:rPr>
              <w:t>Giay Chung Nhan Pho Thong Trung Hoc (provisional</w:t>
            </w:r>
            <w:r w:rsidRPr="006C1685">
              <w:rPr>
                <w:rFonts w:ascii="Arial" w:eastAsia="Times New Roman" w:hAnsi="Arial" w:cs="Arial"/>
                <w:sz w:val="20"/>
                <w:szCs w:val="20"/>
                <w:lang w:eastAsia="en-GB"/>
              </w:rPr>
              <w:br/>
              <w:t>certificate) + admissions exam (Ky Thi Dai Hoc/Ky Thi Tuyen Vao Dai Hoc)</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Her konudan en az 10 üzerinden 7</w:t>
            </w:r>
          </w:p>
        </w:tc>
      </w:tr>
      <w:tr w:rsidR="00BE0B33" w:rsidRPr="006C1685" w:rsidTr="006C16D4">
        <w:trPr>
          <w:trHeight w:val="300"/>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Yemen</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İhtibar Vizari Sanevi Exam</w:t>
            </w:r>
          </w:p>
        </w:tc>
        <w:tc>
          <w:tcPr>
            <w:tcW w:w="6379" w:type="dxa"/>
            <w:shd w:val="clear" w:color="000000" w:fill="FFFFFF"/>
            <w:hideMark/>
          </w:tcPr>
          <w:p w:rsidR="00BE0B33" w:rsidRPr="006C1685" w:rsidRDefault="00E41FDE"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%50 Diploma notu</w:t>
            </w:r>
          </w:p>
        </w:tc>
      </w:tr>
      <w:tr w:rsidR="00BE0B33" w:rsidRPr="006C1685" w:rsidTr="006C16D4">
        <w:trPr>
          <w:trHeight w:val="552"/>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Yeni Zelanda</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National Certificate Educational Achievement (NCEA 2)</w:t>
            </w:r>
          </w:p>
        </w:tc>
        <w:tc>
          <w:tcPr>
            <w:tcW w:w="6379"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5 konudan en az 4 üzerinden 3 (5 konudan 4 tanesi İngilizce, matematik, doğal bilimler ve sosyal bilimler olabilir )</w:t>
            </w:r>
          </w:p>
        </w:tc>
      </w:tr>
      <w:tr w:rsidR="00BE0B33" w:rsidRPr="006C1685" w:rsidTr="006C16D4">
        <w:trPr>
          <w:trHeight w:val="345"/>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Zambiya</w:t>
            </w:r>
          </w:p>
        </w:tc>
        <w:tc>
          <w:tcPr>
            <w:tcW w:w="5221" w:type="dxa"/>
            <w:shd w:val="clear" w:color="000000" w:fill="FFFFFF"/>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Zambia  Secondary School Certificate</w:t>
            </w:r>
            <w:r w:rsidR="00914CCD" w:rsidRPr="006C1685">
              <w:rPr>
                <w:rFonts w:ascii="Arial" w:eastAsia="Times New Roman" w:hAnsi="Arial" w:cs="Arial"/>
                <w:sz w:val="20"/>
                <w:szCs w:val="20"/>
                <w:lang w:eastAsia="en-GB"/>
              </w:rPr>
              <w:t xml:space="preserve"> (ECZ)</w:t>
            </w:r>
          </w:p>
        </w:tc>
        <w:tc>
          <w:tcPr>
            <w:tcW w:w="6379" w:type="dxa"/>
            <w:shd w:val="clear" w:color="000000" w:fill="FFFFFF"/>
            <w:hideMark/>
          </w:tcPr>
          <w:p w:rsidR="00BE0B33" w:rsidRPr="006C1685" w:rsidRDefault="00914CCD"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6 konu, 4 konudan en az 6 notu</w:t>
            </w:r>
          </w:p>
        </w:tc>
      </w:tr>
      <w:tr w:rsidR="00BE0B33" w:rsidRPr="00D1023C" w:rsidTr="006C16D4">
        <w:trPr>
          <w:trHeight w:val="292"/>
        </w:trPr>
        <w:tc>
          <w:tcPr>
            <w:tcW w:w="2287" w:type="dxa"/>
            <w:shd w:val="clear" w:color="000000" w:fill="FFFFFF"/>
            <w:vAlign w:val="center"/>
            <w:hideMark/>
          </w:tcPr>
          <w:p w:rsidR="00BE0B33" w:rsidRPr="006C1685" w:rsidRDefault="00BE0B33" w:rsidP="00BE0B33">
            <w:pPr>
              <w:spacing w:after="0" w:line="240" w:lineRule="auto"/>
              <w:rPr>
                <w:rFonts w:ascii="Arial" w:eastAsia="Times New Roman" w:hAnsi="Arial" w:cs="Arial"/>
                <w:b/>
                <w:bCs/>
                <w:sz w:val="20"/>
                <w:szCs w:val="20"/>
                <w:lang w:eastAsia="en-GB"/>
              </w:rPr>
            </w:pPr>
            <w:r w:rsidRPr="006C1685">
              <w:rPr>
                <w:rFonts w:ascii="Arial" w:eastAsia="Times New Roman" w:hAnsi="Arial" w:cs="Arial"/>
                <w:b/>
                <w:bCs/>
                <w:sz w:val="20"/>
                <w:szCs w:val="20"/>
                <w:lang w:eastAsia="en-GB"/>
              </w:rPr>
              <w:t>Zimbabve</w:t>
            </w:r>
          </w:p>
        </w:tc>
        <w:tc>
          <w:tcPr>
            <w:tcW w:w="5221" w:type="dxa"/>
            <w:shd w:val="clear" w:color="000000" w:fill="FFFFFF"/>
            <w:vAlign w:val="center"/>
            <w:hideMark/>
          </w:tcPr>
          <w:p w:rsidR="00BE0B33" w:rsidRPr="006C1685" w:rsidRDefault="00BE0B33"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Cambridge Overseas School Certificate (A level)</w:t>
            </w:r>
          </w:p>
          <w:p w:rsidR="00914CCD" w:rsidRPr="006C1685" w:rsidRDefault="00914CCD" w:rsidP="00BE0B33">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ZIMSEC (Zimbabwe General Certificate of Education)</w:t>
            </w:r>
          </w:p>
        </w:tc>
        <w:tc>
          <w:tcPr>
            <w:tcW w:w="6379" w:type="dxa"/>
            <w:shd w:val="clear" w:color="000000" w:fill="FFFFFF"/>
            <w:hideMark/>
          </w:tcPr>
          <w:p w:rsidR="00BE0B33" w:rsidRPr="006C1685" w:rsidRDefault="008E59CD" w:rsidP="00914CCD">
            <w:pPr>
              <w:spacing w:after="0" w:line="240" w:lineRule="auto"/>
              <w:rPr>
                <w:rFonts w:ascii="Arial" w:eastAsia="Times New Roman" w:hAnsi="Arial" w:cs="Arial"/>
                <w:sz w:val="20"/>
                <w:szCs w:val="20"/>
                <w:lang w:eastAsia="en-GB"/>
              </w:rPr>
            </w:pPr>
            <w:r w:rsidRPr="006C1685">
              <w:rPr>
                <w:rFonts w:ascii="Arial" w:eastAsia="Times New Roman" w:hAnsi="Arial" w:cs="Arial"/>
                <w:sz w:val="20"/>
                <w:szCs w:val="20"/>
                <w:lang w:eastAsia="en-GB"/>
              </w:rPr>
              <w:t xml:space="preserve">A </w:t>
            </w:r>
            <w:r w:rsidR="00914CCD" w:rsidRPr="006C1685">
              <w:rPr>
                <w:rFonts w:ascii="Arial" w:eastAsia="Times New Roman" w:hAnsi="Arial" w:cs="Arial"/>
                <w:sz w:val="20"/>
                <w:szCs w:val="20"/>
                <w:lang w:eastAsia="en-GB"/>
              </w:rPr>
              <w:t>düzeyinde en az 2 dersten</w:t>
            </w:r>
            <w:r w:rsidR="007E6B2E" w:rsidRPr="006C1685">
              <w:rPr>
                <w:rFonts w:ascii="Arial" w:eastAsia="Times New Roman" w:hAnsi="Arial" w:cs="Arial"/>
                <w:sz w:val="20"/>
                <w:szCs w:val="20"/>
                <w:lang w:eastAsia="en-GB"/>
              </w:rPr>
              <w:t xml:space="preserve"> minimum D notu</w:t>
            </w:r>
          </w:p>
        </w:tc>
      </w:tr>
    </w:tbl>
    <w:p w:rsidR="003040D3" w:rsidRPr="002057F5" w:rsidRDefault="003040D3" w:rsidP="002057F5">
      <w:pPr>
        <w:tabs>
          <w:tab w:val="left" w:pos="1335"/>
        </w:tabs>
        <w:spacing w:line="276" w:lineRule="auto"/>
        <w:rPr>
          <w:rFonts w:ascii="Times New Roman" w:hAnsi="Times New Roman" w:cs="Times New Roman"/>
          <w:color w:val="000000" w:themeColor="text1"/>
          <w:sz w:val="24"/>
          <w:szCs w:val="24"/>
        </w:rPr>
      </w:pPr>
    </w:p>
    <w:sectPr w:rsidR="003040D3" w:rsidRPr="002057F5" w:rsidSect="00BE47AE">
      <w:pgSz w:w="16838" w:h="11906" w:orient="landscape"/>
      <w:pgMar w:top="851" w:right="1418"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56" w:rsidRDefault="00D83356" w:rsidP="00975B81">
      <w:pPr>
        <w:spacing w:after="0" w:line="240" w:lineRule="auto"/>
      </w:pPr>
      <w:r>
        <w:separator/>
      </w:r>
    </w:p>
  </w:endnote>
  <w:endnote w:type="continuationSeparator" w:id="0">
    <w:p w:rsidR="00D83356" w:rsidRDefault="00D83356" w:rsidP="0097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8" w:rsidRDefault="00093E0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66578"/>
      <w:docPartObj>
        <w:docPartGallery w:val="Page Numbers (Bottom of Page)"/>
        <w:docPartUnique/>
      </w:docPartObj>
    </w:sdtPr>
    <w:sdtEndPr/>
    <w:sdtContent>
      <w:sdt>
        <w:sdtPr>
          <w:id w:val="254025116"/>
          <w:docPartObj>
            <w:docPartGallery w:val="Page Numbers (Top of Page)"/>
            <w:docPartUnique/>
          </w:docPartObj>
        </w:sdtPr>
        <w:sdtEndPr/>
        <w:sdtContent>
          <w:p w:rsidR="00093E08" w:rsidRDefault="00093E08">
            <w:pPr>
              <w:pStyle w:val="AltBilgi"/>
              <w:jc w:val="center"/>
            </w:pPr>
          </w:p>
          <w:p w:rsidR="00093E08" w:rsidRDefault="00093E08" w:rsidP="004C3EF1">
            <w:pPr>
              <w:jc w:val="both"/>
              <w:rPr>
                <w:rFonts w:ascii="Tahoma" w:hAnsi="Tahoma" w:cs="Tahoma"/>
                <w:lang w:val="en-US"/>
              </w:rPr>
            </w:pPr>
            <w:r w:rsidRPr="00B55CFE">
              <w:rPr>
                <w:rFonts w:ascii="Tahoma" w:hAnsi="Tahoma" w:cs="Tahoma"/>
              </w:rPr>
              <w:t xml:space="preserve">Form No: ÜY-FR-0013 Yayın Tarihi:03.05.2018 Değ.No: 0 Değ. </w:t>
            </w:r>
            <w:proofErr w:type="spellStart"/>
            <w:r>
              <w:rPr>
                <w:rFonts w:ascii="Tahoma" w:hAnsi="Tahoma" w:cs="Tahoma"/>
                <w:lang w:val="en-US"/>
              </w:rPr>
              <w:t>Tarihi</w:t>
            </w:r>
            <w:proofErr w:type="spellEnd"/>
            <w:r>
              <w:rPr>
                <w:rFonts w:ascii="Tahoma" w:hAnsi="Tahoma" w:cs="Tahoma"/>
                <w:lang w:val="en-US"/>
              </w:rPr>
              <w:t>:</w:t>
            </w:r>
          </w:p>
          <w:p w:rsidR="00093E08" w:rsidRPr="00E95108" w:rsidRDefault="00093E08">
            <w:pPr>
              <w:pStyle w:val="AltBilgi"/>
              <w:jc w:val="center"/>
              <w:rPr>
                <w:rFonts w:ascii="Times New Roman" w:hAnsi="Times New Roman" w:cs="Times New Roman"/>
                <w:b/>
                <w:bCs/>
              </w:rPr>
            </w:pPr>
            <w:r w:rsidRPr="00E95108">
              <w:rPr>
                <w:rFonts w:ascii="Times New Roman" w:hAnsi="Times New Roman" w:cs="Times New Roman"/>
              </w:rPr>
              <w:t xml:space="preserve">Sayfa </w:t>
            </w:r>
            <w:r w:rsidRPr="00E95108">
              <w:rPr>
                <w:rFonts w:ascii="Times New Roman" w:hAnsi="Times New Roman" w:cs="Times New Roman"/>
                <w:b/>
                <w:bCs/>
              </w:rPr>
              <w:fldChar w:fldCharType="begin"/>
            </w:r>
            <w:r w:rsidRPr="00E95108">
              <w:rPr>
                <w:rFonts w:ascii="Times New Roman" w:hAnsi="Times New Roman" w:cs="Times New Roman"/>
                <w:b/>
                <w:bCs/>
              </w:rPr>
              <w:instrText>PAGE</w:instrText>
            </w:r>
            <w:r w:rsidRPr="00E95108">
              <w:rPr>
                <w:rFonts w:ascii="Times New Roman" w:hAnsi="Times New Roman" w:cs="Times New Roman"/>
                <w:b/>
                <w:bCs/>
              </w:rPr>
              <w:fldChar w:fldCharType="separate"/>
            </w:r>
            <w:r w:rsidR="00E061EC">
              <w:rPr>
                <w:rFonts w:ascii="Times New Roman" w:hAnsi="Times New Roman" w:cs="Times New Roman"/>
                <w:b/>
                <w:bCs/>
                <w:noProof/>
              </w:rPr>
              <w:t>17</w:t>
            </w:r>
            <w:r w:rsidRPr="00E95108">
              <w:rPr>
                <w:rFonts w:ascii="Times New Roman" w:hAnsi="Times New Roman" w:cs="Times New Roman"/>
                <w:b/>
                <w:bCs/>
              </w:rPr>
              <w:fldChar w:fldCharType="end"/>
            </w:r>
            <w:r w:rsidRPr="00E95108">
              <w:rPr>
                <w:rFonts w:ascii="Times New Roman" w:hAnsi="Times New Roman" w:cs="Times New Roman"/>
              </w:rPr>
              <w:t xml:space="preserve"> / </w:t>
            </w:r>
            <w:r w:rsidRPr="00E95108">
              <w:rPr>
                <w:rFonts w:ascii="Times New Roman" w:hAnsi="Times New Roman" w:cs="Times New Roman"/>
                <w:b/>
                <w:bCs/>
              </w:rPr>
              <w:fldChar w:fldCharType="begin"/>
            </w:r>
            <w:r w:rsidRPr="00E95108">
              <w:rPr>
                <w:rFonts w:ascii="Times New Roman" w:hAnsi="Times New Roman" w:cs="Times New Roman"/>
                <w:b/>
                <w:bCs/>
              </w:rPr>
              <w:instrText>NUMPAGES</w:instrText>
            </w:r>
            <w:r w:rsidRPr="00E95108">
              <w:rPr>
                <w:rFonts w:ascii="Times New Roman" w:hAnsi="Times New Roman" w:cs="Times New Roman"/>
                <w:b/>
                <w:bCs/>
              </w:rPr>
              <w:fldChar w:fldCharType="separate"/>
            </w:r>
            <w:r w:rsidR="00E061EC">
              <w:rPr>
                <w:rFonts w:ascii="Times New Roman" w:hAnsi="Times New Roman" w:cs="Times New Roman"/>
                <w:b/>
                <w:bCs/>
                <w:noProof/>
              </w:rPr>
              <w:t>17</w:t>
            </w:r>
            <w:r w:rsidRPr="00E95108">
              <w:rPr>
                <w:rFonts w:ascii="Times New Roman" w:hAnsi="Times New Roman" w:cs="Times New Roman"/>
                <w:b/>
                <w:bCs/>
              </w:rPr>
              <w:fldChar w:fldCharType="end"/>
            </w:r>
          </w:p>
          <w:p w:rsidR="00093E08" w:rsidRPr="00E95108" w:rsidRDefault="00E061EC" w:rsidP="00E95108">
            <w:pPr>
              <w:jc w:val="both"/>
              <w:rPr>
                <w:rFonts w:ascii="Tahoma" w:hAnsi="Tahoma" w:cs="Tahoma"/>
                <w:lang w:val="en-US"/>
              </w:rP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8" w:rsidRDefault="00093E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56" w:rsidRDefault="00D83356" w:rsidP="00975B81">
      <w:pPr>
        <w:spacing w:after="0" w:line="240" w:lineRule="auto"/>
      </w:pPr>
      <w:r>
        <w:separator/>
      </w:r>
    </w:p>
  </w:footnote>
  <w:footnote w:type="continuationSeparator" w:id="0">
    <w:p w:rsidR="00D83356" w:rsidRDefault="00D83356" w:rsidP="0097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8" w:rsidRDefault="00093E0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8" w:rsidRDefault="00093E0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8" w:rsidRDefault="00093E0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1E4"/>
    <w:multiLevelType w:val="hybridMultilevel"/>
    <w:tmpl w:val="FEE08C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5C4AD6"/>
    <w:multiLevelType w:val="hybridMultilevel"/>
    <w:tmpl w:val="50961B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0904DE"/>
    <w:multiLevelType w:val="hybridMultilevel"/>
    <w:tmpl w:val="F5CC30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3F479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740489"/>
    <w:multiLevelType w:val="hybridMultilevel"/>
    <w:tmpl w:val="4B9042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6954E4"/>
    <w:multiLevelType w:val="hybridMultilevel"/>
    <w:tmpl w:val="894A5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1E600B"/>
    <w:multiLevelType w:val="hybridMultilevel"/>
    <w:tmpl w:val="8514B024"/>
    <w:lvl w:ilvl="0" w:tplc="05168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C91A0E"/>
    <w:multiLevelType w:val="hybridMultilevel"/>
    <w:tmpl w:val="8F58A7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4F3FD3"/>
    <w:multiLevelType w:val="hybridMultilevel"/>
    <w:tmpl w:val="8982B86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1E7E89"/>
    <w:multiLevelType w:val="hybridMultilevel"/>
    <w:tmpl w:val="45788D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012CD5"/>
    <w:multiLevelType w:val="hybridMultilevel"/>
    <w:tmpl w:val="691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1B051A"/>
    <w:multiLevelType w:val="hybridMultilevel"/>
    <w:tmpl w:val="B87638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DC6139"/>
    <w:multiLevelType w:val="hybridMultilevel"/>
    <w:tmpl w:val="D83CF630"/>
    <w:lvl w:ilvl="0" w:tplc="BBA411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4F220B"/>
    <w:multiLevelType w:val="hybridMultilevel"/>
    <w:tmpl w:val="78E08C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105C91"/>
    <w:multiLevelType w:val="multilevel"/>
    <w:tmpl w:val="D9F4E44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5" w15:restartNumberingAfterBreak="0">
    <w:nsid w:val="6D2D285A"/>
    <w:multiLevelType w:val="hybridMultilevel"/>
    <w:tmpl w:val="9DF41F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962550"/>
    <w:multiLevelType w:val="hybridMultilevel"/>
    <w:tmpl w:val="5EAA2A0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8"/>
  </w:num>
  <w:num w:numId="6">
    <w:abstractNumId w:val="5"/>
  </w:num>
  <w:num w:numId="7">
    <w:abstractNumId w:val="3"/>
  </w:num>
  <w:num w:numId="8">
    <w:abstractNumId w:val="7"/>
  </w:num>
  <w:num w:numId="9">
    <w:abstractNumId w:val="9"/>
  </w:num>
  <w:num w:numId="10">
    <w:abstractNumId w:val="1"/>
  </w:num>
  <w:num w:numId="11">
    <w:abstractNumId w:val="16"/>
  </w:num>
  <w:num w:numId="12">
    <w:abstractNumId w:val="15"/>
  </w:num>
  <w:num w:numId="13">
    <w:abstractNumId w:val="2"/>
  </w:num>
  <w:num w:numId="14">
    <w:abstractNumId w:val="10"/>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wB2IzE3NzEyMzSyUdpeDU4uLM/DyQAqNaAKtEYmQsAAAA"/>
  </w:docVars>
  <w:rsids>
    <w:rsidRoot w:val="004F11CB"/>
    <w:rsid w:val="00005E74"/>
    <w:rsid w:val="000105BA"/>
    <w:rsid w:val="000119A7"/>
    <w:rsid w:val="00023976"/>
    <w:rsid w:val="000278D9"/>
    <w:rsid w:val="000514D6"/>
    <w:rsid w:val="00076585"/>
    <w:rsid w:val="00077EBF"/>
    <w:rsid w:val="000816F3"/>
    <w:rsid w:val="00090AB7"/>
    <w:rsid w:val="00093E08"/>
    <w:rsid w:val="000A0197"/>
    <w:rsid w:val="000C4018"/>
    <w:rsid w:val="000F74EC"/>
    <w:rsid w:val="00116590"/>
    <w:rsid w:val="00117EEE"/>
    <w:rsid w:val="0015040C"/>
    <w:rsid w:val="00154548"/>
    <w:rsid w:val="00165041"/>
    <w:rsid w:val="00180FD9"/>
    <w:rsid w:val="001A16E9"/>
    <w:rsid w:val="001C6BAE"/>
    <w:rsid w:val="001E2504"/>
    <w:rsid w:val="001E4FF9"/>
    <w:rsid w:val="00204E94"/>
    <w:rsid w:val="002057F5"/>
    <w:rsid w:val="00211A55"/>
    <w:rsid w:val="00217BAB"/>
    <w:rsid w:val="00282907"/>
    <w:rsid w:val="00284982"/>
    <w:rsid w:val="002A4616"/>
    <w:rsid w:val="002A6FC1"/>
    <w:rsid w:val="002A7E38"/>
    <w:rsid w:val="002E0A45"/>
    <w:rsid w:val="002F028D"/>
    <w:rsid w:val="002F3E3C"/>
    <w:rsid w:val="002F79CE"/>
    <w:rsid w:val="003011F2"/>
    <w:rsid w:val="003040D3"/>
    <w:rsid w:val="003339C2"/>
    <w:rsid w:val="00362C3C"/>
    <w:rsid w:val="00386E53"/>
    <w:rsid w:val="00397155"/>
    <w:rsid w:val="003E3712"/>
    <w:rsid w:val="00407C15"/>
    <w:rsid w:val="00423A9C"/>
    <w:rsid w:val="00494104"/>
    <w:rsid w:val="004B212D"/>
    <w:rsid w:val="004C2808"/>
    <w:rsid w:val="004C3B86"/>
    <w:rsid w:val="004C3EF1"/>
    <w:rsid w:val="004D365A"/>
    <w:rsid w:val="004F0E62"/>
    <w:rsid w:val="004F11CB"/>
    <w:rsid w:val="00502DA0"/>
    <w:rsid w:val="00522432"/>
    <w:rsid w:val="0056368F"/>
    <w:rsid w:val="00566E6C"/>
    <w:rsid w:val="00572F97"/>
    <w:rsid w:val="00587D40"/>
    <w:rsid w:val="005963C6"/>
    <w:rsid w:val="005A4B5A"/>
    <w:rsid w:val="00617743"/>
    <w:rsid w:val="006319BF"/>
    <w:rsid w:val="00663729"/>
    <w:rsid w:val="006638D7"/>
    <w:rsid w:val="00667FA1"/>
    <w:rsid w:val="006705A6"/>
    <w:rsid w:val="0068647C"/>
    <w:rsid w:val="006B4CE5"/>
    <w:rsid w:val="006B4E4B"/>
    <w:rsid w:val="006C1685"/>
    <w:rsid w:val="006C16D4"/>
    <w:rsid w:val="006D363A"/>
    <w:rsid w:val="006E09F6"/>
    <w:rsid w:val="00700FD6"/>
    <w:rsid w:val="00741E45"/>
    <w:rsid w:val="00765309"/>
    <w:rsid w:val="00772A5B"/>
    <w:rsid w:val="00782F41"/>
    <w:rsid w:val="00795CBF"/>
    <w:rsid w:val="007A5835"/>
    <w:rsid w:val="007B3543"/>
    <w:rsid w:val="007D1BDF"/>
    <w:rsid w:val="007E191C"/>
    <w:rsid w:val="007E6B2E"/>
    <w:rsid w:val="008029CF"/>
    <w:rsid w:val="00816AF3"/>
    <w:rsid w:val="0084591A"/>
    <w:rsid w:val="0087483E"/>
    <w:rsid w:val="00890868"/>
    <w:rsid w:val="00896B9C"/>
    <w:rsid w:val="008A48F7"/>
    <w:rsid w:val="008C4943"/>
    <w:rsid w:val="008E2414"/>
    <w:rsid w:val="008E59CD"/>
    <w:rsid w:val="008F0280"/>
    <w:rsid w:val="00912EA5"/>
    <w:rsid w:val="00914CCD"/>
    <w:rsid w:val="00915B6D"/>
    <w:rsid w:val="00916F3D"/>
    <w:rsid w:val="0092221E"/>
    <w:rsid w:val="00951C7D"/>
    <w:rsid w:val="00971DB1"/>
    <w:rsid w:val="00975B81"/>
    <w:rsid w:val="009A1429"/>
    <w:rsid w:val="009A39B1"/>
    <w:rsid w:val="009C1573"/>
    <w:rsid w:val="009D2579"/>
    <w:rsid w:val="009E49B4"/>
    <w:rsid w:val="00A16F68"/>
    <w:rsid w:val="00A21664"/>
    <w:rsid w:val="00A36B0A"/>
    <w:rsid w:val="00A36D69"/>
    <w:rsid w:val="00A4423A"/>
    <w:rsid w:val="00A55023"/>
    <w:rsid w:val="00A57DF8"/>
    <w:rsid w:val="00A90E98"/>
    <w:rsid w:val="00AA2687"/>
    <w:rsid w:val="00AA51B3"/>
    <w:rsid w:val="00B135F8"/>
    <w:rsid w:val="00B162FE"/>
    <w:rsid w:val="00B55CFE"/>
    <w:rsid w:val="00B7264B"/>
    <w:rsid w:val="00BC6FD0"/>
    <w:rsid w:val="00BD5886"/>
    <w:rsid w:val="00BE0B33"/>
    <w:rsid w:val="00BE47AE"/>
    <w:rsid w:val="00BE56AE"/>
    <w:rsid w:val="00BF7F03"/>
    <w:rsid w:val="00C0317C"/>
    <w:rsid w:val="00C27DEA"/>
    <w:rsid w:val="00C40740"/>
    <w:rsid w:val="00C44594"/>
    <w:rsid w:val="00C47151"/>
    <w:rsid w:val="00C65E0C"/>
    <w:rsid w:val="00C66931"/>
    <w:rsid w:val="00C819AD"/>
    <w:rsid w:val="00C939B2"/>
    <w:rsid w:val="00CE3306"/>
    <w:rsid w:val="00D06336"/>
    <w:rsid w:val="00D1023C"/>
    <w:rsid w:val="00D21EB4"/>
    <w:rsid w:val="00D3620C"/>
    <w:rsid w:val="00D5104C"/>
    <w:rsid w:val="00D83356"/>
    <w:rsid w:val="00D877A0"/>
    <w:rsid w:val="00D91AB7"/>
    <w:rsid w:val="00D94204"/>
    <w:rsid w:val="00D942BF"/>
    <w:rsid w:val="00DE0567"/>
    <w:rsid w:val="00DE26DD"/>
    <w:rsid w:val="00DE3AF6"/>
    <w:rsid w:val="00DF7B27"/>
    <w:rsid w:val="00E01919"/>
    <w:rsid w:val="00E061EC"/>
    <w:rsid w:val="00E1636B"/>
    <w:rsid w:val="00E37527"/>
    <w:rsid w:val="00E41FDE"/>
    <w:rsid w:val="00E57E58"/>
    <w:rsid w:val="00E64830"/>
    <w:rsid w:val="00E85FBC"/>
    <w:rsid w:val="00E95108"/>
    <w:rsid w:val="00F40237"/>
    <w:rsid w:val="00F42CCA"/>
    <w:rsid w:val="00FC612D"/>
    <w:rsid w:val="00FE3384"/>
    <w:rsid w:val="00FE55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2E7DA86-7A77-4963-A0E9-5BD8D253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02DA0"/>
    <w:pPr>
      <w:keepNext/>
      <w:numPr>
        <w:numId w:val="1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semiHidden/>
    <w:unhideWhenUsed/>
    <w:qFormat/>
    <w:rsid w:val="00502DA0"/>
    <w:pPr>
      <w:keepNext/>
      <w:numPr>
        <w:ilvl w:val="1"/>
        <w:numId w:val="1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semiHidden/>
    <w:unhideWhenUsed/>
    <w:qFormat/>
    <w:rsid w:val="00502DA0"/>
    <w:pPr>
      <w:keepNext/>
      <w:numPr>
        <w:ilvl w:val="2"/>
        <w:numId w:val="17"/>
      </w:numPr>
      <w:spacing w:before="240" w:after="60" w:line="240" w:lineRule="auto"/>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502DA0"/>
    <w:pPr>
      <w:keepNext/>
      <w:numPr>
        <w:ilvl w:val="3"/>
        <w:numId w:val="17"/>
      </w:numPr>
      <w:spacing w:before="240" w:after="60" w:line="240" w:lineRule="auto"/>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502DA0"/>
    <w:pPr>
      <w:numPr>
        <w:ilvl w:val="4"/>
        <w:numId w:val="17"/>
      </w:numPr>
      <w:spacing w:before="240" w:after="60" w:line="240" w:lineRule="auto"/>
      <w:outlineLvl w:val="4"/>
    </w:pPr>
    <w:rPr>
      <w:rFonts w:eastAsiaTheme="minorEastAsia"/>
      <w:b/>
      <w:bCs/>
      <w:i/>
      <w:iCs/>
      <w:sz w:val="26"/>
      <w:szCs w:val="26"/>
      <w:lang w:val="en-US"/>
    </w:rPr>
  </w:style>
  <w:style w:type="paragraph" w:styleId="Balk6">
    <w:name w:val="heading 6"/>
    <w:basedOn w:val="Normal"/>
    <w:next w:val="Normal"/>
    <w:link w:val="Balk6Char"/>
    <w:qFormat/>
    <w:rsid w:val="00502DA0"/>
    <w:pPr>
      <w:numPr>
        <w:ilvl w:val="5"/>
        <w:numId w:val="17"/>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502DA0"/>
    <w:pPr>
      <w:numPr>
        <w:ilvl w:val="6"/>
        <w:numId w:val="17"/>
      </w:numPr>
      <w:spacing w:before="240" w:after="60" w:line="240" w:lineRule="auto"/>
      <w:outlineLvl w:val="6"/>
    </w:pPr>
    <w:rPr>
      <w:rFonts w:eastAsiaTheme="minorEastAsia"/>
      <w:sz w:val="24"/>
      <w:szCs w:val="24"/>
      <w:lang w:val="en-US"/>
    </w:rPr>
  </w:style>
  <w:style w:type="paragraph" w:styleId="Balk8">
    <w:name w:val="heading 8"/>
    <w:basedOn w:val="Normal"/>
    <w:next w:val="Normal"/>
    <w:link w:val="Balk8Char"/>
    <w:uiPriority w:val="9"/>
    <w:semiHidden/>
    <w:unhideWhenUsed/>
    <w:qFormat/>
    <w:rsid w:val="00502DA0"/>
    <w:pPr>
      <w:numPr>
        <w:ilvl w:val="7"/>
        <w:numId w:val="17"/>
      </w:numPr>
      <w:spacing w:before="240" w:after="60" w:line="240" w:lineRule="auto"/>
      <w:outlineLvl w:val="7"/>
    </w:pPr>
    <w:rPr>
      <w:rFonts w:eastAsiaTheme="minorEastAsia"/>
      <w:i/>
      <w:iCs/>
      <w:sz w:val="24"/>
      <w:szCs w:val="24"/>
      <w:lang w:val="en-US"/>
    </w:rPr>
  </w:style>
  <w:style w:type="paragraph" w:styleId="Balk9">
    <w:name w:val="heading 9"/>
    <w:basedOn w:val="Normal"/>
    <w:next w:val="Normal"/>
    <w:link w:val="Balk9Char"/>
    <w:uiPriority w:val="9"/>
    <w:semiHidden/>
    <w:unhideWhenUsed/>
    <w:qFormat/>
    <w:rsid w:val="00502DA0"/>
    <w:pPr>
      <w:numPr>
        <w:ilvl w:val="8"/>
        <w:numId w:val="17"/>
      </w:numPr>
      <w:spacing w:before="240" w:after="60" w:line="240" w:lineRule="auto"/>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B212D"/>
  </w:style>
  <w:style w:type="paragraph" w:styleId="ListeParagraf">
    <w:name w:val="List Paragraph"/>
    <w:basedOn w:val="Normal"/>
    <w:uiPriority w:val="34"/>
    <w:qFormat/>
    <w:rsid w:val="000278D9"/>
    <w:pPr>
      <w:ind w:left="720"/>
      <w:contextualSpacing/>
    </w:pPr>
  </w:style>
  <w:style w:type="paragraph" w:styleId="BalonMetni">
    <w:name w:val="Balloon Text"/>
    <w:basedOn w:val="Normal"/>
    <w:link w:val="BalonMetniChar"/>
    <w:uiPriority w:val="99"/>
    <w:semiHidden/>
    <w:unhideWhenUsed/>
    <w:rsid w:val="00916F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6F3D"/>
    <w:rPr>
      <w:rFonts w:ascii="Segoe UI" w:hAnsi="Segoe UI" w:cs="Segoe UI"/>
      <w:sz w:val="18"/>
      <w:szCs w:val="18"/>
    </w:rPr>
  </w:style>
  <w:style w:type="paragraph" w:styleId="stBilgi">
    <w:name w:val="header"/>
    <w:basedOn w:val="Normal"/>
    <w:link w:val="stBilgiChar"/>
    <w:uiPriority w:val="99"/>
    <w:unhideWhenUsed/>
    <w:rsid w:val="00975B8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975B81"/>
  </w:style>
  <w:style w:type="paragraph" w:styleId="AltBilgi">
    <w:name w:val="footer"/>
    <w:basedOn w:val="Normal"/>
    <w:link w:val="AltBilgiChar"/>
    <w:uiPriority w:val="99"/>
    <w:unhideWhenUsed/>
    <w:rsid w:val="00975B8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975B81"/>
  </w:style>
  <w:style w:type="character" w:styleId="Kpr">
    <w:name w:val="Hyperlink"/>
    <w:basedOn w:val="VarsaylanParagrafYazTipi"/>
    <w:uiPriority w:val="99"/>
    <w:semiHidden/>
    <w:unhideWhenUsed/>
    <w:rsid w:val="000C4018"/>
    <w:rPr>
      <w:color w:val="0000FF"/>
      <w:u w:val="single"/>
    </w:rPr>
  </w:style>
  <w:style w:type="character" w:styleId="zlenenKpr">
    <w:name w:val="FollowedHyperlink"/>
    <w:basedOn w:val="VarsaylanParagrafYazTipi"/>
    <w:uiPriority w:val="99"/>
    <w:semiHidden/>
    <w:unhideWhenUsed/>
    <w:rsid w:val="000C4018"/>
    <w:rPr>
      <w:color w:val="800080"/>
      <w:u w:val="single"/>
    </w:rPr>
  </w:style>
  <w:style w:type="paragraph" w:customStyle="1" w:styleId="msonormal0">
    <w:name w:val="msonormal"/>
    <w:basedOn w:val="Normal"/>
    <w:rsid w:val="000C40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5">
    <w:name w:val="font5"/>
    <w:basedOn w:val="Normal"/>
    <w:rsid w:val="000C4018"/>
    <w:pPr>
      <w:spacing w:before="100" w:beforeAutospacing="1" w:after="100" w:afterAutospacing="1" w:line="240" w:lineRule="auto"/>
    </w:pPr>
    <w:rPr>
      <w:rFonts w:ascii="Arial" w:eastAsia="Times New Roman" w:hAnsi="Arial" w:cs="Arial"/>
      <w:sz w:val="20"/>
      <w:szCs w:val="20"/>
      <w:lang w:eastAsia="tr-TR"/>
    </w:rPr>
  </w:style>
  <w:style w:type="paragraph" w:customStyle="1" w:styleId="font6">
    <w:name w:val="font6"/>
    <w:basedOn w:val="Normal"/>
    <w:rsid w:val="000C4018"/>
    <w:pPr>
      <w:spacing w:before="100" w:beforeAutospacing="1" w:after="100" w:afterAutospacing="1" w:line="240" w:lineRule="auto"/>
    </w:pPr>
    <w:rPr>
      <w:rFonts w:ascii="Arial" w:eastAsia="Times New Roman" w:hAnsi="Arial" w:cs="Arial"/>
      <w:color w:val="FF0000"/>
      <w:sz w:val="20"/>
      <w:szCs w:val="20"/>
      <w:lang w:eastAsia="tr-TR"/>
    </w:rPr>
  </w:style>
  <w:style w:type="paragraph" w:customStyle="1" w:styleId="xl63">
    <w:name w:val="xl63"/>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lang w:eastAsia="tr-TR"/>
    </w:rPr>
  </w:style>
  <w:style w:type="paragraph" w:customStyle="1" w:styleId="xl64">
    <w:name w:val="xl64"/>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lang w:eastAsia="tr-TR"/>
    </w:rPr>
  </w:style>
  <w:style w:type="paragraph" w:customStyle="1" w:styleId="xl65">
    <w:name w:val="xl65"/>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lang w:eastAsia="tr-TR"/>
    </w:rPr>
  </w:style>
  <w:style w:type="paragraph" w:customStyle="1" w:styleId="xl66">
    <w:name w:val="xl66"/>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67">
    <w:name w:val="xl67"/>
    <w:basedOn w:val="Normal"/>
    <w:rsid w:val="000C4018"/>
    <w:pPr>
      <w:shd w:val="clear" w:color="000000" w:fill="FFFFFF"/>
      <w:spacing w:before="100" w:beforeAutospacing="1" w:after="100" w:afterAutospacing="1" w:line="240" w:lineRule="auto"/>
      <w:jc w:val="center"/>
      <w:textAlignment w:val="center"/>
    </w:pPr>
    <w:rPr>
      <w:rFonts w:ascii="Arial" w:eastAsia="Times New Roman" w:hAnsi="Arial" w:cs="Arial"/>
      <w:lang w:eastAsia="tr-TR"/>
    </w:rPr>
  </w:style>
  <w:style w:type="paragraph" w:customStyle="1" w:styleId="xl68">
    <w:name w:val="xl68"/>
    <w:basedOn w:val="Normal"/>
    <w:rsid w:val="000C4018"/>
    <w:pP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69">
    <w:name w:val="xl69"/>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70">
    <w:name w:val="xl70"/>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tr-TR"/>
    </w:rPr>
  </w:style>
  <w:style w:type="paragraph" w:customStyle="1" w:styleId="xl71">
    <w:name w:val="xl71"/>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72">
    <w:name w:val="xl72"/>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73">
    <w:name w:val="xl73"/>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74">
    <w:name w:val="xl74"/>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75">
    <w:name w:val="xl75"/>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tr-TR"/>
    </w:rPr>
  </w:style>
  <w:style w:type="paragraph" w:customStyle="1" w:styleId="xl76">
    <w:name w:val="xl76"/>
    <w:basedOn w:val="Normal"/>
    <w:rsid w:val="000C401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1F497D"/>
      <w:sz w:val="24"/>
      <w:szCs w:val="24"/>
      <w:lang w:eastAsia="tr-TR"/>
    </w:rPr>
  </w:style>
  <w:style w:type="paragraph" w:customStyle="1" w:styleId="xl77">
    <w:name w:val="xl77"/>
    <w:basedOn w:val="Normal"/>
    <w:rsid w:val="000C401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1F497D"/>
      <w:sz w:val="24"/>
      <w:szCs w:val="24"/>
      <w:lang w:eastAsia="tr-TR"/>
    </w:rPr>
  </w:style>
  <w:style w:type="paragraph" w:customStyle="1" w:styleId="xl78">
    <w:name w:val="xl78"/>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1F497D"/>
      <w:lang w:eastAsia="tr-TR"/>
    </w:rPr>
  </w:style>
  <w:style w:type="paragraph" w:customStyle="1" w:styleId="xl79">
    <w:name w:val="xl79"/>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tr-TR"/>
    </w:rPr>
  </w:style>
  <w:style w:type="paragraph" w:customStyle="1" w:styleId="xl80">
    <w:name w:val="xl80"/>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1">
    <w:name w:val="xl81"/>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2">
    <w:name w:val="xl82"/>
    <w:basedOn w:val="Normal"/>
    <w:rsid w:val="000C40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3">
    <w:name w:val="xl83"/>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tr-TR"/>
    </w:rPr>
  </w:style>
  <w:style w:type="paragraph" w:customStyle="1" w:styleId="xl84">
    <w:name w:val="xl84"/>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5">
    <w:name w:val="xl85"/>
    <w:basedOn w:val="Normal"/>
    <w:rsid w:val="000C4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6">
    <w:name w:val="xl86"/>
    <w:basedOn w:val="Normal"/>
    <w:rsid w:val="000C4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eastAsia="tr-TR"/>
    </w:rPr>
  </w:style>
  <w:style w:type="paragraph" w:customStyle="1" w:styleId="xl87">
    <w:name w:val="xl87"/>
    <w:basedOn w:val="Normal"/>
    <w:rsid w:val="000C4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tr-TR"/>
    </w:rPr>
  </w:style>
  <w:style w:type="character" w:customStyle="1" w:styleId="Balk1Char">
    <w:name w:val="Başlık 1 Char"/>
    <w:basedOn w:val="VarsaylanParagrafYazTipi"/>
    <w:link w:val="Balk1"/>
    <w:uiPriority w:val="9"/>
    <w:rsid w:val="00502DA0"/>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502DA0"/>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502DA0"/>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502DA0"/>
    <w:rPr>
      <w:rFonts w:eastAsiaTheme="minorEastAsia"/>
      <w:b/>
      <w:bCs/>
      <w:sz w:val="28"/>
      <w:szCs w:val="28"/>
      <w:lang w:val="en-US"/>
    </w:rPr>
  </w:style>
  <w:style w:type="character" w:customStyle="1" w:styleId="Balk5Char">
    <w:name w:val="Başlık 5 Char"/>
    <w:basedOn w:val="VarsaylanParagrafYazTipi"/>
    <w:link w:val="Balk5"/>
    <w:uiPriority w:val="9"/>
    <w:semiHidden/>
    <w:rsid w:val="00502DA0"/>
    <w:rPr>
      <w:rFonts w:eastAsiaTheme="minorEastAsia"/>
      <w:b/>
      <w:bCs/>
      <w:i/>
      <w:iCs/>
      <w:sz w:val="26"/>
      <w:szCs w:val="26"/>
      <w:lang w:val="en-US"/>
    </w:rPr>
  </w:style>
  <w:style w:type="character" w:customStyle="1" w:styleId="Balk6Char">
    <w:name w:val="Başlık 6 Char"/>
    <w:basedOn w:val="VarsaylanParagrafYazTipi"/>
    <w:link w:val="Balk6"/>
    <w:rsid w:val="00502DA0"/>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502DA0"/>
    <w:rPr>
      <w:rFonts w:eastAsiaTheme="minorEastAsia"/>
      <w:sz w:val="24"/>
      <w:szCs w:val="24"/>
      <w:lang w:val="en-US"/>
    </w:rPr>
  </w:style>
  <w:style w:type="character" w:customStyle="1" w:styleId="Balk8Char">
    <w:name w:val="Başlık 8 Char"/>
    <w:basedOn w:val="VarsaylanParagrafYazTipi"/>
    <w:link w:val="Balk8"/>
    <w:uiPriority w:val="9"/>
    <w:semiHidden/>
    <w:rsid w:val="00502DA0"/>
    <w:rPr>
      <w:rFonts w:eastAsiaTheme="minorEastAsia"/>
      <w:i/>
      <w:iCs/>
      <w:sz w:val="24"/>
      <w:szCs w:val="24"/>
      <w:lang w:val="en-US"/>
    </w:rPr>
  </w:style>
  <w:style w:type="character" w:customStyle="1" w:styleId="Balk9Char">
    <w:name w:val="Başlık 9 Char"/>
    <w:basedOn w:val="VarsaylanParagrafYazTipi"/>
    <w:link w:val="Balk9"/>
    <w:uiPriority w:val="9"/>
    <w:semiHidden/>
    <w:rsid w:val="00502DA0"/>
    <w:rPr>
      <w:rFonts w:asciiTheme="majorHAnsi" w:eastAsiaTheme="majorEastAsia" w:hAnsiTheme="majorHAnsi" w:cstheme="majorBidi"/>
      <w:lang w:val="en-US"/>
    </w:rPr>
  </w:style>
  <w:style w:type="character" w:customStyle="1" w:styleId="BodytextBold">
    <w:name w:val="Body text + Bold"/>
    <w:basedOn w:val="VarsaylanParagrafYazTipi"/>
    <w:rsid w:val="00502DA0"/>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502DA0"/>
    <w:rPr>
      <w:color w:val="000000"/>
      <w:spacing w:val="0"/>
      <w:w w:val="100"/>
      <w:position w:val="0"/>
      <w:sz w:val="19"/>
      <w:szCs w:val="19"/>
      <w:shd w:val="clear" w:color="auto" w:fill="FFFFFF"/>
      <w:lang w:val="tr-TR"/>
    </w:rPr>
  </w:style>
  <w:style w:type="paragraph" w:customStyle="1" w:styleId="xl88">
    <w:name w:val="xl88"/>
    <w:basedOn w:val="Normal"/>
    <w:rsid w:val="00CE33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GB" w:eastAsia="en-GB"/>
    </w:rPr>
  </w:style>
  <w:style w:type="paragraph" w:customStyle="1" w:styleId="xl89">
    <w:name w:val="xl89"/>
    <w:basedOn w:val="Normal"/>
    <w:rsid w:val="00CE3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90">
    <w:name w:val="xl90"/>
    <w:basedOn w:val="Normal"/>
    <w:rsid w:val="00CE3306"/>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91">
    <w:name w:val="xl91"/>
    <w:basedOn w:val="Normal"/>
    <w:rsid w:val="00CE3306"/>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92">
    <w:name w:val="xl92"/>
    <w:basedOn w:val="Normal"/>
    <w:rsid w:val="00CE3306"/>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93">
    <w:name w:val="xl93"/>
    <w:basedOn w:val="Normal"/>
    <w:rsid w:val="00CE33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n-GB" w:eastAsia="en-GB"/>
    </w:rPr>
  </w:style>
  <w:style w:type="paragraph" w:customStyle="1" w:styleId="xl94">
    <w:name w:val="xl94"/>
    <w:basedOn w:val="Normal"/>
    <w:rsid w:val="00CE3306"/>
    <w:pPr>
      <w:shd w:val="clear" w:color="000000" w:fill="FF0000"/>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95">
    <w:name w:val="xl95"/>
    <w:basedOn w:val="Normal"/>
    <w:rsid w:val="00CE3306"/>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96">
    <w:name w:val="xl96"/>
    <w:basedOn w:val="Normal"/>
    <w:rsid w:val="00CE33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97">
    <w:name w:val="xl97"/>
    <w:basedOn w:val="Normal"/>
    <w:rsid w:val="00CE3306"/>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98">
    <w:name w:val="xl98"/>
    <w:basedOn w:val="Normal"/>
    <w:rsid w:val="00CE3306"/>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99">
    <w:name w:val="xl99"/>
    <w:basedOn w:val="Normal"/>
    <w:rsid w:val="00CE33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n-GB" w:eastAsia="en-GB"/>
    </w:rPr>
  </w:style>
  <w:style w:type="paragraph" w:customStyle="1" w:styleId="xl100">
    <w:name w:val="xl100"/>
    <w:basedOn w:val="Normal"/>
    <w:rsid w:val="00CE33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01">
    <w:name w:val="xl101"/>
    <w:basedOn w:val="Normal"/>
    <w:rsid w:val="00CE3306"/>
    <w:pP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02">
    <w:name w:val="xl102"/>
    <w:basedOn w:val="Normal"/>
    <w:rsid w:val="00CE33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n-GB" w:eastAsia="en-GB"/>
    </w:rPr>
  </w:style>
  <w:style w:type="paragraph" w:customStyle="1" w:styleId="xl103">
    <w:name w:val="xl103"/>
    <w:basedOn w:val="Normal"/>
    <w:rsid w:val="00CE33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04">
    <w:name w:val="xl104"/>
    <w:basedOn w:val="Normal"/>
    <w:rsid w:val="00CE3306"/>
    <w:pP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05">
    <w:name w:val="xl105"/>
    <w:basedOn w:val="Normal"/>
    <w:rsid w:val="00CE3306"/>
    <w:pPr>
      <w:pBdr>
        <w:top w:val="single" w:sz="4" w:space="0" w:color="000000"/>
        <w:left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06">
    <w:name w:val="xl106"/>
    <w:basedOn w:val="Normal"/>
    <w:rsid w:val="00CE3306"/>
    <w:pPr>
      <w:pBdr>
        <w:top w:val="single" w:sz="4" w:space="0" w:color="000000"/>
        <w:lef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07">
    <w:name w:val="xl107"/>
    <w:basedOn w:val="Normal"/>
    <w:rsid w:val="00CE330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08">
    <w:name w:val="xl108"/>
    <w:basedOn w:val="Normal"/>
    <w:rsid w:val="00CE330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09">
    <w:name w:val="xl109"/>
    <w:basedOn w:val="Normal"/>
    <w:rsid w:val="00CE330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10">
    <w:name w:val="xl110"/>
    <w:basedOn w:val="Normal"/>
    <w:rsid w:val="00CE330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11">
    <w:name w:val="xl111"/>
    <w:basedOn w:val="Normal"/>
    <w:rsid w:val="00CE3306"/>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2">
    <w:name w:val="xl112"/>
    <w:basedOn w:val="Normal"/>
    <w:rsid w:val="00CE330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3">
    <w:name w:val="xl113"/>
    <w:basedOn w:val="Normal"/>
    <w:rsid w:val="00CE330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14">
    <w:name w:val="xl114"/>
    <w:basedOn w:val="Normal"/>
    <w:rsid w:val="00CE330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115">
    <w:name w:val="xl115"/>
    <w:basedOn w:val="Normal"/>
    <w:rsid w:val="00CE3306"/>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6">
    <w:name w:val="xl116"/>
    <w:basedOn w:val="Normal"/>
    <w:rsid w:val="00CE330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7">
    <w:name w:val="xl117"/>
    <w:basedOn w:val="Normal"/>
    <w:rsid w:val="00CE3306"/>
    <w:pPr>
      <w:pBdr>
        <w:top w:val="single" w:sz="4" w:space="0" w:color="000000"/>
        <w:left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8">
    <w:name w:val="xl118"/>
    <w:basedOn w:val="Normal"/>
    <w:rsid w:val="00CE3306"/>
    <w:pPr>
      <w:pBdr>
        <w:left w:val="single" w:sz="4" w:space="0" w:color="000000"/>
        <w:bottom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19">
    <w:name w:val="xl119"/>
    <w:basedOn w:val="Normal"/>
    <w:rsid w:val="00CE33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GB" w:eastAsia="en-GB"/>
    </w:rPr>
  </w:style>
  <w:style w:type="paragraph" w:customStyle="1" w:styleId="xl120">
    <w:name w:val="xl120"/>
    <w:basedOn w:val="Normal"/>
    <w:rsid w:val="00CE33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GB" w:eastAsia="en-GB"/>
    </w:rPr>
  </w:style>
  <w:style w:type="paragraph" w:customStyle="1" w:styleId="xl121">
    <w:name w:val="xl121"/>
    <w:basedOn w:val="Normal"/>
    <w:rsid w:val="00CE330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122">
    <w:name w:val="xl122"/>
    <w:basedOn w:val="Normal"/>
    <w:rsid w:val="00CE330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123">
    <w:name w:val="xl123"/>
    <w:basedOn w:val="Normal"/>
    <w:rsid w:val="00CE3306"/>
    <w:pPr>
      <w:pBdr>
        <w:top w:val="single" w:sz="4" w:space="0" w:color="000000"/>
        <w:left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4">
    <w:name w:val="xl124"/>
    <w:basedOn w:val="Normal"/>
    <w:rsid w:val="00CE3306"/>
    <w:pPr>
      <w:pBdr>
        <w:left w:val="single" w:sz="4" w:space="0" w:color="000000"/>
        <w:bottom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5">
    <w:name w:val="xl125"/>
    <w:basedOn w:val="Normal"/>
    <w:rsid w:val="00CE330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6">
    <w:name w:val="xl126"/>
    <w:basedOn w:val="Normal"/>
    <w:rsid w:val="00CE3306"/>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7">
    <w:name w:val="xl127"/>
    <w:basedOn w:val="Normal"/>
    <w:rsid w:val="00CE330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8">
    <w:name w:val="xl128"/>
    <w:basedOn w:val="Normal"/>
    <w:rsid w:val="00CE330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29">
    <w:name w:val="xl129"/>
    <w:basedOn w:val="Normal"/>
    <w:rsid w:val="00CE3306"/>
    <w:pPr>
      <w:pBdr>
        <w:left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30">
    <w:name w:val="xl130"/>
    <w:basedOn w:val="Normal"/>
    <w:rsid w:val="00CE330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31">
    <w:name w:val="xl131"/>
    <w:basedOn w:val="Normal"/>
    <w:rsid w:val="00CE3306"/>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32">
    <w:name w:val="xl132"/>
    <w:basedOn w:val="Normal"/>
    <w:rsid w:val="00CE3306"/>
    <w:pPr>
      <w:pBdr>
        <w:left w:val="single" w:sz="4" w:space="0" w:color="000000"/>
        <w:right w:val="single" w:sz="4" w:space="0" w:color="000000"/>
      </w:pBdr>
      <w:shd w:val="clear" w:color="000000" w:fill="FF0000"/>
      <w:spacing w:before="100" w:beforeAutospacing="1" w:after="100" w:afterAutospacing="1" w:line="240" w:lineRule="auto"/>
      <w:textAlignment w:val="center"/>
    </w:pPr>
    <w:rPr>
      <w:rFonts w:ascii="Arial" w:eastAsia="Times New Roman" w:hAnsi="Arial" w:cs="Arial"/>
      <w:b/>
      <w:bCs/>
      <w:sz w:val="24"/>
      <w:szCs w:val="24"/>
      <w:lang w:val="en-GB" w:eastAsia="en-GB"/>
    </w:rPr>
  </w:style>
  <w:style w:type="paragraph" w:customStyle="1" w:styleId="xl133">
    <w:name w:val="xl133"/>
    <w:basedOn w:val="Normal"/>
    <w:rsid w:val="00CE3306"/>
    <w:pPr>
      <w:pBdr>
        <w:lef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4">
    <w:name w:val="xl134"/>
    <w:basedOn w:val="Normal"/>
    <w:rsid w:val="00CE3306"/>
    <w:pP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5">
    <w:name w:val="xl135"/>
    <w:basedOn w:val="Normal"/>
    <w:rsid w:val="00CE3306"/>
    <w:pPr>
      <w:pBdr>
        <w:left w:val="single" w:sz="4" w:space="0" w:color="000000"/>
        <w:bottom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6">
    <w:name w:val="xl136"/>
    <w:basedOn w:val="Normal"/>
    <w:rsid w:val="00CE3306"/>
    <w:pPr>
      <w:pBdr>
        <w:bottom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7">
    <w:name w:val="xl137"/>
    <w:basedOn w:val="Normal"/>
    <w:rsid w:val="00CE3306"/>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8">
    <w:name w:val="xl138"/>
    <w:basedOn w:val="Normal"/>
    <w:rsid w:val="00CE3306"/>
    <w:pPr>
      <w:pBdr>
        <w:lef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39">
    <w:name w:val="xl139"/>
    <w:basedOn w:val="Normal"/>
    <w:rsid w:val="00CE3306"/>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val="en-GB" w:eastAsia="en-GB"/>
    </w:rPr>
  </w:style>
  <w:style w:type="paragraph" w:customStyle="1" w:styleId="xl140">
    <w:name w:val="xl140"/>
    <w:basedOn w:val="Normal"/>
    <w:rsid w:val="00CE3306"/>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1">
    <w:name w:val="xl141"/>
    <w:basedOn w:val="Normal"/>
    <w:rsid w:val="00CE3306"/>
    <w:pPr>
      <w:pBdr>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2">
    <w:name w:val="xl142"/>
    <w:basedOn w:val="Normal"/>
    <w:rsid w:val="00CE3306"/>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143">
    <w:name w:val="xl143"/>
    <w:basedOn w:val="Normal"/>
    <w:rsid w:val="00CE3306"/>
    <w:pPr>
      <w:pBdr>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n-GB" w:eastAsia="en-GB"/>
    </w:rPr>
  </w:style>
  <w:style w:type="paragraph" w:customStyle="1" w:styleId="xl144">
    <w:name w:val="xl144"/>
    <w:basedOn w:val="Normal"/>
    <w:rsid w:val="00CE330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5">
    <w:name w:val="xl145"/>
    <w:basedOn w:val="Normal"/>
    <w:rsid w:val="00CE330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6">
    <w:name w:val="xl146"/>
    <w:basedOn w:val="Normal"/>
    <w:rsid w:val="00CE3306"/>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7">
    <w:name w:val="xl147"/>
    <w:basedOn w:val="Normal"/>
    <w:rsid w:val="00CE3306"/>
    <w:pPr>
      <w:pBdr>
        <w:top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8">
    <w:name w:val="xl148"/>
    <w:basedOn w:val="Normal"/>
    <w:rsid w:val="00CE330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49">
    <w:name w:val="xl149"/>
    <w:basedOn w:val="Normal"/>
    <w:rsid w:val="00CE330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50">
    <w:name w:val="xl150"/>
    <w:basedOn w:val="Normal"/>
    <w:rsid w:val="00CE330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51">
    <w:name w:val="xl151"/>
    <w:basedOn w:val="Normal"/>
    <w:rsid w:val="00CE33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52">
    <w:name w:val="xl152"/>
    <w:basedOn w:val="Normal"/>
    <w:rsid w:val="00CE330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w:eastAsia="Times New Roman" w:hAnsi="Arial" w:cs="Arial"/>
      <w:sz w:val="24"/>
      <w:szCs w:val="24"/>
      <w:lang w:val="en-GB" w:eastAsia="en-GB"/>
    </w:rPr>
  </w:style>
  <w:style w:type="paragraph" w:customStyle="1" w:styleId="xl153">
    <w:name w:val="xl153"/>
    <w:basedOn w:val="Normal"/>
    <w:rsid w:val="00CE3306"/>
    <w:pPr>
      <w:shd w:val="clear" w:color="000000" w:fill="FFFFFF"/>
      <w:spacing w:before="100" w:beforeAutospacing="1" w:after="100" w:afterAutospacing="1" w:line="240" w:lineRule="auto"/>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7025">
      <w:bodyDiv w:val="1"/>
      <w:marLeft w:val="0"/>
      <w:marRight w:val="0"/>
      <w:marTop w:val="0"/>
      <w:marBottom w:val="0"/>
      <w:divBdr>
        <w:top w:val="none" w:sz="0" w:space="0" w:color="auto"/>
        <w:left w:val="none" w:sz="0" w:space="0" w:color="auto"/>
        <w:bottom w:val="none" w:sz="0" w:space="0" w:color="auto"/>
        <w:right w:val="none" w:sz="0" w:space="0" w:color="auto"/>
      </w:divBdr>
    </w:div>
    <w:div w:id="508762604">
      <w:bodyDiv w:val="1"/>
      <w:marLeft w:val="0"/>
      <w:marRight w:val="0"/>
      <w:marTop w:val="0"/>
      <w:marBottom w:val="0"/>
      <w:divBdr>
        <w:top w:val="none" w:sz="0" w:space="0" w:color="auto"/>
        <w:left w:val="none" w:sz="0" w:space="0" w:color="auto"/>
        <w:bottom w:val="none" w:sz="0" w:space="0" w:color="auto"/>
        <w:right w:val="none" w:sz="0" w:space="0" w:color="auto"/>
      </w:divBdr>
      <w:divsChild>
        <w:div w:id="342165692">
          <w:marLeft w:val="0"/>
          <w:marRight w:val="0"/>
          <w:marTop w:val="0"/>
          <w:marBottom w:val="0"/>
          <w:divBdr>
            <w:top w:val="none" w:sz="0" w:space="0" w:color="auto"/>
            <w:left w:val="none" w:sz="0" w:space="0" w:color="auto"/>
            <w:bottom w:val="none" w:sz="0" w:space="0" w:color="auto"/>
            <w:right w:val="none" w:sz="0" w:space="0" w:color="auto"/>
          </w:divBdr>
          <w:divsChild>
            <w:div w:id="2014992144">
              <w:marLeft w:val="0"/>
              <w:marRight w:val="0"/>
              <w:marTop w:val="0"/>
              <w:marBottom w:val="0"/>
              <w:divBdr>
                <w:top w:val="none" w:sz="0" w:space="0" w:color="auto"/>
                <w:left w:val="none" w:sz="0" w:space="0" w:color="auto"/>
                <w:bottom w:val="none" w:sz="0" w:space="0" w:color="auto"/>
                <w:right w:val="none" w:sz="0" w:space="0" w:color="auto"/>
              </w:divBdr>
              <w:divsChild>
                <w:div w:id="1960794728">
                  <w:marLeft w:val="0"/>
                  <w:marRight w:val="0"/>
                  <w:marTop w:val="0"/>
                  <w:marBottom w:val="0"/>
                  <w:divBdr>
                    <w:top w:val="none" w:sz="0" w:space="0" w:color="auto"/>
                    <w:left w:val="none" w:sz="0" w:space="0" w:color="auto"/>
                    <w:bottom w:val="none" w:sz="0" w:space="0" w:color="auto"/>
                    <w:right w:val="none" w:sz="0" w:space="0" w:color="auto"/>
                  </w:divBdr>
                  <w:divsChild>
                    <w:div w:id="1394963814">
                      <w:marLeft w:val="0"/>
                      <w:marRight w:val="0"/>
                      <w:marTop w:val="0"/>
                      <w:marBottom w:val="0"/>
                      <w:divBdr>
                        <w:top w:val="none" w:sz="0" w:space="0" w:color="auto"/>
                        <w:left w:val="none" w:sz="0" w:space="0" w:color="auto"/>
                        <w:bottom w:val="none" w:sz="0" w:space="0" w:color="auto"/>
                        <w:right w:val="none" w:sz="0" w:space="0" w:color="auto"/>
                      </w:divBdr>
                    </w:div>
                  </w:divsChild>
                </w:div>
                <w:div w:id="20255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006">
      <w:bodyDiv w:val="1"/>
      <w:marLeft w:val="0"/>
      <w:marRight w:val="0"/>
      <w:marTop w:val="0"/>
      <w:marBottom w:val="0"/>
      <w:divBdr>
        <w:top w:val="none" w:sz="0" w:space="0" w:color="auto"/>
        <w:left w:val="none" w:sz="0" w:space="0" w:color="auto"/>
        <w:bottom w:val="none" w:sz="0" w:space="0" w:color="auto"/>
        <w:right w:val="none" w:sz="0" w:space="0" w:color="auto"/>
      </w:divBdr>
    </w:div>
    <w:div w:id="1059090495">
      <w:bodyDiv w:val="1"/>
      <w:marLeft w:val="0"/>
      <w:marRight w:val="0"/>
      <w:marTop w:val="0"/>
      <w:marBottom w:val="0"/>
      <w:divBdr>
        <w:top w:val="none" w:sz="0" w:space="0" w:color="auto"/>
        <w:left w:val="none" w:sz="0" w:space="0" w:color="auto"/>
        <w:bottom w:val="none" w:sz="0" w:space="0" w:color="auto"/>
        <w:right w:val="none" w:sz="0" w:space="0" w:color="auto"/>
      </w:divBdr>
      <w:divsChild>
        <w:div w:id="1086921527">
          <w:marLeft w:val="0"/>
          <w:marRight w:val="0"/>
          <w:marTop w:val="0"/>
          <w:marBottom w:val="0"/>
          <w:divBdr>
            <w:top w:val="none" w:sz="0" w:space="0" w:color="auto"/>
            <w:left w:val="none" w:sz="0" w:space="0" w:color="auto"/>
            <w:bottom w:val="none" w:sz="0" w:space="0" w:color="auto"/>
            <w:right w:val="none" w:sz="0" w:space="0" w:color="auto"/>
          </w:divBdr>
          <w:divsChild>
            <w:div w:id="1645502109">
              <w:marLeft w:val="0"/>
              <w:marRight w:val="0"/>
              <w:marTop w:val="0"/>
              <w:marBottom w:val="0"/>
              <w:divBdr>
                <w:top w:val="none" w:sz="0" w:space="0" w:color="auto"/>
                <w:left w:val="none" w:sz="0" w:space="0" w:color="auto"/>
                <w:bottom w:val="none" w:sz="0" w:space="0" w:color="auto"/>
                <w:right w:val="none" w:sz="0" w:space="0" w:color="auto"/>
              </w:divBdr>
              <w:divsChild>
                <w:div w:id="172842136">
                  <w:marLeft w:val="0"/>
                  <w:marRight w:val="0"/>
                  <w:marTop w:val="0"/>
                  <w:marBottom w:val="0"/>
                  <w:divBdr>
                    <w:top w:val="none" w:sz="0" w:space="0" w:color="auto"/>
                    <w:left w:val="none" w:sz="0" w:space="0" w:color="auto"/>
                    <w:bottom w:val="none" w:sz="0" w:space="0" w:color="auto"/>
                    <w:right w:val="none" w:sz="0" w:space="0" w:color="auto"/>
                  </w:divBdr>
                  <w:divsChild>
                    <w:div w:id="874197586">
                      <w:marLeft w:val="0"/>
                      <w:marRight w:val="0"/>
                      <w:marTop w:val="0"/>
                      <w:marBottom w:val="0"/>
                      <w:divBdr>
                        <w:top w:val="none" w:sz="0" w:space="0" w:color="auto"/>
                        <w:left w:val="none" w:sz="0" w:space="0" w:color="auto"/>
                        <w:bottom w:val="none" w:sz="0" w:space="0" w:color="auto"/>
                        <w:right w:val="none" w:sz="0" w:space="0" w:color="auto"/>
                      </w:divBdr>
                    </w:div>
                  </w:divsChild>
                </w:div>
                <w:div w:id="17146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7664">
      <w:bodyDiv w:val="1"/>
      <w:marLeft w:val="0"/>
      <w:marRight w:val="0"/>
      <w:marTop w:val="0"/>
      <w:marBottom w:val="0"/>
      <w:divBdr>
        <w:top w:val="none" w:sz="0" w:space="0" w:color="auto"/>
        <w:left w:val="none" w:sz="0" w:space="0" w:color="auto"/>
        <w:bottom w:val="none" w:sz="0" w:space="0" w:color="auto"/>
        <w:right w:val="none" w:sz="0" w:space="0" w:color="auto"/>
      </w:divBdr>
    </w:div>
    <w:div w:id="1764494028">
      <w:bodyDiv w:val="1"/>
      <w:marLeft w:val="0"/>
      <w:marRight w:val="0"/>
      <w:marTop w:val="0"/>
      <w:marBottom w:val="0"/>
      <w:divBdr>
        <w:top w:val="none" w:sz="0" w:space="0" w:color="auto"/>
        <w:left w:val="none" w:sz="0" w:space="0" w:color="auto"/>
        <w:bottom w:val="none" w:sz="0" w:space="0" w:color="auto"/>
        <w:right w:val="none" w:sz="0" w:space="0" w:color="auto"/>
      </w:divBdr>
    </w:div>
    <w:div w:id="1837719972">
      <w:bodyDiv w:val="1"/>
      <w:marLeft w:val="0"/>
      <w:marRight w:val="0"/>
      <w:marTop w:val="0"/>
      <w:marBottom w:val="0"/>
      <w:divBdr>
        <w:top w:val="none" w:sz="0" w:space="0" w:color="auto"/>
        <w:left w:val="none" w:sz="0" w:space="0" w:color="auto"/>
        <w:bottom w:val="none" w:sz="0" w:space="0" w:color="auto"/>
        <w:right w:val="none" w:sz="0" w:space="0" w:color="auto"/>
      </w:divBdr>
    </w:div>
    <w:div w:id="1887402458">
      <w:bodyDiv w:val="1"/>
      <w:marLeft w:val="0"/>
      <w:marRight w:val="0"/>
      <w:marTop w:val="0"/>
      <w:marBottom w:val="0"/>
      <w:divBdr>
        <w:top w:val="none" w:sz="0" w:space="0" w:color="auto"/>
        <w:left w:val="none" w:sz="0" w:space="0" w:color="auto"/>
        <w:bottom w:val="none" w:sz="0" w:space="0" w:color="auto"/>
        <w:right w:val="none" w:sz="0" w:space="0" w:color="auto"/>
      </w:divBdr>
    </w:div>
    <w:div w:id="1926069924">
      <w:bodyDiv w:val="1"/>
      <w:marLeft w:val="0"/>
      <w:marRight w:val="0"/>
      <w:marTop w:val="0"/>
      <w:marBottom w:val="0"/>
      <w:divBdr>
        <w:top w:val="none" w:sz="0" w:space="0" w:color="auto"/>
        <w:left w:val="none" w:sz="0" w:space="0" w:color="auto"/>
        <w:bottom w:val="none" w:sz="0" w:space="0" w:color="auto"/>
        <w:right w:val="none" w:sz="0" w:space="0" w:color="auto"/>
      </w:divBdr>
    </w:div>
    <w:div w:id="1929000686">
      <w:bodyDiv w:val="1"/>
      <w:marLeft w:val="0"/>
      <w:marRight w:val="0"/>
      <w:marTop w:val="0"/>
      <w:marBottom w:val="0"/>
      <w:divBdr>
        <w:top w:val="none" w:sz="0" w:space="0" w:color="auto"/>
        <w:left w:val="none" w:sz="0" w:space="0" w:color="auto"/>
        <w:bottom w:val="none" w:sz="0" w:space="0" w:color="auto"/>
        <w:right w:val="none" w:sz="0" w:space="0" w:color="auto"/>
      </w:divBdr>
    </w:div>
    <w:div w:id="20608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izimi.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5224</TotalTime>
  <Pages>17</Pages>
  <Words>4807</Words>
  <Characters>27402</Characters>
  <Application>Microsoft Office Word</Application>
  <DocSecurity>0</DocSecurity>
  <Lines>228</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Kefeli</dc:creator>
  <cp:keywords/>
  <dc:description/>
  <cp:lastModifiedBy>Onur Ünver</cp:lastModifiedBy>
  <cp:revision>31</cp:revision>
  <cp:lastPrinted>2019-06-13T06:44:00Z</cp:lastPrinted>
  <dcterms:created xsi:type="dcterms:W3CDTF">2020-12-23T11:24:00Z</dcterms:created>
  <dcterms:modified xsi:type="dcterms:W3CDTF">2024-09-16T06:16:00Z</dcterms:modified>
</cp:coreProperties>
</file>