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836"/>
        <w:gridCol w:w="2077"/>
        <w:gridCol w:w="1559"/>
      </w:tblGrid>
      <w:tr w:rsidR="00B40393" w:rsidRPr="00B40393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B40393" w:rsidRDefault="00B40393" w:rsidP="00B4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noProof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2E43DB" w:rsidP="00A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ÜY</w:t>
            </w:r>
            <w:r w:rsidR="00D76050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-PO-000</w:t>
            </w:r>
            <w:r w:rsidR="00A52748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7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214BF8" w:rsidRDefault="00F55654" w:rsidP="002E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0</w:t>
            </w:r>
          </w:p>
        </w:tc>
      </w:tr>
      <w:tr w:rsidR="00B40393" w:rsidRPr="00B40393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softHyphen/>
            </w:r>
            <w:r w:rsidR="001A0B0A"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</w:t>
            </w:r>
          </w:p>
        </w:tc>
      </w:tr>
    </w:tbl>
    <w:p w:rsidR="00643146" w:rsidRDefault="00643146"/>
    <w:p w:rsidR="0079711E" w:rsidRDefault="0079711E" w:rsidP="00A52748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A7486A">
        <w:rPr>
          <w:b/>
          <w:bCs/>
          <w:color w:val="000000"/>
        </w:rPr>
        <w:t>ANTALYA BİLİM ÜNİVERSİTESİ</w:t>
      </w:r>
    </w:p>
    <w:p w:rsidR="00A52748" w:rsidRPr="00A52748" w:rsidRDefault="00A52748" w:rsidP="00A527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52748">
        <w:rPr>
          <w:rFonts w:ascii="Times New Roman" w:hAnsi="Times New Roman" w:cs="Times New Roman"/>
          <w:b/>
          <w:color w:val="000000" w:themeColor="text1"/>
          <w:sz w:val="24"/>
        </w:rPr>
        <w:t>EĞİTİM ÖĞRETİM POLİTİKASI</w:t>
      </w:r>
    </w:p>
    <w:p w:rsidR="00A01342" w:rsidRPr="00A52748" w:rsidRDefault="00A52748" w:rsidP="00BC4D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F7E">
        <w:rPr>
          <w:rFonts w:ascii="Times New Roman" w:hAnsi="Times New Roman" w:cs="Times New Roman"/>
          <w:color w:val="000000" w:themeColor="text1"/>
          <w:sz w:val="24"/>
          <w:szCs w:val="24"/>
        </w:rPr>
        <w:t>Öğrencilerimizin üniversitemizde eğitimlerini tamamladıktan sonra, gerek iş hayatında gerekse sosyal hayatta toplumun değerlerini sahiplenen, sorumluluk sahibi, özgün ve bilimsel düşünebilen, mesleğini uluslararası platformlarda da icra edebilecek yeterlilikte  bireyler olabilmeleri için; öğrencileriyle iletişim içinde olan</w:t>
      </w:r>
      <w:bookmarkStart w:id="0" w:name="_GoBack"/>
      <w:bookmarkEnd w:id="0"/>
      <w:r w:rsidRPr="00752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kişisel gelişimlerini destekleyen ve bu bağlamda akademik, sosyal ve </w:t>
      </w:r>
      <w:proofErr w:type="spellStart"/>
      <w:r w:rsidRPr="00752F7E">
        <w:rPr>
          <w:rFonts w:ascii="Times New Roman" w:hAnsi="Times New Roman" w:cs="Times New Roman"/>
          <w:color w:val="000000" w:themeColor="text1"/>
          <w:sz w:val="24"/>
          <w:szCs w:val="24"/>
        </w:rPr>
        <w:t>sektörel</w:t>
      </w:r>
      <w:proofErr w:type="spellEnd"/>
      <w:r w:rsidRPr="00752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eğitimler sağlayan bir üniversite olmayı hedefler.  Antalya Bilim Üniversitesi, öğrencilerinin, alanlarında akademik yetkinliğe sahip, özgüveni yüksek, ait olduğu topluma karşı saygılı ve sorumlu bireyler olarak yetişmesi için çaba gösterir.</w:t>
      </w:r>
    </w:p>
    <w:sectPr w:rsidR="00A01342" w:rsidRPr="00A527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AB" w:rsidRDefault="00D44BAB" w:rsidP="00B40393">
      <w:pPr>
        <w:spacing w:after="0" w:line="240" w:lineRule="auto"/>
      </w:pPr>
      <w:r>
        <w:separator/>
      </w:r>
    </w:p>
  </w:endnote>
  <w:endnote w:type="continuationSeparator" w:id="0">
    <w:p w:rsidR="00D44BAB" w:rsidRDefault="00D44BAB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AB" w:rsidRDefault="00D44BAB" w:rsidP="00B40393">
      <w:pPr>
        <w:spacing w:after="0" w:line="240" w:lineRule="auto"/>
      </w:pPr>
      <w:r>
        <w:separator/>
      </w:r>
    </w:p>
  </w:footnote>
  <w:footnote w:type="continuationSeparator" w:id="0">
    <w:p w:rsidR="00D44BAB" w:rsidRDefault="00D44BAB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7593BDE"/>
    <w:multiLevelType w:val="hybridMultilevel"/>
    <w:tmpl w:val="6BA07B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023"/>
    <w:multiLevelType w:val="hybridMultilevel"/>
    <w:tmpl w:val="EA324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4F60A1A"/>
    <w:multiLevelType w:val="hybridMultilevel"/>
    <w:tmpl w:val="92CAD01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5B0CB0"/>
    <w:multiLevelType w:val="hybridMultilevel"/>
    <w:tmpl w:val="BC92D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17509"/>
    <w:multiLevelType w:val="hybridMultilevel"/>
    <w:tmpl w:val="0074BE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19B0"/>
    <w:multiLevelType w:val="hybridMultilevel"/>
    <w:tmpl w:val="43B85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203C"/>
    <w:multiLevelType w:val="hybridMultilevel"/>
    <w:tmpl w:val="32E84CC4"/>
    <w:lvl w:ilvl="0" w:tplc="60225F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248DF"/>
    <w:rsid w:val="000A6C6A"/>
    <w:rsid w:val="00162C38"/>
    <w:rsid w:val="001A0B0A"/>
    <w:rsid w:val="001D4D6F"/>
    <w:rsid w:val="00214BF8"/>
    <w:rsid w:val="002B7803"/>
    <w:rsid w:val="002E43DB"/>
    <w:rsid w:val="003B1C55"/>
    <w:rsid w:val="00404A9B"/>
    <w:rsid w:val="0041512B"/>
    <w:rsid w:val="004952F3"/>
    <w:rsid w:val="0050372F"/>
    <w:rsid w:val="00513BFA"/>
    <w:rsid w:val="00596A75"/>
    <w:rsid w:val="005B587F"/>
    <w:rsid w:val="005C06B2"/>
    <w:rsid w:val="00643146"/>
    <w:rsid w:val="007439A2"/>
    <w:rsid w:val="0079711E"/>
    <w:rsid w:val="008C777F"/>
    <w:rsid w:val="00925DAD"/>
    <w:rsid w:val="00985434"/>
    <w:rsid w:val="00A01342"/>
    <w:rsid w:val="00A04ACA"/>
    <w:rsid w:val="00A52748"/>
    <w:rsid w:val="00B40393"/>
    <w:rsid w:val="00BC4D13"/>
    <w:rsid w:val="00D35706"/>
    <w:rsid w:val="00D44BAB"/>
    <w:rsid w:val="00D76050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0085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17</cp:revision>
  <dcterms:created xsi:type="dcterms:W3CDTF">2024-08-07T11:12:00Z</dcterms:created>
  <dcterms:modified xsi:type="dcterms:W3CDTF">2024-08-08T08:40:00Z</dcterms:modified>
</cp:coreProperties>
</file>