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F84" w:rsidRPr="007D08A7" w:rsidRDefault="007D08A7" w:rsidP="007D08A7">
      <w:pPr>
        <w:spacing w:after="0" w:line="240" w:lineRule="auto"/>
        <w:ind w:left="2832"/>
        <w:rPr>
          <w:rFonts w:cs="Times New Roman"/>
          <w:b/>
        </w:rPr>
      </w:pPr>
      <w:bookmarkStart w:id="0" w:name="_GoBack"/>
      <w:bookmarkEnd w:id="0"/>
      <w:r>
        <w:rPr>
          <w:b/>
        </w:rPr>
        <w:t xml:space="preserve">   </w:t>
      </w:r>
      <w:r w:rsidR="002B2F84" w:rsidRPr="007D08A7">
        <w:rPr>
          <w:rFonts w:cs="Times New Roman"/>
          <w:b/>
        </w:rPr>
        <w:t xml:space="preserve"> Antalya Bilim University</w:t>
      </w:r>
    </w:p>
    <w:p w:rsidR="00587006" w:rsidRPr="007D08A7" w:rsidRDefault="002B2F84" w:rsidP="002B2F84">
      <w:pPr>
        <w:spacing w:after="0" w:line="240" w:lineRule="auto"/>
        <w:rPr>
          <w:rFonts w:cs="Times New Roman"/>
          <w:b/>
        </w:rPr>
      </w:pPr>
      <w:r w:rsidRPr="007D08A7">
        <w:rPr>
          <w:rFonts w:cs="Times New Roman"/>
          <w:b/>
        </w:rPr>
        <w:tab/>
      </w:r>
      <w:r w:rsidRPr="007D08A7">
        <w:rPr>
          <w:rFonts w:cs="Times New Roman"/>
          <w:b/>
        </w:rPr>
        <w:tab/>
      </w:r>
      <w:r w:rsidRPr="007D08A7">
        <w:rPr>
          <w:rFonts w:cs="Times New Roman"/>
          <w:b/>
        </w:rPr>
        <w:tab/>
      </w:r>
      <w:r w:rsidR="00486D69" w:rsidRPr="007D08A7">
        <w:rPr>
          <w:rFonts w:cs="Times New Roman"/>
          <w:b/>
        </w:rPr>
        <w:t xml:space="preserve">       </w:t>
      </w:r>
      <w:r w:rsidR="00D42CA3" w:rsidRPr="007D08A7">
        <w:rPr>
          <w:rFonts w:cs="Times New Roman"/>
          <w:b/>
        </w:rPr>
        <w:t xml:space="preserve">   </w:t>
      </w:r>
      <w:r w:rsidR="005A1A4A">
        <w:rPr>
          <w:rFonts w:cs="Times New Roman"/>
          <w:b/>
        </w:rPr>
        <w:t>POLS 536</w:t>
      </w:r>
      <w:r w:rsidR="00486D69" w:rsidRPr="007D08A7">
        <w:rPr>
          <w:rFonts w:cs="Times New Roman"/>
          <w:b/>
        </w:rPr>
        <w:t xml:space="preserve"> Comparative Populism</w:t>
      </w:r>
    </w:p>
    <w:p w:rsidR="002B2F84" w:rsidRPr="007D08A7" w:rsidRDefault="00D42CA3" w:rsidP="002B2F84">
      <w:pPr>
        <w:spacing w:after="0" w:line="240" w:lineRule="auto"/>
        <w:ind w:left="2832" w:firstLine="708"/>
        <w:rPr>
          <w:rFonts w:cs="Times New Roman"/>
          <w:b/>
          <w:lang w:val="en-US"/>
        </w:rPr>
      </w:pPr>
      <w:r w:rsidRPr="007D08A7">
        <w:rPr>
          <w:rFonts w:cs="Times New Roman"/>
          <w:b/>
          <w:lang w:val="en-US"/>
        </w:rPr>
        <w:t xml:space="preserve">   </w:t>
      </w:r>
      <w:r w:rsidR="00675C7A">
        <w:rPr>
          <w:rFonts w:cs="Times New Roman"/>
          <w:b/>
          <w:lang w:val="en-US"/>
        </w:rPr>
        <w:t>Spring</w:t>
      </w:r>
      <w:r w:rsidR="00234BA9">
        <w:rPr>
          <w:rFonts w:cs="Times New Roman"/>
          <w:b/>
          <w:lang w:val="en-US"/>
        </w:rPr>
        <w:t xml:space="preserve"> 2021</w:t>
      </w:r>
    </w:p>
    <w:p w:rsidR="006E3A4A" w:rsidRPr="007D08A7" w:rsidRDefault="006E3A4A" w:rsidP="002B2F84">
      <w:pPr>
        <w:spacing w:after="0" w:line="240" w:lineRule="auto"/>
        <w:jc w:val="center"/>
        <w:rPr>
          <w:rFonts w:cs="Times New Roman"/>
          <w:b/>
          <w:lang w:val="en-US"/>
        </w:rPr>
      </w:pPr>
    </w:p>
    <w:p w:rsidR="002B2F84" w:rsidRPr="007D08A7" w:rsidRDefault="002B2F84" w:rsidP="00D42CA3">
      <w:pPr>
        <w:spacing w:after="0" w:line="240" w:lineRule="auto"/>
        <w:ind w:left="2124" w:firstLine="708"/>
        <w:rPr>
          <w:rFonts w:cs="Times New Roman"/>
          <w:lang w:val="en-US"/>
        </w:rPr>
      </w:pPr>
      <w:r w:rsidRPr="007D08A7">
        <w:rPr>
          <w:rFonts w:cs="Times New Roman"/>
          <w:lang w:val="en-US"/>
        </w:rPr>
        <w:t xml:space="preserve">Class time: </w:t>
      </w:r>
      <w:r w:rsidR="005A1A4A">
        <w:rPr>
          <w:rFonts w:cs="Times New Roman"/>
          <w:lang w:val="en-US"/>
        </w:rPr>
        <w:t>Thursday</w:t>
      </w:r>
      <w:r w:rsidR="00486D69" w:rsidRPr="007D08A7">
        <w:rPr>
          <w:rFonts w:cs="Times New Roman"/>
          <w:lang w:val="en-US"/>
        </w:rPr>
        <w:t>,</w:t>
      </w:r>
      <w:r w:rsidR="005A1A4A">
        <w:rPr>
          <w:rFonts w:cs="Times New Roman"/>
          <w:lang w:val="en-US"/>
        </w:rPr>
        <w:t xml:space="preserve"> 10.30-13</w:t>
      </w:r>
      <w:r w:rsidR="00234BA9">
        <w:rPr>
          <w:rFonts w:cs="Times New Roman"/>
          <w:lang w:val="en-US"/>
        </w:rPr>
        <w:t>.3</w:t>
      </w:r>
      <w:r w:rsidR="00407C5E" w:rsidRPr="007D08A7">
        <w:rPr>
          <w:rFonts w:cs="Times New Roman"/>
          <w:lang w:val="en-US"/>
        </w:rPr>
        <w:t>0</w:t>
      </w:r>
    </w:p>
    <w:p w:rsidR="002B2F84" w:rsidRPr="007D08A7" w:rsidRDefault="002B2F84" w:rsidP="002B2F84">
      <w:pPr>
        <w:spacing w:after="0" w:line="240" w:lineRule="auto"/>
        <w:ind w:left="1416" w:firstLine="708"/>
        <w:rPr>
          <w:rFonts w:cs="Times New Roman"/>
          <w:lang w:val="en-US"/>
        </w:rPr>
      </w:pPr>
      <w:r w:rsidRPr="007D08A7">
        <w:rPr>
          <w:rFonts w:cs="Times New Roman"/>
          <w:lang w:val="en-US"/>
        </w:rPr>
        <w:t xml:space="preserve">                     </w:t>
      </w:r>
    </w:p>
    <w:p w:rsidR="002B2F84" w:rsidRPr="007D08A7" w:rsidRDefault="005A1A4A" w:rsidP="000547A3">
      <w:pPr>
        <w:spacing w:after="0" w:line="240" w:lineRule="auto"/>
        <w:ind w:left="2124" w:firstLine="708"/>
        <w:rPr>
          <w:rFonts w:cs="Times New Roman"/>
          <w:lang w:val="en-US"/>
        </w:rPr>
      </w:pPr>
      <w:r>
        <w:rPr>
          <w:rFonts w:cs="Times New Roman"/>
          <w:lang w:val="en-US"/>
        </w:rPr>
        <w:t>Office hours:  Friday, 10.30—11</w:t>
      </w:r>
      <w:r w:rsidR="00234BA9">
        <w:rPr>
          <w:rFonts w:cs="Times New Roman"/>
          <w:lang w:val="en-US"/>
        </w:rPr>
        <w:t>.3</w:t>
      </w:r>
      <w:r w:rsidR="00407C5E" w:rsidRPr="007D08A7">
        <w:rPr>
          <w:rFonts w:cs="Times New Roman"/>
          <w:lang w:val="en-US"/>
        </w:rPr>
        <w:t>0</w:t>
      </w:r>
    </w:p>
    <w:p w:rsidR="002B2F84" w:rsidRPr="007D08A7" w:rsidRDefault="002B2F84" w:rsidP="002B2F84">
      <w:pPr>
        <w:spacing w:after="0" w:line="240" w:lineRule="auto"/>
        <w:rPr>
          <w:rFonts w:cs="Times New Roman"/>
          <w:lang w:val="en-US"/>
        </w:rPr>
      </w:pPr>
    </w:p>
    <w:p w:rsidR="002B2F84" w:rsidRPr="007D08A7" w:rsidRDefault="002B2F84" w:rsidP="002B2F84">
      <w:pPr>
        <w:spacing w:after="0" w:line="240" w:lineRule="auto"/>
        <w:ind w:left="3540"/>
        <w:rPr>
          <w:rFonts w:cs="Times New Roman"/>
          <w:lang w:val="en-US"/>
        </w:rPr>
      </w:pPr>
      <w:r w:rsidRPr="007D08A7">
        <w:rPr>
          <w:rFonts w:cs="Times New Roman"/>
          <w:lang w:val="en-US"/>
        </w:rPr>
        <w:t>Cerem I. Cenker-Özek</w:t>
      </w:r>
    </w:p>
    <w:p w:rsidR="002B2F84" w:rsidRPr="007D08A7" w:rsidRDefault="002B2F84" w:rsidP="002B2F84">
      <w:pPr>
        <w:spacing w:after="0" w:line="240" w:lineRule="auto"/>
        <w:rPr>
          <w:rFonts w:cs="Times New Roman"/>
          <w:lang w:val="en-US"/>
        </w:rPr>
      </w:pPr>
      <w:r w:rsidRPr="007D08A7">
        <w:rPr>
          <w:rFonts w:cs="Times New Roman"/>
          <w:lang w:val="en-US"/>
        </w:rPr>
        <w:t xml:space="preserve">                                                              cerem.cenker@antalya.edu.tr</w:t>
      </w:r>
    </w:p>
    <w:p w:rsidR="002B2F84" w:rsidRPr="007D08A7" w:rsidRDefault="002B2F84" w:rsidP="002B2F84">
      <w:pPr>
        <w:spacing w:after="0" w:line="240" w:lineRule="auto"/>
        <w:rPr>
          <w:rFonts w:cs="Times New Roman"/>
          <w:lang w:val="en-US"/>
        </w:rPr>
      </w:pPr>
      <w:r w:rsidRPr="007D08A7">
        <w:rPr>
          <w:rFonts w:cs="Times New Roman"/>
          <w:lang w:val="en-US"/>
        </w:rPr>
        <w:t xml:space="preserve">                                                                                  (A2-70)</w:t>
      </w:r>
    </w:p>
    <w:p w:rsidR="002B2F84" w:rsidRPr="007D08A7" w:rsidRDefault="002B2F84" w:rsidP="002B2F84">
      <w:pPr>
        <w:rPr>
          <w:rFonts w:cs="Times New Roman"/>
          <w:b/>
        </w:rPr>
      </w:pPr>
    </w:p>
    <w:p w:rsidR="00F6459A" w:rsidRDefault="002B2F84" w:rsidP="00F6459A">
      <w:pPr>
        <w:spacing w:after="0" w:line="360" w:lineRule="auto"/>
        <w:ind w:firstLine="425"/>
        <w:jc w:val="both"/>
        <w:rPr>
          <w:rFonts w:cs="Times New Roman"/>
          <w:lang w:val="en-US"/>
        </w:rPr>
      </w:pPr>
      <w:r w:rsidRPr="007D08A7">
        <w:rPr>
          <w:rFonts w:cs="Times New Roman"/>
          <w:b/>
        </w:rPr>
        <w:tab/>
      </w:r>
      <w:r w:rsidR="00486D69" w:rsidRPr="00F6459A">
        <w:rPr>
          <w:rFonts w:cs="Times New Roman"/>
          <w:lang w:val="en-US"/>
        </w:rPr>
        <w:t>Populism has been a recent topic in political science which raises important questions about the basic concepts of the discipline such as democracy, representation and liberalism. Populist policies are gaining ground across the globe, in a context of generational as well as technological change. Hence, the recent rise in populism also closely relates to changes in citizens’ political attitudes such as declining trust in formal institutions and politica</w:t>
      </w:r>
      <w:r w:rsidR="00873F25" w:rsidRPr="00F6459A">
        <w:rPr>
          <w:rFonts w:cs="Times New Roman"/>
          <w:lang w:val="en-US"/>
        </w:rPr>
        <w:t xml:space="preserve">l interest. In this course, </w:t>
      </w:r>
      <w:r w:rsidR="00486D69" w:rsidRPr="00F6459A">
        <w:rPr>
          <w:rFonts w:cs="Times New Roman"/>
          <w:lang w:val="en-US"/>
        </w:rPr>
        <w:t>students are encouraged to adopt a comparative approach to understand the conceptual discussions about populism on the one hand, to discuss the implications of the recent populist wave on democratic institutions and global politics on the other.</w:t>
      </w:r>
      <w:r w:rsidR="007D08A7" w:rsidRPr="00F6459A">
        <w:rPr>
          <w:rFonts w:cs="Times New Roman"/>
          <w:lang w:val="en-US"/>
        </w:rPr>
        <w:t xml:space="preserve"> </w:t>
      </w:r>
    </w:p>
    <w:p w:rsidR="00486D69" w:rsidRPr="00F6459A" w:rsidRDefault="00F6459A" w:rsidP="00F6459A">
      <w:pPr>
        <w:spacing w:after="0" w:line="360" w:lineRule="auto"/>
        <w:ind w:firstLine="425"/>
        <w:jc w:val="both"/>
        <w:rPr>
          <w:rFonts w:cs="Times New Roman"/>
          <w:lang w:val="en-US"/>
        </w:rPr>
      </w:pPr>
      <w:r>
        <w:rPr>
          <w:rFonts w:cs="Times New Roman"/>
          <w:lang w:val="en-US"/>
        </w:rPr>
        <w:t>This course is about</w:t>
      </w:r>
      <w:r w:rsidR="007D08A7" w:rsidRPr="00F6459A">
        <w:rPr>
          <w:rFonts w:cs="Times New Roman"/>
          <w:lang w:val="en-US"/>
        </w:rPr>
        <w:t xml:space="preserve"> one of the most </w:t>
      </w:r>
      <w:r w:rsidRPr="00F6459A">
        <w:rPr>
          <w:rFonts w:cs="Times New Roman"/>
          <w:lang w:val="en-US"/>
        </w:rPr>
        <w:t>contemporaneous</w:t>
      </w:r>
      <w:r w:rsidR="007D08A7" w:rsidRPr="00F6459A">
        <w:rPr>
          <w:rFonts w:cs="Times New Roman"/>
          <w:lang w:val="en-US"/>
        </w:rPr>
        <w:t xml:space="preserve"> and contentious topics in the field. Hence, students are expected to </w:t>
      </w:r>
      <w:r>
        <w:rPr>
          <w:rFonts w:cs="Times New Roman"/>
          <w:lang w:val="en-US"/>
        </w:rPr>
        <w:t>engage in</w:t>
      </w:r>
      <w:r w:rsidR="007D08A7" w:rsidRPr="00F6459A">
        <w:rPr>
          <w:rFonts w:cs="Times New Roman"/>
          <w:lang w:val="en-US"/>
        </w:rPr>
        <w:t xml:space="preserve"> the most recent debates in the field</w:t>
      </w:r>
      <w:r>
        <w:rPr>
          <w:rFonts w:cs="Times New Roman"/>
          <w:lang w:val="en-US"/>
        </w:rPr>
        <w:t xml:space="preserve"> by reflecting upon </w:t>
      </w:r>
      <w:r w:rsidR="007D08A7" w:rsidRPr="00F6459A">
        <w:rPr>
          <w:rFonts w:cs="Times New Roman"/>
          <w:lang w:val="en-US"/>
        </w:rPr>
        <w:t>the weekly discussions materials</w:t>
      </w:r>
      <w:r>
        <w:rPr>
          <w:rFonts w:cs="Times New Roman"/>
          <w:lang w:val="en-US"/>
        </w:rPr>
        <w:t xml:space="preserve"> during class discussions</w:t>
      </w:r>
      <w:r w:rsidR="007D08A7" w:rsidRPr="00F6459A">
        <w:rPr>
          <w:rFonts w:cs="Times New Roman"/>
          <w:lang w:val="en-US"/>
        </w:rPr>
        <w:t xml:space="preserve">.  </w:t>
      </w:r>
      <w:r w:rsidR="00486D69" w:rsidRPr="00F6459A">
        <w:rPr>
          <w:rFonts w:cs="Times New Roman"/>
          <w:lang w:val="en-US"/>
        </w:rPr>
        <w:t>For this purpose, differen</w:t>
      </w:r>
      <w:r w:rsidR="007D08A7" w:rsidRPr="00F6459A">
        <w:rPr>
          <w:rFonts w:cs="Times New Roman"/>
          <w:lang w:val="en-US"/>
        </w:rPr>
        <w:t xml:space="preserve">t case studies </w:t>
      </w:r>
      <w:r w:rsidR="00486D69" w:rsidRPr="00F6459A">
        <w:rPr>
          <w:rFonts w:cs="Times New Roman"/>
          <w:lang w:val="en-US"/>
        </w:rPr>
        <w:t>from different parts of the globe</w:t>
      </w:r>
      <w:r w:rsidR="007D08A7" w:rsidRPr="00F6459A">
        <w:rPr>
          <w:rFonts w:cs="Times New Roman"/>
          <w:lang w:val="en-US"/>
        </w:rPr>
        <w:t xml:space="preserve"> are presented via different information sources such as newspaper </w:t>
      </w:r>
      <w:r w:rsidRPr="00F6459A">
        <w:rPr>
          <w:rFonts w:cs="Times New Roman"/>
          <w:lang w:val="en-US"/>
        </w:rPr>
        <w:t>articles</w:t>
      </w:r>
      <w:r w:rsidR="007D08A7" w:rsidRPr="00F6459A">
        <w:rPr>
          <w:rFonts w:cs="Times New Roman"/>
          <w:lang w:val="en-US"/>
        </w:rPr>
        <w:t xml:space="preserve">, TEDX talks or recorded live seminars of distinguished </w:t>
      </w:r>
      <w:r w:rsidRPr="00F6459A">
        <w:rPr>
          <w:rFonts w:cs="Times New Roman"/>
          <w:lang w:val="en-US"/>
        </w:rPr>
        <w:t>professors</w:t>
      </w:r>
      <w:r w:rsidR="007D08A7" w:rsidRPr="00F6459A">
        <w:rPr>
          <w:rFonts w:cs="Times New Roman"/>
          <w:lang w:val="en-US"/>
        </w:rPr>
        <w:t xml:space="preserve"> in the field.</w:t>
      </w:r>
      <w:r w:rsidR="00486D69" w:rsidRPr="00F6459A">
        <w:rPr>
          <w:rFonts w:cs="Times New Roman"/>
          <w:lang w:val="en-US"/>
        </w:rPr>
        <w:t xml:space="preserve"> </w:t>
      </w:r>
    </w:p>
    <w:p w:rsidR="002B2F84" w:rsidRPr="007D08A7" w:rsidRDefault="002B2F84" w:rsidP="002B2F84">
      <w:pPr>
        <w:spacing w:after="0" w:line="360" w:lineRule="auto"/>
        <w:jc w:val="both"/>
        <w:rPr>
          <w:rFonts w:cs="Times New Roman"/>
          <w:b/>
          <w:u w:val="single"/>
          <w:lang w:val="en-US"/>
        </w:rPr>
      </w:pPr>
      <w:r w:rsidRPr="007D08A7">
        <w:rPr>
          <w:rFonts w:cs="Times New Roman"/>
          <w:b/>
          <w:u w:val="single"/>
          <w:lang w:val="en-US"/>
        </w:rPr>
        <w:t xml:space="preserve">Course book: </w:t>
      </w:r>
    </w:p>
    <w:p w:rsidR="00234BA9" w:rsidRDefault="00234BA9" w:rsidP="00234BA9">
      <w:pPr>
        <w:spacing w:after="0" w:line="360" w:lineRule="auto"/>
        <w:jc w:val="both"/>
        <w:rPr>
          <w:lang w:val="en-US"/>
        </w:rPr>
      </w:pPr>
      <w:r w:rsidRPr="00582629">
        <w:rPr>
          <w:rFonts w:cstheme="minorHAnsi"/>
          <w:lang w:val="en-US"/>
        </w:rPr>
        <w:t xml:space="preserve">The course will be held on-line due to COVID-19 pandemic. All course material will be uploaded to LMS system prior to each week’s class.  Please make sure to logon the system to access the readings as well as announcements made regarding class. </w:t>
      </w:r>
    </w:p>
    <w:p w:rsidR="002B2F84" w:rsidRPr="007D08A7" w:rsidRDefault="002B2F84" w:rsidP="002B2F84">
      <w:pPr>
        <w:spacing w:after="0" w:line="360" w:lineRule="auto"/>
        <w:jc w:val="both"/>
        <w:rPr>
          <w:rFonts w:cs="Times New Roman"/>
          <w:lang w:val="en-US"/>
        </w:rPr>
      </w:pPr>
    </w:p>
    <w:p w:rsidR="002B2F84" w:rsidRPr="007D08A7" w:rsidRDefault="002B2F84" w:rsidP="002B2F84">
      <w:pPr>
        <w:spacing w:after="0" w:line="360" w:lineRule="auto"/>
        <w:jc w:val="both"/>
        <w:rPr>
          <w:rFonts w:cs="Times New Roman"/>
          <w:b/>
          <w:u w:val="single"/>
          <w:lang w:val="en-US"/>
        </w:rPr>
      </w:pPr>
      <w:r w:rsidRPr="007D08A7">
        <w:rPr>
          <w:rFonts w:cs="Times New Roman"/>
          <w:b/>
          <w:u w:val="single"/>
          <w:lang w:val="en-US"/>
        </w:rPr>
        <w:t>Expectations &amp; Requirements:</w:t>
      </w:r>
    </w:p>
    <w:p w:rsidR="00D77043" w:rsidRDefault="002A7FA0" w:rsidP="00D77043">
      <w:pPr>
        <w:numPr>
          <w:ilvl w:val="0"/>
          <w:numId w:val="9"/>
        </w:numPr>
        <w:spacing w:after="0" w:line="360" w:lineRule="auto"/>
        <w:contextualSpacing/>
        <w:jc w:val="both"/>
        <w:rPr>
          <w:rFonts w:cs="Times New Roman"/>
          <w:lang w:val="en-US"/>
        </w:rPr>
      </w:pPr>
      <w:r w:rsidRPr="00D77043">
        <w:rPr>
          <w:rFonts w:cs="Times New Roman"/>
          <w:b/>
          <w:lang w:val="en-US"/>
        </w:rPr>
        <w:t>Attendance &amp; Participation (%5</w:t>
      </w:r>
      <w:r w:rsidR="002B2F84" w:rsidRPr="00D77043">
        <w:rPr>
          <w:rFonts w:cs="Times New Roman"/>
          <w:b/>
          <w:lang w:val="en-US"/>
        </w:rPr>
        <w:t>)</w:t>
      </w:r>
      <w:r w:rsidR="002B2F84" w:rsidRPr="00D77043">
        <w:rPr>
          <w:rFonts w:cs="Times New Roman"/>
          <w:lang w:val="en-US"/>
        </w:rPr>
        <w:t xml:space="preserve">: </w:t>
      </w:r>
      <w:r w:rsidR="00D77043" w:rsidRPr="00D77043">
        <w:rPr>
          <w:rFonts w:cs="Times New Roman"/>
          <w:lang w:val="en-US"/>
        </w:rPr>
        <w:t>Attendance is COMPULSORY in this course. Your grade is comprised of both attendance and participation.</w:t>
      </w:r>
    </w:p>
    <w:p w:rsidR="002B2F84" w:rsidRPr="00D77043" w:rsidRDefault="002A7FA0" w:rsidP="002B2F84">
      <w:pPr>
        <w:numPr>
          <w:ilvl w:val="0"/>
          <w:numId w:val="9"/>
        </w:numPr>
        <w:spacing w:after="0" w:line="360" w:lineRule="auto"/>
        <w:contextualSpacing/>
        <w:jc w:val="both"/>
        <w:rPr>
          <w:rFonts w:cs="Times New Roman"/>
          <w:lang w:val="en-US"/>
        </w:rPr>
      </w:pPr>
      <w:r w:rsidRPr="00D77043">
        <w:rPr>
          <w:rFonts w:cs="Times New Roman"/>
          <w:b/>
          <w:lang w:val="en-US"/>
        </w:rPr>
        <w:t>Mid-term (25</w:t>
      </w:r>
      <w:r w:rsidR="002B2F84" w:rsidRPr="00D77043">
        <w:rPr>
          <w:rFonts w:cs="Times New Roman"/>
          <w:b/>
          <w:lang w:val="en-US"/>
        </w:rPr>
        <w:t xml:space="preserve">%):  </w:t>
      </w:r>
      <w:r w:rsidR="002B2F84" w:rsidRPr="00D77043">
        <w:rPr>
          <w:rFonts w:cs="Times New Roman"/>
          <w:lang w:val="en-US"/>
        </w:rPr>
        <w:t>Students will have one mid-term exam throughout th</w:t>
      </w:r>
      <w:r w:rsidR="00D77043">
        <w:rPr>
          <w:rFonts w:cs="Times New Roman"/>
          <w:lang w:val="en-US"/>
        </w:rPr>
        <w:t>e semester, which constitutes 25</w:t>
      </w:r>
      <w:r w:rsidR="002B2F84" w:rsidRPr="00D77043">
        <w:rPr>
          <w:rFonts w:cs="Times New Roman"/>
          <w:lang w:val="en-US"/>
        </w:rPr>
        <w:t>% of the overall grade. Midterm will base on ALL the course material we cover until the exam date.</w:t>
      </w:r>
    </w:p>
    <w:p w:rsidR="002B2F84" w:rsidRPr="007D08A7" w:rsidRDefault="002B2F84" w:rsidP="002B2F84">
      <w:pPr>
        <w:numPr>
          <w:ilvl w:val="0"/>
          <w:numId w:val="9"/>
        </w:numPr>
        <w:spacing w:after="0" w:line="360" w:lineRule="auto"/>
        <w:contextualSpacing/>
        <w:jc w:val="both"/>
        <w:rPr>
          <w:rFonts w:cs="Times New Roman"/>
          <w:lang w:val="en-US"/>
        </w:rPr>
      </w:pPr>
      <w:r w:rsidRPr="007D08A7">
        <w:rPr>
          <w:rFonts w:cs="Times New Roman"/>
          <w:b/>
          <w:lang w:val="en-US"/>
        </w:rPr>
        <w:lastRenderedPageBreak/>
        <w:t>Discussion leadership (20%):</w:t>
      </w:r>
      <w:r w:rsidRPr="007D08A7">
        <w:rPr>
          <w:rFonts w:cs="Times New Roman"/>
          <w:lang w:val="en-US"/>
        </w:rPr>
        <w:t xml:space="preserve"> We will dedicate one </w:t>
      </w:r>
      <w:r w:rsidR="00D77043">
        <w:rPr>
          <w:rFonts w:cs="Times New Roman"/>
          <w:lang w:val="en-US"/>
        </w:rPr>
        <w:t xml:space="preserve">hour </w:t>
      </w:r>
      <w:r w:rsidRPr="007D08A7">
        <w:rPr>
          <w:rFonts w:cs="Times New Roman"/>
          <w:lang w:val="en-US"/>
        </w:rPr>
        <w:t>of our weekly classes to student-led discussion seminars. Students are expected to lead the class discussion based on the below indicated weekly discussion materials. They are welcomed to use relevant, additional material</w:t>
      </w:r>
      <w:r w:rsidR="00D77043">
        <w:rPr>
          <w:rFonts w:cs="Times New Roman"/>
          <w:lang w:val="en-US"/>
        </w:rPr>
        <w:t>s</w:t>
      </w:r>
      <w:r w:rsidRPr="007D08A7">
        <w:rPr>
          <w:rFonts w:cs="Times New Roman"/>
          <w:lang w:val="en-US"/>
        </w:rPr>
        <w:t xml:space="preserve"> for this purpose.  The grading for this component depends on the quality of the discussion, which is defined in terms of i. a thorough understanding of the weekly subject and the discussion material; ii. an ability to relate the weekly subject to discussion material; iii. an ability to organize an engaging presentation; and iii. the observed students’ engagement (a function of students’ involvement and questions).  </w:t>
      </w:r>
    </w:p>
    <w:p w:rsidR="002B2F84" w:rsidRPr="007D08A7" w:rsidRDefault="002B2F84" w:rsidP="002B2F84">
      <w:pPr>
        <w:numPr>
          <w:ilvl w:val="0"/>
          <w:numId w:val="9"/>
        </w:numPr>
        <w:spacing w:after="0" w:line="360" w:lineRule="auto"/>
        <w:contextualSpacing/>
        <w:jc w:val="both"/>
        <w:rPr>
          <w:rFonts w:cs="Times New Roman"/>
          <w:lang w:val="en-US"/>
        </w:rPr>
      </w:pPr>
      <w:r w:rsidRPr="007D08A7">
        <w:rPr>
          <w:rFonts w:cs="Times New Roman"/>
          <w:b/>
          <w:lang w:val="en-US"/>
        </w:rPr>
        <w:t>F</w:t>
      </w:r>
      <w:r w:rsidR="002A7FA0">
        <w:rPr>
          <w:rFonts w:cs="Times New Roman"/>
          <w:b/>
          <w:lang w:val="en-US"/>
        </w:rPr>
        <w:t>inal exam (5</w:t>
      </w:r>
      <w:r w:rsidRPr="007D08A7">
        <w:rPr>
          <w:rFonts w:cs="Times New Roman"/>
          <w:b/>
          <w:lang w:val="en-US"/>
        </w:rPr>
        <w:t xml:space="preserve">0%): </w:t>
      </w:r>
      <w:r w:rsidRPr="007D08A7">
        <w:rPr>
          <w:rFonts w:cs="Times New Roman"/>
          <w:lang w:val="en-US"/>
        </w:rPr>
        <w:t>Students will have one final exam at the en</w:t>
      </w:r>
      <w:r w:rsidR="00D77043">
        <w:rPr>
          <w:rFonts w:cs="Times New Roman"/>
          <w:lang w:val="en-US"/>
        </w:rPr>
        <w:t>d of the semester, which makes 5</w:t>
      </w:r>
      <w:r w:rsidRPr="007D08A7">
        <w:rPr>
          <w:rFonts w:cs="Times New Roman"/>
          <w:lang w:val="en-US"/>
        </w:rPr>
        <w:t xml:space="preserve">0% of your overall grade. The majority of the final exam questions base on the course material we cover after the midterm exam. </w:t>
      </w:r>
    </w:p>
    <w:p w:rsidR="002B2F84" w:rsidRPr="00D77043" w:rsidRDefault="00D77043" w:rsidP="00D77043">
      <w:pPr>
        <w:spacing w:after="0" w:line="360" w:lineRule="auto"/>
        <w:ind w:firstLine="360"/>
        <w:jc w:val="both"/>
        <w:rPr>
          <w:rFonts w:cs="Times New Roman"/>
          <w:b/>
          <w:u w:val="single"/>
          <w:lang w:val="en-US"/>
        </w:rPr>
      </w:pPr>
      <w:r w:rsidRPr="00D77043">
        <w:rPr>
          <w:rFonts w:cs="Times New Roman"/>
          <w:b/>
          <w:lang w:val="en-US"/>
        </w:rPr>
        <w:t xml:space="preserve">     </w:t>
      </w:r>
      <w:r w:rsidR="002B2F84" w:rsidRPr="00D77043">
        <w:rPr>
          <w:rFonts w:cs="Times New Roman"/>
          <w:b/>
          <w:u w:val="single"/>
          <w:lang w:val="en-US"/>
        </w:rPr>
        <w:t xml:space="preserve">Expected Student Conduct in the Classroom </w:t>
      </w:r>
    </w:p>
    <w:p w:rsidR="00D77043" w:rsidRPr="00D77043" w:rsidRDefault="00D77043" w:rsidP="00D77043">
      <w:pPr>
        <w:spacing w:after="0" w:line="360" w:lineRule="auto"/>
        <w:ind w:firstLine="708"/>
        <w:contextualSpacing/>
        <w:jc w:val="both"/>
        <w:rPr>
          <w:b/>
          <w:u w:val="single"/>
          <w:lang w:val="en-US"/>
        </w:rPr>
      </w:pPr>
      <w:r w:rsidRPr="00B85D2E">
        <w:rPr>
          <w:b/>
          <w:u w:val="single"/>
          <w:lang w:val="en-US"/>
        </w:rPr>
        <w:t xml:space="preserve"> </w:t>
      </w:r>
      <w:r w:rsidRPr="00B85D2E">
        <w:rPr>
          <w:lang w:val="en-US"/>
        </w:rPr>
        <w:t xml:space="preserve">The expected student conduct </w:t>
      </w:r>
      <w:r>
        <w:rPr>
          <w:lang w:val="en-US"/>
        </w:rPr>
        <w:t xml:space="preserve">during on-line classes </w:t>
      </w:r>
      <w:r w:rsidRPr="00B85D2E">
        <w:rPr>
          <w:lang w:val="en-US"/>
        </w:rPr>
        <w:t>includes and not limited to:</w:t>
      </w:r>
    </w:p>
    <w:p w:rsidR="00D77043" w:rsidRPr="00B85D2E" w:rsidRDefault="00D77043" w:rsidP="00D77043">
      <w:pPr>
        <w:numPr>
          <w:ilvl w:val="0"/>
          <w:numId w:val="3"/>
        </w:numPr>
        <w:spacing w:after="0" w:line="360" w:lineRule="auto"/>
        <w:contextualSpacing/>
        <w:jc w:val="both"/>
        <w:rPr>
          <w:lang w:val="en-US"/>
        </w:rPr>
      </w:pPr>
      <w:r w:rsidRPr="00B85D2E">
        <w:rPr>
          <w:lang w:val="en-US"/>
        </w:rPr>
        <w:t>Coming to class on time and not leaving the class early without prior permission of the instructor.</w:t>
      </w:r>
    </w:p>
    <w:p w:rsidR="00D77043" w:rsidRDefault="00D77043" w:rsidP="00D77043">
      <w:pPr>
        <w:numPr>
          <w:ilvl w:val="0"/>
          <w:numId w:val="3"/>
        </w:numPr>
        <w:spacing w:after="0" w:line="360" w:lineRule="auto"/>
        <w:contextualSpacing/>
        <w:jc w:val="both"/>
        <w:rPr>
          <w:lang w:val="en-US"/>
        </w:rPr>
      </w:pPr>
      <w:r w:rsidRPr="009D1EA6">
        <w:rPr>
          <w:u w:val="single"/>
          <w:lang w:val="en-US"/>
        </w:rPr>
        <w:t>Turning on</w:t>
      </w:r>
      <w:r>
        <w:rPr>
          <w:lang w:val="en-US"/>
        </w:rPr>
        <w:t xml:space="preserve"> the camera to help maintaining an engaging class environment.</w:t>
      </w:r>
    </w:p>
    <w:p w:rsidR="00D77043" w:rsidRPr="00B85D2E" w:rsidRDefault="00D77043" w:rsidP="00D77043">
      <w:pPr>
        <w:numPr>
          <w:ilvl w:val="0"/>
          <w:numId w:val="3"/>
        </w:numPr>
        <w:spacing w:after="0" w:line="360" w:lineRule="auto"/>
        <w:contextualSpacing/>
        <w:jc w:val="both"/>
        <w:rPr>
          <w:lang w:val="en-US"/>
        </w:rPr>
      </w:pPr>
      <w:r w:rsidRPr="00B85D2E">
        <w:rPr>
          <w:lang w:val="en-US"/>
        </w:rPr>
        <w:t>Focusing carefully on the course and avoiding engaging in not-class related activities such as checking e-mails from laptops/cell phones, reading not-class related materials such as ne</w:t>
      </w:r>
      <w:r>
        <w:rPr>
          <w:lang w:val="en-US"/>
        </w:rPr>
        <w:t>wspapers and magazines and checking content from social media</w:t>
      </w:r>
      <w:r w:rsidRPr="00B85D2E">
        <w:rPr>
          <w:lang w:val="en-US"/>
        </w:rPr>
        <w:t>.</w:t>
      </w:r>
    </w:p>
    <w:p w:rsidR="00D77043" w:rsidRPr="009D1EA6" w:rsidRDefault="00D77043" w:rsidP="00D77043">
      <w:pPr>
        <w:numPr>
          <w:ilvl w:val="0"/>
          <w:numId w:val="3"/>
        </w:numPr>
        <w:spacing w:after="0" w:line="360" w:lineRule="auto"/>
        <w:contextualSpacing/>
        <w:jc w:val="both"/>
        <w:rPr>
          <w:lang w:val="en-US"/>
        </w:rPr>
      </w:pPr>
      <w:r w:rsidRPr="00B85D2E">
        <w:rPr>
          <w:lang w:val="en-US"/>
        </w:rPr>
        <w:t>Students are expected to behave mindful about the instructor as well as the fellow students while asking questions and making comments. They should request permission from the instructor before asking a question or making a comment. Also, they should respect other student’s right to ask questions/make comments.</w:t>
      </w:r>
    </w:p>
    <w:p w:rsidR="00D77043" w:rsidRPr="00B85D2E" w:rsidRDefault="00D77043" w:rsidP="00D77043">
      <w:pPr>
        <w:numPr>
          <w:ilvl w:val="0"/>
          <w:numId w:val="3"/>
        </w:numPr>
        <w:spacing w:after="0" w:line="360" w:lineRule="auto"/>
        <w:contextualSpacing/>
        <w:jc w:val="both"/>
        <w:rPr>
          <w:lang w:val="en-US"/>
        </w:rPr>
      </w:pPr>
      <w:r>
        <w:rPr>
          <w:lang w:val="en-US"/>
        </w:rPr>
        <w:t xml:space="preserve">Students are encouraged to turn off </w:t>
      </w:r>
      <w:r w:rsidRPr="00B85D2E">
        <w:rPr>
          <w:lang w:val="en-US"/>
        </w:rPr>
        <w:t xml:space="preserve">their cell phones during the class time and they should use their laptops only for class-related purposes. </w:t>
      </w:r>
    </w:p>
    <w:p w:rsidR="002B2F84" w:rsidRPr="007D08A7" w:rsidRDefault="002B2F84" w:rsidP="00D77043">
      <w:pPr>
        <w:spacing w:after="0" w:line="360" w:lineRule="auto"/>
        <w:jc w:val="both"/>
        <w:rPr>
          <w:rFonts w:cs="Times New Roman"/>
          <w:lang w:val="en-US"/>
        </w:rPr>
      </w:pPr>
    </w:p>
    <w:p w:rsidR="002B2F84" w:rsidRPr="007D08A7" w:rsidRDefault="002B2F84" w:rsidP="002B2F84">
      <w:pPr>
        <w:rPr>
          <w:rFonts w:cs="Times New Roman"/>
          <w:b/>
          <w:u w:val="single"/>
        </w:rPr>
      </w:pPr>
      <w:r w:rsidRPr="007D08A7">
        <w:rPr>
          <w:rFonts w:cs="Times New Roman"/>
          <w:b/>
          <w:u w:val="single"/>
        </w:rPr>
        <w:t xml:space="preserve">Course Schedule </w:t>
      </w:r>
    </w:p>
    <w:p w:rsidR="002B2F84" w:rsidRPr="007D08A7" w:rsidRDefault="00234BA9" w:rsidP="002B2F84">
      <w:pPr>
        <w:rPr>
          <w:rFonts w:cs="Times New Roman"/>
          <w:b/>
        </w:rPr>
      </w:pPr>
      <w:r>
        <w:rPr>
          <w:rFonts w:cs="Times New Roman"/>
          <w:b/>
        </w:rPr>
        <w:t>WEEK 1. (March 1-7</w:t>
      </w:r>
      <w:r w:rsidR="00486D69" w:rsidRPr="007D08A7">
        <w:rPr>
          <w:rFonts w:cs="Times New Roman"/>
          <w:b/>
        </w:rPr>
        <w:t>) Introduction</w:t>
      </w:r>
    </w:p>
    <w:p w:rsidR="002B2F84" w:rsidRPr="007D08A7" w:rsidRDefault="00234BA9" w:rsidP="002B2F84">
      <w:pPr>
        <w:rPr>
          <w:rFonts w:cs="Times New Roman"/>
          <w:b/>
        </w:rPr>
      </w:pPr>
      <w:r>
        <w:rPr>
          <w:rFonts w:cs="Times New Roman"/>
          <w:b/>
        </w:rPr>
        <w:t>WEEK 2-4. (8-28 March</w:t>
      </w:r>
      <w:r w:rsidR="002B2F84" w:rsidRPr="007D08A7">
        <w:rPr>
          <w:rFonts w:cs="Times New Roman"/>
          <w:b/>
        </w:rPr>
        <w:t xml:space="preserve">) </w:t>
      </w:r>
      <w:r w:rsidR="00486D69" w:rsidRPr="007D08A7">
        <w:rPr>
          <w:rFonts w:cs="Times New Roman"/>
          <w:b/>
        </w:rPr>
        <w:t>The conceptual framework</w:t>
      </w:r>
    </w:p>
    <w:p w:rsidR="00486D69" w:rsidRPr="007D08A7" w:rsidRDefault="00486D69" w:rsidP="00007A73">
      <w:pPr>
        <w:spacing w:after="0" w:line="360" w:lineRule="auto"/>
        <w:rPr>
          <w:rFonts w:cs="Times New Roman"/>
        </w:rPr>
      </w:pPr>
      <w:r w:rsidRPr="007D08A7">
        <w:rPr>
          <w:rFonts w:cs="Times New Roman"/>
        </w:rPr>
        <w:t xml:space="preserve">Cas Mudde and Christobal Rovira Kaltwasser, </w:t>
      </w:r>
      <w:r w:rsidRPr="007D08A7">
        <w:rPr>
          <w:rFonts w:cs="Times New Roman"/>
          <w:i/>
        </w:rPr>
        <w:t>Populism: A Short Introduction</w:t>
      </w:r>
      <w:r w:rsidRPr="007D08A7">
        <w:rPr>
          <w:rFonts w:cs="Times New Roman"/>
        </w:rPr>
        <w:t>, Oxford University Press, 2017. Chapter 1.</w:t>
      </w:r>
    </w:p>
    <w:p w:rsidR="00486D69" w:rsidRPr="007D08A7" w:rsidRDefault="00486D69" w:rsidP="00007A73">
      <w:pPr>
        <w:spacing w:after="0" w:line="360" w:lineRule="auto"/>
        <w:rPr>
          <w:rFonts w:cs="Times New Roman"/>
        </w:rPr>
      </w:pPr>
      <w:r w:rsidRPr="007D08A7">
        <w:rPr>
          <w:rFonts w:cs="Times New Roman"/>
        </w:rPr>
        <w:t>Jan-Werner Müller, What is Populism?, University of Pennsylvania Press, 2016. Chapter 1.</w:t>
      </w:r>
    </w:p>
    <w:p w:rsidR="00895349" w:rsidRDefault="00895349" w:rsidP="00007A73">
      <w:pPr>
        <w:spacing w:after="0" w:line="360" w:lineRule="auto"/>
        <w:rPr>
          <w:rFonts w:cs="Times New Roman"/>
        </w:rPr>
      </w:pPr>
      <w:r w:rsidRPr="007D08A7">
        <w:rPr>
          <w:rFonts w:cs="Times New Roman"/>
        </w:rPr>
        <w:lastRenderedPageBreak/>
        <w:t>Pierre Ostiguy, “Populism: A socio-cultural approach” in The Oxford Handbook of Populism, Kaltwasser C.R., Taggart P., Espejo P.O. and Ostiguy, P. (eds.), 2017, Oxford University Press,73-101.</w:t>
      </w:r>
    </w:p>
    <w:p w:rsidR="005A1A4A" w:rsidRPr="007D08A7" w:rsidRDefault="005A1A4A" w:rsidP="00007A73">
      <w:pPr>
        <w:spacing w:after="0" w:line="360" w:lineRule="auto"/>
        <w:rPr>
          <w:rFonts w:cs="Times New Roman"/>
        </w:rPr>
      </w:pPr>
      <w:r w:rsidRPr="005A1A4A">
        <w:rPr>
          <w:rFonts w:cs="Times New Roman"/>
        </w:rPr>
        <w:t>Mudde, Cas. “The Populist Zeitgeist.” Government and Opposition 39, no. 4 (ed 2004): 541–63.</w:t>
      </w:r>
    </w:p>
    <w:p w:rsidR="002B2F84" w:rsidRPr="007D08A7" w:rsidRDefault="002B2F84" w:rsidP="002B2F84">
      <w:pPr>
        <w:rPr>
          <w:rFonts w:cs="Times New Roman"/>
        </w:rPr>
      </w:pPr>
      <w:r w:rsidRPr="007D08A7">
        <w:rPr>
          <w:rFonts w:cs="Times New Roman"/>
          <w:b/>
          <w:i/>
          <w:u w:val="single"/>
        </w:rPr>
        <w:t>Discussion materials:</w:t>
      </w:r>
      <w:r w:rsidRPr="007D08A7">
        <w:rPr>
          <w:rFonts w:cs="Times New Roman"/>
        </w:rPr>
        <w:t xml:space="preserve">  </w:t>
      </w:r>
    </w:p>
    <w:p w:rsidR="0025079F" w:rsidRPr="000547A3" w:rsidRDefault="0025079F" w:rsidP="0025079F">
      <w:pPr>
        <w:spacing w:after="0" w:line="240" w:lineRule="auto"/>
        <w:rPr>
          <w:rFonts w:cs="Times New Roman"/>
          <w:b/>
        </w:rPr>
      </w:pPr>
      <w:r w:rsidRPr="000547A3">
        <w:rPr>
          <w:rFonts w:cs="Times New Roman"/>
          <w:b/>
        </w:rPr>
        <w:t>Technological change:</w:t>
      </w:r>
    </w:p>
    <w:p w:rsidR="0025079F" w:rsidRDefault="0025079F" w:rsidP="000547A3">
      <w:pPr>
        <w:spacing w:after="0" w:line="240" w:lineRule="auto"/>
        <w:rPr>
          <w:rFonts w:cs="Times New Roman"/>
        </w:rPr>
      </w:pPr>
      <w:r>
        <w:rPr>
          <w:rFonts w:cs="Times New Roman"/>
        </w:rPr>
        <w:t>Yuval Harari, Talk to Al-Jazeera, Technology is the Humanity’s Biggest Challenge</w:t>
      </w:r>
    </w:p>
    <w:p w:rsidR="0025079F" w:rsidRDefault="00B03F1C" w:rsidP="000547A3">
      <w:pPr>
        <w:spacing w:after="0" w:line="240" w:lineRule="auto"/>
        <w:rPr>
          <w:rFonts w:cs="Times New Roman"/>
        </w:rPr>
      </w:pPr>
      <w:hyperlink r:id="rId8" w:history="1">
        <w:r w:rsidR="0025079F" w:rsidRPr="00992057">
          <w:rPr>
            <w:rStyle w:val="Kpr"/>
            <w:rFonts w:cs="Times New Roman"/>
          </w:rPr>
          <w:t>https://www.youtube.com/watch?v=Qkg6dqztt-0</w:t>
        </w:r>
      </w:hyperlink>
    </w:p>
    <w:p w:rsidR="0025079F" w:rsidRDefault="0025079F" w:rsidP="000547A3">
      <w:pPr>
        <w:spacing w:after="0" w:line="240" w:lineRule="auto"/>
        <w:rPr>
          <w:rFonts w:cs="Times New Roman"/>
        </w:rPr>
      </w:pPr>
    </w:p>
    <w:p w:rsidR="000547A3" w:rsidRPr="000547A3" w:rsidRDefault="000547A3" w:rsidP="000547A3">
      <w:pPr>
        <w:spacing w:after="0" w:line="240" w:lineRule="auto"/>
        <w:rPr>
          <w:rFonts w:cs="Times New Roman"/>
          <w:b/>
        </w:rPr>
      </w:pPr>
      <w:r w:rsidRPr="000547A3">
        <w:rPr>
          <w:rFonts w:cs="Times New Roman"/>
          <w:b/>
        </w:rPr>
        <w:t>Generational change:</w:t>
      </w:r>
    </w:p>
    <w:p w:rsidR="002B2F84" w:rsidRDefault="002B2F84" w:rsidP="000547A3">
      <w:pPr>
        <w:spacing w:after="0" w:line="240" w:lineRule="auto"/>
        <w:rPr>
          <w:rFonts w:cs="Times New Roman"/>
          <w:color w:val="0000FF"/>
          <w:u w:val="single"/>
        </w:rPr>
      </w:pPr>
      <w:r w:rsidRPr="007D08A7">
        <w:rPr>
          <w:rFonts w:cs="Times New Roman"/>
        </w:rPr>
        <w:t xml:space="preserve">How Millenials today compare with their grandparents 50 years ago </w:t>
      </w:r>
      <w:hyperlink r:id="rId9" w:history="1">
        <w:r w:rsidRPr="007D08A7">
          <w:rPr>
            <w:rFonts w:cs="Times New Roman"/>
            <w:color w:val="0000FF"/>
            <w:u w:val="single"/>
          </w:rPr>
          <w:t>https://www.pewresearch.org/fact-tank/2018/03/16/how-millennials-compare-with-their-grandparents/</w:t>
        </w:r>
      </w:hyperlink>
    </w:p>
    <w:p w:rsidR="000547A3" w:rsidRDefault="000547A3" w:rsidP="000547A3">
      <w:pPr>
        <w:spacing w:after="0" w:line="240" w:lineRule="auto"/>
        <w:rPr>
          <w:rFonts w:cs="Times New Roman"/>
        </w:rPr>
      </w:pPr>
    </w:p>
    <w:p w:rsidR="003818E5" w:rsidRDefault="003818E5" w:rsidP="000547A3">
      <w:pPr>
        <w:spacing w:after="0" w:line="240" w:lineRule="auto"/>
        <w:rPr>
          <w:rFonts w:cs="Times New Roman"/>
        </w:rPr>
      </w:pPr>
      <w:r>
        <w:rPr>
          <w:rFonts w:cs="Times New Roman"/>
        </w:rPr>
        <w:t xml:space="preserve">Jason Dorsey, What do we know about generations after millenials? TEDx Talk, </w:t>
      </w:r>
      <w:hyperlink r:id="rId10" w:history="1">
        <w:r w:rsidRPr="00992057">
          <w:rPr>
            <w:rStyle w:val="Kpr"/>
            <w:rFonts w:cs="Times New Roman"/>
          </w:rPr>
          <w:t>https://www.youtube.com/watch?v=4f16o9Q0XGE</w:t>
        </w:r>
      </w:hyperlink>
    </w:p>
    <w:p w:rsidR="003818E5" w:rsidRPr="000547A3" w:rsidRDefault="003818E5" w:rsidP="000547A3">
      <w:pPr>
        <w:spacing w:after="0" w:line="240" w:lineRule="auto"/>
        <w:rPr>
          <w:rFonts w:cs="Times New Roman"/>
        </w:rPr>
      </w:pPr>
    </w:p>
    <w:p w:rsidR="000547A3" w:rsidRPr="000547A3" w:rsidRDefault="000547A3" w:rsidP="000547A3">
      <w:pPr>
        <w:spacing w:after="0" w:line="240" w:lineRule="auto"/>
        <w:rPr>
          <w:rFonts w:cs="Times New Roman"/>
          <w:b/>
        </w:rPr>
      </w:pPr>
      <w:r w:rsidRPr="000547A3">
        <w:rPr>
          <w:rFonts w:cs="Times New Roman"/>
          <w:b/>
        </w:rPr>
        <w:t>Cultural change:</w:t>
      </w:r>
    </w:p>
    <w:p w:rsidR="00007A73" w:rsidRDefault="00007A73" w:rsidP="000547A3">
      <w:pPr>
        <w:spacing w:after="0" w:line="240" w:lineRule="auto"/>
        <w:rPr>
          <w:rFonts w:cs="Times New Roman"/>
          <w:color w:val="0000FF"/>
          <w:u w:val="single"/>
        </w:rPr>
      </w:pPr>
      <w:r w:rsidRPr="007D08A7">
        <w:rPr>
          <w:rFonts w:cs="Times New Roman"/>
        </w:rPr>
        <w:t>Christian Welzel. Moral Progress: Expanding the Human Mind, TEDx Talk,   </w:t>
      </w:r>
      <w:hyperlink r:id="rId11" w:history="1">
        <w:r w:rsidRPr="007D08A7">
          <w:rPr>
            <w:rFonts w:cs="Times New Roman"/>
            <w:color w:val="0000FF"/>
            <w:u w:val="single"/>
          </w:rPr>
          <w:t>https://www.youtube.com/watch?v=qesLGw23_zQ</w:t>
        </w:r>
      </w:hyperlink>
    </w:p>
    <w:p w:rsidR="00360F24" w:rsidRDefault="00360F24" w:rsidP="000547A3">
      <w:pPr>
        <w:spacing w:after="0" w:line="240" w:lineRule="auto"/>
        <w:rPr>
          <w:rFonts w:cs="Times New Roman"/>
          <w:color w:val="0000FF"/>
          <w:u w:val="single"/>
        </w:rPr>
      </w:pPr>
    </w:p>
    <w:p w:rsidR="00360F24" w:rsidRDefault="00360F24" w:rsidP="00360F24">
      <w:pPr>
        <w:spacing w:after="0" w:line="240" w:lineRule="auto"/>
        <w:rPr>
          <w:rFonts w:cs="Times New Roman"/>
        </w:rPr>
      </w:pPr>
      <w:r>
        <w:rPr>
          <w:rFonts w:cs="Times New Roman"/>
        </w:rPr>
        <w:t xml:space="preserve">Yasha Mounk, Johns Hopkins Lecture on Populism, </w:t>
      </w:r>
      <w:hyperlink r:id="rId12" w:history="1">
        <w:r w:rsidRPr="00992057">
          <w:rPr>
            <w:rStyle w:val="Kpr"/>
            <w:rFonts w:cs="Times New Roman"/>
          </w:rPr>
          <w:t>https://www.youtube.com/watch?v=RUNzEhKphno</w:t>
        </w:r>
      </w:hyperlink>
    </w:p>
    <w:p w:rsidR="00360F24" w:rsidRDefault="00360F24" w:rsidP="00360F24">
      <w:pPr>
        <w:spacing w:after="0" w:line="240" w:lineRule="auto"/>
        <w:rPr>
          <w:rFonts w:cs="Times New Roman"/>
        </w:rPr>
      </w:pPr>
    </w:p>
    <w:p w:rsidR="00360F24" w:rsidRDefault="00360F24" w:rsidP="000547A3">
      <w:pPr>
        <w:spacing w:after="0" w:line="240" w:lineRule="auto"/>
        <w:rPr>
          <w:rFonts w:cs="Times New Roman"/>
          <w:color w:val="0000FF"/>
          <w:u w:val="single"/>
        </w:rPr>
      </w:pPr>
    </w:p>
    <w:p w:rsidR="002B2F84" w:rsidRPr="007D08A7" w:rsidRDefault="00046C88" w:rsidP="002B2F84">
      <w:pPr>
        <w:rPr>
          <w:rFonts w:cs="Times New Roman"/>
          <w:b/>
        </w:rPr>
      </w:pPr>
      <w:r w:rsidRPr="007D08A7">
        <w:rPr>
          <w:rFonts w:cs="Times New Roman"/>
          <w:b/>
        </w:rPr>
        <w:t>WEEK 5-7 (</w:t>
      </w:r>
      <w:r w:rsidR="00234BA9">
        <w:rPr>
          <w:rFonts w:cs="Times New Roman"/>
          <w:b/>
        </w:rPr>
        <w:t>29</w:t>
      </w:r>
      <w:r w:rsidRPr="007D08A7">
        <w:rPr>
          <w:rFonts w:cs="Times New Roman"/>
          <w:b/>
        </w:rPr>
        <w:t xml:space="preserve"> March</w:t>
      </w:r>
      <w:r w:rsidR="00234BA9">
        <w:rPr>
          <w:rFonts w:cs="Times New Roman"/>
          <w:b/>
        </w:rPr>
        <w:t>-18 April</w:t>
      </w:r>
      <w:r w:rsidR="002B2F84" w:rsidRPr="007D08A7">
        <w:rPr>
          <w:rFonts w:cs="Times New Roman"/>
          <w:b/>
        </w:rPr>
        <w:t xml:space="preserve">) </w:t>
      </w:r>
      <w:r w:rsidRPr="007D08A7">
        <w:rPr>
          <w:rFonts w:cs="Times New Roman"/>
          <w:b/>
        </w:rPr>
        <w:t>Populism and liberal democracy</w:t>
      </w:r>
    </w:p>
    <w:p w:rsidR="000F7F30" w:rsidRPr="000F7F30" w:rsidRDefault="000F7F30" w:rsidP="003F0BA7">
      <w:pPr>
        <w:spacing w:after="0" w:line="240" w:lineRule="auto"/>
        <w:rPr>
          <w:rFonts w:cs="Times New Roman"/>
        </w:rPr>
      </w:pPr>
      <w:r w:rsidRPr="000F7F30">
        <w:rPr>
          <w:rFonts w:cs="Times New Roman"/>
        </w:rPr>
        <w:t>Canovan, Margaret. 1999. "Trust the People! Populism and the Two Faces of Democracy."</w:t>
      </w:r>
    </w:p>
    <w:p w:rsidR="000F7F30" w:rsidRDefault="000F7F30" w:rsidP="003F0BA7">
      <w:pPr>
        <w:spacing w:after="0" w:line="240" w:lineRule="auto"/>
        <w:rPr>
          <w:rFonts w:cs="Times New Roman"/>
        </w:rPr>
      </w:pPr>
      <w:r w:rsidRPr="000F7F30">
        <w:rPr>
          <w:rFonts w:cs="Times New Roman"/>
        </w:rPr>
        <w:t>Political Studies 47(1): 1-16.</w:t>
      </w:r>
    </w:p>
    <w:p w:rsidR="003F0BA7" w:rsidRDefault="003F0BA7" w:rsidP="003F0BA7">
      <w:pPr>
        <w:spacing w:after="0" w:line="240" w:lineRule="auto"/>
        <w:rPr>
          <w:rFonts w:cs="Times New Roman"/>
        </w:rPr>
      </w:pPr>
    </w:p>
    <w:p w:rsidR="00895349" w:rsidRDefault="00895349" w:rsidP="003F0BA7">
      <w:pPr>
        <w:spacing w:after="0" w:line="240" w:lineRule="auto"/>
        <w:rPr>
          <w:rFonts w:cs="Times New Roman"/>
        </w:rPr>
      </w:pPr>
      <w:r w:rsidRPr="007D08A7">
        <w:rPr>
          <w:rFonts w:cs="Times New Roman"/>
        </w:rPr>
        <w:t>Yasha Mounk</w:t>
      </w:r>
      <w:r w:rsidR="00745044" w:rsidRPr="007D08A7">
        <w:rPr>
          <w:rFonts w:cs="Times New Roman"/>
        </w:rPr>
        <w:t>.</w:t>
      </w:r>
      <w:r w:rsidRPr="007D08A7">
        <w:rPr>
          <w:rFonts w:cs="Times New Roman"/>
        </w:rPr>
        <w:t xml:space="preserve"> “The Undemocratic Dilemma” Journal of Democracy, 29, no.2 (2018): 98-112.</w:t>
      </w:r>
    </w:p>
    <w:p w:rsidR="003F0BA7" w:rsidRDefault="003F0BA7" w:rsidP="003F0BA7">
      <w:pPr>
        <w:spacing w:after="0" w:line="240" w:lineRule="auto"/>
        <w:rPr>
          <w:rFonts w:cs="Times New Roman"/>
        </w:rPr>
      </w:pPr>
    </w:p>
    <w:p w:rsidR="000F7F30" w:rsidRDefault="000F7F30" w:rsidP="003F0BA7">
      <w:pPr>
        <w:spacing w:after="0" w:line="240" w:lineRule="auto"/>
        <w:rPr>
          <w:rFonts w:cs="Times New Roman"/>
        </w:rPr>
      </w:pPr>
      <w:r>
        <w:rPr>
          <w:rFonts w:cs="Times New Roman"/>
        </w:rPr>
        <w:t>Colgan, Jeff D. And Keohane, R. “The Liberal Order is Rigged” Foreign Affairs, May/June, 2017, 36-44.</w:t>
      </w:r>
    </w:p>
    <w:p w:rsidR="003F0BA7" w:rsidRDefault="003F0BA7" w:rsidP="003F0BA7">
      <w:pPr>
        <w:spacing w:after="0" w:line="240" w:lineRule="auto"/>
        <w:rPr>
          <w:rFonts w:cs="Times New Roman"/>
        </w:rPr>
      </w:pPr>
    </w:p>
    <w:p w:rsidR="003F0BA7" w:rsidRPr="003F0BA7" w:rsidRDefault="003F0BA7" w:rsidP="003F0BA7">
      <w:pPr>
        <w:spacing w:after="0" w:line="240" w:lineRule="auto"/>
        <w:rPr>
          <w:rFonts w:cs="Times New Roman"/>
        </w:rPr>
      </w:pPr>
      <w:r w:rsidRPr="003F0BA7">
        <w:rPr>
          <w:rFonts w:cs="Times New Roman"/>
        </w:rPr>
        <w:t>Rodrik, Dani. “Populism and the Economics of Globalization.” Journal of International Business</w:t>
      </w:r>
    </w:p>
    <w:p w:rsidR="003F0BA7" w:rsidRDefault="003F0BA7" w:rsidP="003F0BA7">
      <w:pPr>
        <w:spacing w:after="0" w:line="240" w:lineRule="auto"/>
        <w:rPr>
          <w:rFonts w:cs="Times New Roman"/>
        </w:rPr>
      </w:pPr>
      <w:r w:rsidRPr="003F0BA7">
        <w:rPr>
          <w:rFonts w:cs="Times New Roman"/>
        </w:rPr>
        <w:t>Policy 1, no. 1–2 (June 2018): 12–33.</w:t>
      </w:r>
    </w:p>
    <w:p w:rsidR="003F0BA7" w:rsidRPr="007D08A7" w:rsidRDefault="003F0BA7" w:rsidP="003F0BA7">
      <w:pPr>
        <w:spacing w:after="0" w:line="240" w:lineRule="auto"/>
        <w:rPr>
          <w:rFonts w:cs="Times New Roman"/>
        </w:rPr>
      </w:pPr>
    </w:p>
    <w:p w:rsidR="002B2F84" w:rsidRPr="007D08A7" w:rsidRDefault="002B2F84" w:rsidP="002B2F84">
      <w:pPr>
        <w:rPr>
          <w:rFonts w:cs="Times New Roman"/>
          <w:b/>
          <w:bCs/>
        </w:rPr>
      </w:pPr>
      <w:r w:rsidRPr="007D08A7">
        <w:rPr>
          <w:rFonts w:cs="Times New Roman"/>
          <w:b/>
          <w:i/>
          <w:u w:val="single"/>
        </w:rPr>
        <w:t xml:space="preserve">Discussion materials:  </w:t>
      </w:r>
    </w:p>
    <w:p w:rsidR="00360F24" w:rsidRDefault="00360F24" w:rsidP="00360F24">
      <w:pPr>
        <w:rPr>
          <w:rFonts w:cs="Times New Roman"/>
          <w:bCs/>
          <w:color w:val="0000FF"/>
          <w:u w:val="single"/>
        </w:rPr>
      </w:pPr>
      <w:r w:rsidRPr="007D08A7">
        <w:rPr>
          <w:rFonts w:cs="Times New Roman"/>
          <w:bCs/>
        </w:rPr>
        <w:t xml:space="preserve">Cas Mudde - Populism in the Twenty-First Century: An Illiberal Democratic Response to Undemocratic Liberalism </w:t>
      </w:r>
      <w:hyperlink r:id="rId13" w:history="1">
        <w:r w:rsidRPr="007D08A7">
          <w:rPr>
            <w:rFonts w:cs="Times New Roman"/>
            <w:bCs/>
            <w:color w:val="0000FF"/>
            <w:u w:val="single"/>
          </w:rPr>
          <w:t>https://www.sas.upenn.edu/andrea-mitchell-center/cas-mudde-populism-twenty-first-century</w:t>
        </w:r>
      </w:hyperlink>
    </w:p>
    <w:p w:rsidR="0025079F" w:rsidRDefault="0025079F" w:rsidP="00745044">
      <w:pPr>
        <w:rPr>
          <w:rFonts w:cs="Times New Roman"/>
          <w:bCs/>
        </w:rPr>
      </w:pPr>
      <w:r>
        <w:rPr>
          <w:rFonts w:cs="Times New Roman"/>
          <w:bCs/>
        </w:rPr>
        <w:t>Time to Talk debates-Is</w:t>
      </w:r>
      <w:r w:rsidR="00360F24">
        <w:rPr>
          <w:rFonts w:cs="Times New Roman"/>
          <w:bCs/>
        </w:rPr>
        <w:t xml:space="preserve"> </w:t>
      </w:r>
      <w:r>
        <w:rPr>
          <w:rFonts w:cs="Times New Roman"/>
          <w:bCs/>
        </w:rPr>
        <w:t>there a culture war against populism?</w:t>
      </w:r>
      <w:r w:rsidRPr="0025079F">
        <w:t xml:space="preserve"> </w:t>
      </w:r>
      <w:hyperlink r:id="rId14" w:history="1">
        <w:r w:rsidRPr="00992057">
          <w:rPr>
            <w:rStyle w:val="Kpr"/>
            <w:rFonts w:cs="Times New Roman"/>
            <w:bCs/>
          </w:rPr>
          <w:t>https://www.youtube.com/watch?v=Ko2l38P4tds</w:t>
        </w:r>
      </w:hyperlink>
    </w:p>
    <w:p w:rsidR="0025079F" w:rsidRDefault="00273F20" w:rsidP="00745044">
      <w:pPr>
        <w:rPr>
          <w:rFonts w:cs="Times New Roman"/>
          <w:bCs/>
        </w:rPr>
      </w:pPr>
      <w:r>
        <w:rPr>
          <w:rFonts w:cs="Times New Roman"/>
          <w:bCs/>
        </w:rPr>
        <w:t xml:space="preserve">Paul de Orellana, Populism and the Pandemic, </w:t>
      </w:r>
      <w:hyperlink r:id="rId15" w:history="1">
        <w:r w:rsidRPr="00992057">
          <w:rPr>
            <w:rStyle w:val="Kpr"/>
            <w:rFonts w:cs="Times New Roman"/>
            <w:bCs/>
          </w:rPr>
          <w:t>https://www.youtube.com/watch?v=hk4VBAyBVZg</w:t>
        </w:r>
      </w:hyperlink>
    </w:p>
    <w:p w:rsidR="00AF552F" w:rsidRDefault="00AF552F" w:rsidP="002B2F84">
      <w:pPr>
        <w:rPr>
          <w:rFonts w:cs="Times New Roman"/>
          <w:b/>
        </w:rPr>
      </w:pPr>
    </w:p>
    <w:p w:rsidR="002B2F84" w:rsidRPr="007D08A7" w:rsidRDefault="00C52EA3" w:rsidP="002B2F84">
      <w:pPr>
        <w:rPr>
          <w:rFonts w:cs="Times New Roman"/>
          <w:b/>
        </w:rPr>
      </w:pPr>
      <w:r>
        <w:rPr>
          <w:rFonts w:cs="Times New Roman"/>
          <w:b/>
        </w:rPr>
        <w:lastRenderedPageBreak/>
        <w:t>WEEK 8. MIDTERM (19-25 April</w:t>
      </w:r>
      <w:r w:rsidR="002B2F84" w:rsidRPr="007D08A7">
        <w:rPr>
          <w:rFonts w:cs="Times New Roman"/>
          <w:b/>
        </w:rPr>
        <w:t>.)</w:t>
      </w:r>
    </w:p>
    <w:p w:rsidR="002B2F84" w:rsidRPr="007D08A7" w:rsidRDefault="00353013" w:rsidP="002B2F84">
      <w:pPr>
        <w:rPr>
          <w:rFonts w:cs="Times New Roman"/>
          <w:b/>
        </w:rPr>
      </w:pPr>
      <w:r w:rsidRPr="007D08A7">
        <w:rPr>
          <w:rFonts w:cs="Times New Roman"/>
          <w:b/>
        </w:rPr>
        <w:t>WEEK 9-10</w:t>
      </w:r>
      <w:r w:rsidR="00F75224" w:rsidRPr="007D08A7">
        <w:rPr>
          <w:rFonts w:cs="Times New Roman"/>
          <w:b/>
        </w:rPr>
        <w:t xml:space="preserve"> (</w:t>
      </w:r>
      <w:r w:rsidR="00C52EA3">
        <w:rPr>
          <w:rFonts w:cs="Times New Roman"/>
          <w:b/>
        </w:rPr>
        <w:t>26 Apr.-9 May</w:t>
      </w:r>
      <w:r w:rsidRPr="007D08A7">
        <w:rPr>
          <w:rFonts w:cs="Times New Roman"/>
          <w:b/>
        </w:rPr>
        <w:t>) Populist mobilization</w:t>
      </w:r>
    </w:p>
    <w:p w:rsidR="00353013" w:rsidRPr="007D08A7" w:rsidRDefault="00353013" w:rsidP="00353013">
      <w:pPr>
        <w:spacing w:after="0" w:line="360" w:lineRule="auto"/>
        <w:rPr>
          <w:rFonts w:cs="Times New Roman"/>
        </w:rPr>
      </w:pPr>
      <w:r w:rsidRPr="007D08A7">
        <w:rPr>
          <w:rFonts w:cs="Times New Roman"/>
        </w:rPr>
        <w:t xml:space="preserve">Cas Mudde and Christobal Rovira Kaltwasser, </w:t>
      </w:r>
      <w:r w:rsidRPr="007D08A7">
        <w:rPr>
          <w:rFonts w:cs="Times New Roman"/>
          <w:i/>
        </w:rPr>
        <w:t>Populism: A Short Introduction</w:t>
      </w:r>
      <w:r w:rsidRPr="007D08A7">
        <w:rPr>
          <w:rFonts w:cs="Times New Roman"/>
        </w:rPr>
        <w:t>, Oxford University Press, 2017. Chapter 3-4.</w:t>
      </w:r>
    </w:p>
    <w:p w:rsidR="00DA0791" w:rsidRDefault="00DA0791" w:rsidP="00DA0791">
      <w:pPr>
        <w:spacing w:after="0" w:line="360" w:lineRule="auto"/>
        <w:rPr>
          <w:rFonts w:cs="Times New Roman"/>
        </w:rPr>
      </w:pPr>
      <w:r w:rsidRPr="007D08A7">
        <w:rPr>
          <w:rFonts w:cs="Times New Roman"/>
        </w:rPr>
        <w:t>Luca Manucci, “Populism and the Media” in The Oxford Handbook of Populism, Kaltwasser C.R., Taggart P., Espejo P.O. and Ostiguy, P. (eds.), 2017, Oxford University Press,467-488.</w:t>
      </w:r>
    </w:p>
    <w:p w:rsidR="000F7F30" w:rsidRPr="000F7F30" w:rsidRDefault="000F7F30" w:rsidP="000F7F30">
      <w:pPr>
        <w:spacing w:after="0" w:line="360" w:lineRule="auto"/>
        <w:rPr>
          <w:rFonts w:cs="Times New Roman"/>
        </w:rPr>
      </w:pPr>
      <w:r w:rsidRPr="000F7F30">
        <w:rPr>
          <w:rFonts w:cs="Times New Roman"/>
        </w:rPr>
        <w:t>Pappas, Takis S. 2008. "Political Leadership and the Emergence of Radical Mass Movements</w:t>
      </w:r>
    </w:p>
    <w:p w:rsidR="000F7F30" w:rsidRDefault="000F7F30" w:rsidP="000F7F30">
      <w:pPr>
        <w:spacing w:after="0" w:line="360" w:lineRule="auto"/>
        <w:rPr>
          <w:rFonts w:cs="Times New Roman"/>
        </w:rPr>
      </w:pPr>
      <w:r w:rsidRPr="000F7F30">
        <w:rPr>
          <w:rFonts w:cs="Times New Roman"/>
        </w:rPr>
        <w:t>in Democracy." Comparative Political Studies 41(8): 1117-40.</w:t>
      </w:r>
    </w:p>
    <w:p w:rsidR="000F7F30" w:rsidRPr="000F7F30" w:rsidRDefault="000F7F30" w:rsidP="000F7F30">
      <w:pPr>
        <w:spacing w:after="0" w:line="360" w:lineRule="auto"/>
        <w:rPr>
          <w:rFonts w:cs="Times New Roman"/>
        </w:rPr>
      </w:pPr>
      <w:r w:rsidRPr="000F7F30">
        <w:rPr>
          <w:rFonts w:cs="Times New Roman"/>
        </w:rPr>
        <w:t>Jagers, Jan and Stefaan Walgrave. 2007. "Populism as Political Communication Style: An Empiri-</w:t>
      </w:r>
    </w:p>
    <w:p w:rsidR="000F7F30" w:rsidRPr="000F7F30" w:rsidRDefault="000F7F30" w:rsidP="000F7F30">
      <w:pPr>
        <w:spacing w:after="0" w:line="360" w:lineRule="auto"/>
        <w:rPr>
          <w:rFonts w:cs="Times New Roman"/>
        </w:rPr>
      </w:pPr>
      <w:r w:rsidRPr="000F7F30">
        <w:rPr>
          <w:rFonts w:cs="Times New Roman"/>
        </w:rPr>
        <w:t>cal Study of Political Parties' Discourse in Belgium." European Journal of Political Research 46(3):</w:t>
      </w:r>
    </w:p>
    <w:p w:rsidR="000F7F30" w:rsidRPr="007D08A7" w:rsidRDefault="000F7F30" w:rsidP="000F7F30">
      <w:pPr>
        <w:spacing w:after="0" w:line="360" w:lineRule="auto"/>
        <w:rPr>
          <w:rFonts w:cs="Times New Roman"/>
        </w:rPr>
      </w:pPr>
      <w:r w:rsidRPr="000F7F30">
        <w:rPr>
          <w:rFonts w:cs="Times New Roman"/>
        </w:rPr>
        <w:t>319-45.</w:t>
      </w:r>
    </w:p>
    <w:p w:rsidR="002B2F84" w:rsidRPr="007D08A7" w:rsidRDefault="002B2F84" w:rsidP="00353013">
      <w:pPr>
        <w:rPr>
          <w:rFonts w:cs="Times New Roman"/>
          <w:b/>
          <w:u w:val="single"/>
        </w:rPr>
      </w:pPr>
      <w:r w:rsidRPr="007D08A7">
        <w:rPr>
          <w:rFonts w:cs="Times New Roman"/>
          <w:b/>
          <w:u w:val="single"/>
        </w:rPr>
        <w:t xml:space="preserve">Discussion materials: </w:t>
      </w:r>
    </w:p>
    <w:p w:rsidR="00DA0791" w:rsidRPr="007D08A7" w:rsidRDefault="00DA0791" w:rsidP="00353013">
      <w:pPr>
        <w:rPr>
          <w:rFonts w:cs="Times New Roman"/>
        </w:rPr>
      </w:pPr>
      <w:r w:rsidRPr="007D08A7">
        <w:rPr>
          <w:rFonts w:cs="Times New Roman"/>
        </w:rPr>
        <w:t xml:space="preserve">The Tea Party Movement- </w:t>
      </w:r>
      <w:hyperlink r:id="rId16" w:history="1">
        <w:r w:rsidRPr="007D08A7">
          <w:rPr>
            <w:rFonts w:cs="Times New Roman"/>
            <w:color w:val="0000FF"/>
            <w:u w:val="single"/>
          </w:rPr>
          <w:t>https://www.youtube.com/watch?v=e4-c2SAjLFA</w:t>
        </w:r>
      </w:hyperlink>
    </w:p>
    <w:p w:rsidR="00774EDB" w:rsidRPr="007D08A7" w:rsidRDefault="00872A9E" w:rsidP="00353013">
      <w:pPr>
        <w:rPr>
          <w:rFonts w:cs="Times New Roman"/>
        </w:rPr>
      </w:pPr>
      <w:r w:rsidRPr="007D08A7">
        <w:rPr>
          <w:rFonts w:cs="Times New Roman"/>
        </w:rPr>
        <w:t xml:space="preserve">Occupy Wall Street: the story behind seven months of protest- </w:t>
      </w:r>
      <w:hyperlink r:id="rId17" w:history="1">
        <w:r w:rsidRPr="007D08A7">
          <w:rPr>
            <w:rFonts w:cs="Times New Roman"/>
            <w:color w:val="0000FF"/>
            <w:u w:val="single"/>
          </w:rPr>
          <w:t>https://www.youtube.com/watch?v=KFOWci6yrSs</w:t>
        </w:r>
      </w:hyperlink>
    </w:p>
    <w:p w:rsidR="0031196B" w:rsidRPr="007D08A7" w:rsidRDefault="0031196B" w:rsidP="00353013">
      <w:pPr>
        <w:rPr>
          <w:rFonts w:cs="Times New Roman"/>
        </w:rPr>
      </w:pPr>
      <w:r w:rsidRPr="007D08A7">
        <w:rPr>
          <w:rFonts w:cs="Times New Roman"/>
        </w:rPr>
        <w:t xml:space="preserve">Bolivia, the Evo Morales years – </w:t>
      </w:r>
      <w:hyperlink r:id="rId18" w:history="1">
        <w:r w:rsidRPr="007D08A7">
          <w:rPr>
            <w:rFonts w:cs="Times New Roman"/>
            <w:color w:val="0000FF"/>
            <w:u w:val="single"/>
          </w:rPr>
          <w:t>https://www.youtube.com/watch?v=scyUTKg2xVc</w:t>
        </w:r>
      </w:hyperlink>
    </w:p>
    <w:p w:rsidR="002B2F84" w:rsidRPr="007D08A7" w:rsidRDefault="002B2F84" w:rsidP="002B2F84">
      <w:pPr>
        <w:spacing w:after="0" w:line="240" w:lineRule="auto"/>
        <w:rPr>
          <w:rFonts w:cs="Times New Roman"/>
        </w:rPr>
      </w:pPr>
    </w:p>
    <w:p w:rsidR="002B2F84" w:rsidRPr="007D08A7" w:rsidRDefault="00F75224" w:rsidP="002B2F84">
      <w:pPr>
        <w:rPr>
          <w:rFonts w:cs="Times New Roman"/>
          <w:b/>
        </w:rPr>
      </w:pPr>
      <w:r w:rsidRPr="007D08A7">
        <w:rPr>
          <w:rFonts w:cs="Times New Roman"/>
          <w:b/>
        </w:rPr>
        <w:t>WEEK 11</w:t>
      </w:r>
      <w:r w:rsidR="002B2F84" w:rsidRPr="007D08A7">
        <w:rPr>
          <w:rFonts w:cs="Times New Roman"/>
          <w:b/>
        </w:rPr>
        <w:t>-14</w:t>
      </w:r>
      <w:r w:rsidR="00C52EA3">
        <w:rPr>
          <w:rFonts w:cs="Times New Roman"/>
          <w:b/>
        </w:rPr>
        <w:t xml:space="preserve"> (10 May-6 June</w:t>
      </w:r>
      <w:r w:rsidR="002B2F84" w:rsidRPr="007D08A7">
        <w:rPr>
          <w:rFonts w:cs="Times New Roman"/>
          <w:b/>
        </w:rPr>
        <w:t xml:space="preserve">) </w:t>
      </w:r>
      <w:r w:rsidRPr="007D08A7">
        <w:rPr>
          <w:rFonts w:cs="Times New Roman"/>
          <w:b/>
        </w:rPr>
        <w:t>Populism East and West</w:t>
      </w:r>
    </w:p>
    <w:p w:rsidR="00FA279A" w:rsidRDefault="00FA279A" w:rsidP="0055085F">
      <w:pPr>
        <w:pStyle w:val="Default"/>
        <w:spacing w:line="360" w:lineRule="auto"/>
        <w:rPr>
          <w:rFonts w:asciiTheme="minorHAnsi" w:hAnsiTheme="minorHAnsi" w:cs="Times New Roman"/>
          <w:sz w:val="22"/>
          <w:szCs w:val="22"/>
        </w:rPr>
      </w:pPr>
      <w:r w:rsidRPr="00FA279A">
        <w:rPr>
          <w:rFonts w:asciiTheme="minorHAnsi" w:hAnsiTheme="minorHAnsi" w:cs="Times New Roman"/>
          <w:sz w:val="22"/>
          <w:szCs w:val="22"/>
        </w:rPr>
        <w:t>J. Eric Oliver and Wendy M. Rahn. 2016. ‘Rise of the Trumpenvolk: Populism in the 2016 Election.’ Annals of the American Academy of Political and Social Science 667 (1): 189-206.</w:t>
      </w:r>
    </w:p>
    <w:p w:rsidR="00F75224" w:rsidRPr="007D08A7" w:rsidRDefault="00F75224" w:rsidP="0055085F">
      <w:pPr>
        <w:pStyle w:val="Default"/>
        <w:spacing w:line="360" w:lineRule="auto"/>
        <w:rPr>
          <w:rFonts w:asciiTheme="minorHAnsi" w:hAnsiTheme="minorHAnsi" w:cs="Times New Roman"/>
          <w:sz w:val="22"/>
          <w:szCs w:val="22"/>
        </w:rPr>
      </w:pPr>
      <w:r w:rsidRPr="007D08A7">
        <w:rPr>
          <w:rFonts w:asciiTheme="minorHAnsi" w:hAnsiTheme="minorHAnsi" w:cs="Times New Roman"/>
          <w:sz w:val="22"/>
          <w:szCs w:val="22"/>
        </w:rPr>
        <w:t xml:space="preserve">Hanspeter Kriesi (2014): “The Populist Challenge”, </w:t>
      </w:r>
      <w:r w:rsidRPr="007D08A7">
        <w:rPr>
          <w:rFonts w:asciiTheme="minorHAnsi" w:hAnsiTheme="minorHAnsi" w:cs="Times New Roman"/>
          <w:i/>
          <w:iCs/>
          <w:sz w:val="22"/>
          <w:szCs w:val="22"/>
        </w:rPr>
        <w:t>West European Politics</w:t>
      </w:r>
      <w:r w:rsidRPr="007D08A7">
        <w:rPr>
          <w:rFonts w:asciiTheme="minorHAnsi" w:hAnsiTheme="minorHAnsi" w:cs="Times New Roman"/>
          <w:sz w:val="22"/>
          <w:szCs w:val="22"/>
        </w:rPr>
        <w:t xml:space="preserve">, 37(2): 361-378. </w:t>
      </w:r>
    </w:p>
    <w:p w:rsidR="0055085F" w:rsidRPr="007D08A7" w:rsidRDefault="0055085F" w:rsidP="0055085F">
      <w:pPr>
        <w:pStyle w:val="Default"/>
        <w:spacing w:line="360" w:lineRule="auto"/>
        <w:rPr>
          <w:rFonts w:asciiTheme="minorHAnsi" w:hAnsiTheme="minorHAnsi" w:cs="Times New Roman"/>
          <w:sz w:val="22"/>
          <w:szCs w:val="22"/>
        </w:rPr>
      </w:pPr>
      <w:r w:rsidRPr="007D08A7">
        <w:rPr>
          <w:rFonts w:asciiTheme="minorHAnsi" w:hAnsiTheme="minorHAnsi" w:cs="Times New Roman"/>
          <w:sz w:val="22"/>
          <w:szCs w:val="22"/>
        </w:rPr>
        <w:t>Jacques Rupnik (2018),  “The Crisis of Liberalism”, Journal of Politics, 29 (3): 24-38.</w:t>
      </w:r>
    </w:p>
    <w:p w:rsidR="00FA279A" w:rsidRPr="00FA279A" w:rsidRDefault="00FA279A" w:rsidP="00FA279A">
      <w:pPr>
        <w:spacing w:after="0" w:line="360" w:lineRule="auto"/>
        <w:rPr>
          <w:rFonts w:cs="Times New Roman"/>
        </w:rPr>
      </w:pPr>
      <w:r w:rsidRPr="00FA279A">
        <w:rPr>
          <w:rFonts w:cs="Times New Roman"/>
        </w:rPr>
        <w:t>Hawkins, K. A. “Is Chavez Populist?: Measuring Populist Discourse in Comparative Perspective.”</w:t>
      </w:r>
    </w:p>
    <w:p w:rsidR="00FA279A" w:rsidRDefault="00FA279A" w:rsidP="00FA279A">
      <w:pPr>
        <w:spacing w:after="0" w:line="360" w:lineRule="auto"/>
        <w:rPr>
          <w:rFonts w:cs="Times New Roman"/>
        </w:rPr>
      </w:pPr>
      <w:r w:rsidRPr="00FA279A">
        <w:rPr>
          <w:rFonts w:cs="Times New Roman"/>
        </w:rPr>
        <w:t>Comparative Political Studies 42, no. 8 (2009): 1040–67.</w:t>
      </w:r>
    </w:p>
    <w:p w:rsidR="0055085F" w:rsidRPr="007D08A7" w:rsidRDefault="0055085F" w:rsidP="0055085F">
      <w:pPr>
        <w:spacing w:after="0" w:line="360" w:lineRule="auto"/>
        <w:rPr>
          <w:rFonts w:cs="Times New Roman"/>
        </w:rPr>
      </w:pPr>
      <w:r w:rsidRPr="007D08A7">
        <w:rPr>
          <w:rFonts w:cs="Times New Roman"/>
        </w:rPr>
        <w:t>Erdem Aytaç and Ziya Öniş, “Varieties of Populism in a Changing Global Context: The Divergent Paths of Erdoğan</w:t>
      </w:r>
      <w:r w:rsidR="00750A63" w:rsidRPr="007D08A7">
        <w:rPr>
          <w:rFonts w:cs="Times New Roman"/>
        </w:rPr>
        <w:t xml:space="preserve"> and Kirchneri</w:t>
      </w:r>
      <w:r w:rsidRPr="007D08A7">
        <w:rPr>
          <w:rFonts w:cs="Times New Roman"/>
        </w:rPr>
        <w:t>smo</w:t>
      </w:r>
      <w:r w:rsidR="00750A63" w:rsidRPr="007D08A7">
        <w:rPr>
          <w:rFonts w:cs="Times New Roman"/>
        </w:rPr>
        <w:t>”, Comparative Politics, 47 (1), 41-59.</w:t>
      </w:r>
    </w:p>
    <w:p w:rsidR="00750A63" w:rsidRDefault="00750A63" w:rsidP="00750A63">
      <w:pPr>
        <w:rPr>
          <w:rFonts w:cs="Times New Roman"/>
          <w:b/>
          <w:u w:val="single"/>
        </w:rPr>
      </w:pPr>
      <w:r w:rsidRPr="007D08A7">
        <w:rPr>
          <w:rFonts w:cs="Times New Roman"/>
          <w:b/>
          <w:u w:val="single"/>
        </w:rPr>
        <w:t xml:space="preserve">Discussion materials: </w:t>
      </w:r>
    </w:p>
    <w:p w:rsidR="00FA279A" w:rsidRDefault="00FA279A" w:rsidP="00750A63">
      <w:pPr>
        <w:rPr>
          <w:rFonts w:cs="Times New Roman"/>
        </w:rPr>
      </w:pPr>
      <w:r w:rsidRPr="00FA279A">
        <w:rPr>
          <w:rFonts w:cs="Times New Roman"/>
        </w:rPr>
        <w:t>Christopher Kabakis</w:t>
      </w:r>
      <w:r>
        <w:rPr>
          <w:rFonts w:cs="Times New Roman"/>
        </w:rPr>
        <w:t>,</w:t>
      </w:r>
      <w:r w:rsidRPr="00FA279A">
        <w:rPr>
          <w:rFonts w:cs="Times New Roman"/>
        </w:rPr>
        <w:t xml:space="preserve"> </w:t>
      </w:r>
      <w:r w:rsidR="00D77043">
        <w:rPr>
          <w:rFonts w:cs="Times New Roman"/>
        </w:rPr>
        <w:t xml:space="preserve">TEDx Talk, </w:t>
      </w:r>
      <w:r w:rsidRPr="00FA279A">
        <w:rPr>
          <w:rFonts w:cs="Times New Roman"/>
        </w:rPr>
        <w:t>Talk like Trump - understanding populist</w:t>
      </w:r>
      <w:r>
        <w:rPr>
          <w:rFonts w:cs="Times New Roman"/>
        </w:rPr>
        <w:t xml:space="preserve"> speech and how to overcome it, </w:t>
      </w:r>
      <w:hyperlink r:id="rId19" w:history="1">
        <w:r w:rsidRPr="00992057">
          <w:rPr>
            <w:rStyle w:val="Kpr"/>
            <w:rFonts w:cs="Times New Roman"/>
          </w:rPr>
          <w:t>https://www.youtube.com/watch?v=9gluW2J7LKY</w:t>
        </w:r>
      </w:hyperlink>
    </w:p>
    <w:p w:rsidR="00FA279A" w:rsidRDefault="00FA279A" w:rsidP="00750A63">
      <w:pPr>
        <w:rPr>
          <w:rFonts w:cs="Times New Roman"/>
        </w:rPr>
      </w:pPr>
      <w:r>
        <w:rPr>
          <w:rFonts w:cs="Times New Roman"/>
        </w:rPr>
        <w:t xml:space="preserve">The Guardian. </w:t>
      </w:r>
      <w:r w:rsidRPr="00FA279A">
        <w:rPr>
          <w:rFonts w:cs="Times New Roman"/>
        </w:rPr>
        <w:t>“Revealed: one in four Europeans vote populist”.</w:t>
      </w:r>
      <w:r w:rsidRPr="00FA279A">
        <w:t xml:space="preserve"> </w:t>
      </w:r>
      <w:hyperlink r:id="rId20" w:history="1">
        <w:r w:rsidRPr="00992057">
          <w:rPr>
            <w:rStyle w:val="Kpr"/>
            <w:rFonts w:cs="Times New Roman"/>
          </w:rPr>
          <w:t>https://www.theguardian.com/world/ng-interactive/2018/nov/20/revealed-one-in-four-europeans-vote-populist</w:t>
        </w:r>
      </w:hyperlink>
    </w:p>
    <w:p w:rsidR="00750A63" w:rsidRDefault="00750A63" w:rsidP="00FA279A">
      <w:pPr>
        <w:pStyle w:val="Default"/>
        <w:rPr>
          <w:rFonts w:asciiTheme="minorHAnsi" w:hAnsiTheme="minorHAnsi" w:cs="Times New Roman"/>
          <w:color w:val="0000FF"/>
          <w:sz w:val="22"/>
          <w:szCs w:val="22"/>
          <w:u w:val="single"/>
        </w:rPr>
      </w:pPr>
      <w:r w:rsidRPr="007D08A7">
        <w:rPr>
          <w:rFonts w:asciiTheme="minorHAnsi" w:hAnsiTheme="minorHAnsi" w:cs="Times New Roman"/>
          <w:sz w:val="22"/>
          <w:szCs w:val="22"/>
        </w:rPr>
        <w:lastRenderedPageBreak/>
        <w:t>A populist Europe? The Institute of International and European Affairs</w:t>
      </w:r>
      <w:r w:rsidR="00F6459A">
        <w:rPr>
          <w:rFonts w:asciiTheme="minorHAnsi" w:hAnsiTheme="minorHAnsi" w:cs="Times New Roman"/>
          <w:sz w:val="22"/>
          <w:szCs w:val="22"/>
        </w:rPr>
        <w:t>- lecture by Cas Mudde</w:t>
      </w:r>
      <w:r w:rsidR="00590C9A" w:rsidRPr="007D08A7">
        <w:rPr>
          <w:rFonts w:asciiTheme="minorHAnsi" w:hAnsiTheme="minorHAnsi" w:cs="Times New Roman"/>
          <w:color w:val="auto"/>
          <w:sz w:val="22"/>
          <w:szCs w:val="22"/>
        </w:rPr>
        <w:t xml:space="preserve"> </w:t>
      </w:r>
      <w:hyperlink r:id="rId21" w:history="1">
        <w:r w:rsidR="00590C9A" w:rsidRPr="007D08A7">
          <w:rPr>
            <w:rFonts w:asciiTheme="minorHAnsi" w:hAnsiTheme="minorHAnsi" w:cs="Times New Roman"/>
            <w:color w:val="0000FF"/>
            <w:sz w:val="22"/>
            <w:szCs w:val="22"/>
            <w:u w:val="single"/>
          </w:rPr>
          <w:t>https://www.youtube.com/watch?v=-ZJWz7KN7HY</w:t>
        </w:r>
      </w:hyperlink>
    </w:p>
    <w:p w:rsidR="00FA279A" w:rsidRPr="007D08A7" w:rsidRDefault="00FA279A" w:rsidP="00FA279A">
      <w:pPr>
        <w:pStyle w:val="Default"/>
        <w:rPr>
          <w:rFonts w:asciiTheme="minorHAnsi" w:hAnsiTheme="minorHAnsi" w:cs="Times New Roman"/>
          <w:sz w:val="22"/>
          <w:szCs w:val="22"/>
        </w:rPr>
      </w:pPr>
    </w:p>
    <w:p w:rsidR="00C810D6" w:rsidRDefault="00C810D6" w:rsidP="002B2F84">
      <w:pPr>
        <w:rPr>
          <w:rFonts w:cs="Times New Roman"/>
        </w:rPr>
      </w:pPr>
      <w:r w:rsidRPr="00C810D6">
        <w:rPr>
          <w:rFonts w:cs="Times New Roman"/>
        </w:rPr>
        <w:t>Poland’s identity crisis – BBC Newsnight</w:t>
      </w:r>
      <w:r>
        <w:rPr>
          <w:rFonts w:cs="Times New Roman"/>
        </w:rPr>
        <w:t>,</w:t>
      </w:r>
      <w:r w:rsidRPr="00C810D6">
        <w:t xml:space="preserve"> </w:t>
      </w:r>
      <w:hyperlink r:id="rId22" w:history="1">
        <w:r w:rsidRPr="00992057">
          <w:rPr>
            <w:rStyle w:val="Kpr"/>
            <w:rFonts w:cs="Times New Roman"/>
          </w:rPr>
          <w:t>https://www.youtube.com/watch?v=3KR0nPaWx_c</w:t>
        </w:r>
      </w:hyperlink>
    </w:p>
    <w:p w:rsidR="00C810D6" w:rsidRPr="007D08A7" w:rsidRDefault="00C810D6" w:rsidP="002B2F84">
      <w:pPr>
        <w:rPr>
          <w:rFonts w:cs="Times New Roman"/>
        </w:rPr>
      </w:pPr>
    </w:p>
    <w:sectPr w:rsidR="00C810D6" w:rsidRPr="007D08A7" w:rsidSect="00315C79">
      <w:foot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F1C" w:rsidRDefault="00B03F1C" w:rsidP="00D4401C">
      <w:pPr>
        <w:spacing w:after="0" w:line="240" w:lineRule="auto"/>
      </w:pPr>
      <w:r>
        <w:separator/>
      </w:r>
    </w:p>
  </w:endnote>
  <w:endnote w:type="continuationSeparator" w:id="0">
    <w:p w:rsidR="00B03F1C" w:rsidRDefault="00B03F1C" w:rsidP="00D4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912736"/>
      <w:docPartObj>
        <w:docPartGallery w:val="Page Numbers (Bottom of Page)"/>
        <w:docPartUnique/>
      </w:docPartObj>
    </w:sdtPr>
    <w:sdtEndPr>
      <w:rPr>
        <w:noProof/>
      </w:rPr>
    </w:sdtEndPr>
    <w:sdtContent>
      <w:p w:rsidR="001B130A" w:rsidRDefault="00950325">
        <w:pPr>
          <w:pStyle w:val="AltBilgi"/>
          <w:jc w:val="center"/>
        </w:pPr>
        <w:r>
          <w:fldChar w:fldCharType="begin"/>
        </w:r>
        <w:r>
          <w:instrText xml:space="preserve"> PAGE   \* MERGEFORMAT </w:instrText>
        </w:r>
        <w:r>
          <w:fldChar w:fldCharType="separate"/>
        </w:r>
        <w:r w:rsidR="00AE0159">
          <w:rPr>
            <w:noProof/>
          </w:rPr>
          <w:t>1</w:t>
        </w:r>
        <w:r>
          <w:rPr>
            <w:noProof/>
          </w:rPr>
          <w:fldChar w:fldCharType="end"/>
        </w:r>
      </w:p>
    </w:sdtContent>
  </w:sdt>
  <w:p w:rsidR="008A7AFE" w:rsidRDefault="008A7AFE" w:rsidP="008A7AFE">
    <w:pPr>
      <w:pStyle w:val="AltBilgi"/>
    </w:pPr>
  </w:p>
  <w:p w:rsidR="008A7AFE" w:rsidRDefault="00743B26" w:rsidP="008A7AFE">
    <w:pPr>
      <w:pStyle w:val="AltBilgi"/>
    </w:pPr>
    <w:r>
      <w:t>Form No: ÜY-FR-0627</w:t>
    </w:r>
    <w:r w:rsidR="008A7AFE">
      <w:t xml:space="preserve"> Yayın Tarihi:03.05.2018 Değ.No:0 Değ. Tarihi:-</w:t>
    </w:r>
  </w:p>
  <w:p w:rsidR="001B130A" w:rsidRDefault="001B130A">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F1C" w:rsidRDefault="00B03F1C" w:rsidP="00D4401C">
      <w:pPr>
        <w:spacing w:after="0" w:line="240" w:lineRule="auto"/>
      </w:pPr>
      <w:r>
        <w:separator/>
      </w:r>
    </w:p>
  </w:footnote>
  <w:footnote w:type="continuationSeparator" w:id="0">
    <w:p w:rsidR="00B03F1C" w:rsidRDefault="00B03F1C" w:rsidP="00D440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A1894"/>
    <w:multiLevelType w:val="hybridMultilevel"/>
    <w:tmpl w:val="464AED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F9604C"/>
    <w:multiLevelType w:val="hybridMultilevel"/>
    <w:tmpl w:val="01BE13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74557E"/>
    <w:multiLevelType w:val="hybridMultilevel"/>
    <w:tmpl w:val="13D05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4045B"/>
    <w:multiLevelType w:val="hybridMultilevel"/>
    <w:tmpl w:val="171CD6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E0F5D6C"/>
    <w:multiLevelType w:val="hybridMultilevel"/>
    <w:tmpl w:val="DA462A86"/>
    <w:lvl w:ilvl="0" w:tplc="5E3E02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61A68A5"/>
    <w:multiLevelType w:val="multilevel"/>
    <w:tmpl w:val="8BC446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5901CF2"/>
    <w:multiLevelType w:val="hybridMultilevel"/>
    <w:tmpl w:val="2D265E6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74A65B9B"/>
    <w:multiLevelType w:val="hybridMultilevel"/>
    <w:tmpl w:val="0FBAB6E2"/>
    <w:lvl w:ilvl="0" w:tplc="8070DD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804159D"/>
    <w:multiLevelType w:val="hybridMultilevel"/>
    <w:tmpl w:val="965E22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5"/>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EC"/>
    <w:rsid w:val="00001577"/>
    <w:rsid w:val="00007A73"/>
    <w:rsid w:val="0001255A"/>
    <w:rsid w:val="00014AD0"/>
    <w:rsid w:val="000159BC"/>
    <w:rsid w:val="00025891"/>
    <w:rsid w:val="000268F6"/>
    <w:rsid w:val="000279B7"/>
    <w:rsid w:val="00031CB8"/>
    <w:rsid w:val="00033464"/>
    <w:rsid w:val="00033F1B"/>
    <w:rsid w:val="00046C88"/>
    <w:rsid w:val="00053583"/>
    <w:rsid w:val="000547A3"/>
    <w:rsid w:val="00070C54"/>
    <w:rsid w:val="00094E8D"/>
    <w:rsid w:val="000E0231"/>
    <w:rsid w:val="000F7F30"/>
    <w:rsid w:val="00104C25"/>
    <w:rsid w:val="001072AE"/>
    <w:rsid w:val="00112DA4"/>
    <w:rsid w:val="00115F67"/>
    <w:rsid w:val="001279C3"/>
    <w:rsid w:val="00130AE0"/>
    <w:rsid w:val="00133BAE"/>
    <w:rsid w:val="00135790"/>
    <w:rsid w:val="00136C9C"/>
    <w:rsid w:val="00146368"/>
    <w:rsid w:val="00156404"/>
    <w:rsid w:val="00170FD5"/>
    <w:rsid w:val="00183230"/>
    <w:rsid w:val="001B130A"/>
    <w:rsid w:val="001E5846"/>
    <w:rsid w:val="001E6FE4"/>
    <w:rsid w:val="001F12AE"/>
    <w:rsid w:val="001F7C54"/>
    <w:rsid w:val="001F7C5A"/>
    <w:rsid w:val="002168C8"/>
    <w:rsid w:val="0022272A"/>
    <w:rsid w:val="00222E31"/>
    <w:rsid w:val="0022350A"/>
    <w:rsid w:val="00230C2E"/>
    <w:rsid w:val="00234BA9"/>
    <w:rsid w:val="00237C4D"/>
    <w:rsid w:val="00247F09"/>
    <w:rsid w:val="0025079F"/>
    <w:rsid w:val="0026054E"/>
    <w:rsid w:val="002634CD"/>
    <w:rsid w:val="0026551F"/>
    <w:rsid w:val="00273F20"/>
    <w:rsid w:val="00293C85"/>
    <w:rsid w:val="00296D4C"/>
    <w:rsid w:val="002A2E6E"/>
    <w:rsid w:val="002A72B4"/>
    <w:rsid w:val="002A7FA0"/>
    <w:rsid w:val="002B2F84"/>
    <w:rsid w:val="002B48F3"/>
    <w:rsid w:val="002D2905"/>
    <w:rsid w:val="002F0351"/>
    <w:rsid w:val="002F7138"/>
    <w:rsid w:val="00300292"/>
    <w:rsid w:val="00305FAB"/>
    <w:rsid w:val="0031196B"/>
    <w:rsid w:val="00315C79"/>
    <w:rsid w:val="00322B8D"/>
    <w:rsid w:val="00331844"/>
    <w:rsid w:val="003413C2"/>
    <w:rsid w:val="00342FFC"/>
    <w:rsid w:val="00353013"/>
    <w:rsid w:val="00360F24"/>
    <w:rsid w:val="00364A4C"/>
    <w:rsid w:val="003679C3"/>
    <w:rsid w:val="003818E5"/>
    <w:rsid w:val="0039213E"/>
    <w:rsid w:val="00394B5C"/>
    <w:rsid w:val="003A7076"/>
    <w:rsid w:val="003B312E"/>
    <w:rsid w:val="003B41E2"/>
    <w:rsid w:val="003D34F2"/>
    <w:rsid w:val="003E0CF1"/>
    <w:rsid w:val="003F0BA7"/>
    <w:rsid w:val="003F2817"/>
    <w:rsid w:val="00406471"/>
    <w:rsid w:val="00407C5E"/>
    <w:rsid w:val="00410553"/>
    <w:rsid w:val="00420207"/>
    <w:rsid w:val="004241CE"/>
    <w:rsid w:val="00444C53"/>
    <w:rsid w:val="00447842"/>
    <w:rsid w:val="004520F9"/>
    <w:rsid w:val="00452882"/>
    <w:rsid w:val="0048153D"/>
    <w:rsid w:val="00486D69"/>
    <w:rsid w:val="00486F65"/>
    <w:rsid w:val="004A6457"/>
    <w:rsid w:val="004B20D6"/>
    <w:rsid w:val="004C0937"/>
    <w:rsid w:val="004D2B87"/>
    <w:rsid w:val="004E4EFA"/>
    <w:rsid w:val="004F04EA"/>
    <w:rsid w:val="004F57C8"/>
    <w:rsid w:val="004F7D14"/>
    <w:rsid w:val="00501849"/>
    <w:rsid w:val="0050628F"/>
    <w:rsid w:val="00520BCE"/>
    <w:rsid w:val="0053001C"/>
    <w:rsid w:val="00531505"/>
    <w:rsid w:val="00531559"/>
    <w:rsid w:val="00540AFC"/>
    <w:rsid w:val="00546718"/>
    <w:rsid w:val="0055085F"/>
    <w:rsid w:val="005601D3"/>
    <w:rsid w:val="005712E8"/>
    <w:rsid w:val="00571BC7"/>
    <w:rsid w:val="00577EDF"/>
    <w:rsid w:val="00587006"/>
    <w:rsid w:val="00590C9A"/>
    <w:rsid w:val="005977DA"/>
    <w:rsid w:val="005A0DA4"/>
    <w:rsid w:val="005A1A4A"/>
    <w:rsid w:val="005A5F74"/>
    <w:rsid w:val="005A7C00"/>
    <w:rsid w:val="005B4864"/>
    <w:rsid w:val="005B6E4D"/>
    <w:rsid w:val="005B74C7"/>
    <w:rsid w:val="005C3FB3"/>
    <w:rsid w:val="005E3472"/>
    <w:rsid w:val="005F14E8"/>
    <w:rsid w:val="005F42AD"/>
    <w:rsid w:val="005F65B8"/>
    <w:rsid w:val="00617520"/>
    <w:rsid w:val="00630CF6"/>
    <w:rsid w:val="0064153A"/>
    <w:rsid w:val="00643F3D"/>
    <w:rsid w:val="00644B0C"/>
    <w:rsid w:val="0065481F"/>
    <w:rsid w:val="0066151E"/>
    <w:rsid w:val="00661532"/>
    <w:rsid w:val="006643F0"/>
    <w:rsid w:val="00675C7A"/>
    <w:rsid w:val="00682429"/>
    <w:rsid w:val="006A0FD7"/>
    <w:rsid w:val="006C04BC"/>
    <w:rsid w:val="006C0B77"/>
    <w:rsid w:val="006C2866"/>
    <w:rsid w:val="006D7161"/>
    <w:rsid w:val="006E3A4A"/>
    <w:rsid w:val="006F6718"/>
    <w:rsid w:val="00735831"/>
    <w:rsid w:val="00743B26"/>
    <w:rsid w:val="00745044"/>
    <w:rsid w:val="0075095B"/>
    <w:rsid w:val="00750A63"/>
    <w:rsid w:val="00756EEA"/>
    <w:rsid w:val="007628DB"/>
    <w:rsid w:val="007738B7"/>
    <w:rsid w:val="00774EDB"/>
    <w:rsid w:val="00775437"/>
    <w:rsid w:val="007769C5"/>
    <w:rsid w:val="00782FBE"/>
    <w:rsid w:val="007922C1"/>
    <w:rsid w:val="00797BDA"/>
    <w:rsid w:val="007B6E33"/>
    <w:rsid w:val="007C1520"/>
    <w:rsid w:val="007C2FB5"/>
    <w:rsid w:val="007C3B4F"/>
    <w:rsid w:val="007D08A7"/>
    <w:rsid w:val="007E2C76"/>
    <w:rsid w:val="007E2E08"/>
    <w:rsid w:val="007E5C9E"/>
    <w:rsid w:val="007F0152"/>
    <w:rsid w:val="007F1F8E"/>
    <w:rsid w:val="00814054"/>
    <w:rsid w:val="00840851"/>
    <w:rsid w:val="008519C1"/>
    <w:rsid w:val="0085353A"/>
    <w:rsid w:val="00860F3A"/>
    <w:rsid w:val="008618B2"/>
    <w:rsid w:val="00866127"/>
    <w:rsid w:val="008709BB"/>
    <w:rsid w:val="00872A9E"/>
    <w:rsid w:val="00872FE3"/>
    <w:rsid w:val="00873F25"/>
    <w:rsid w:val="00875911"/>
    <w:rsid w:val="00886A66"/>
    <w:rsid w:val="00895349"/>
    <w:rsid w:val="008A7AFE"/>
    <w:rsid w:val="008B1E2A"/>
    <w:rsid w:val="008C01DC"/>
    <w:rsid w:val="008C45EC"/>
    <w:rsid w:val="008C68CD"/>
    <w:rsid w:val="008E52C3"/>
    <w:rsid w:val="00910105"/>
    <w:rsid w:val="009119B6"/>
    <w:rsid w:val="009204F2"/>
    <w:rsid w:val="00926138"/>
    <w:rsid w:val="0094135D"/>
    <w:rsid w:val="00950325"/>
    <w:rsid w:val="00951E7C"/>
    <w:rsid w:val="00956592"/>
    <w:rsid w:val="0095696B"/>
    <w:rsid w:val="00961A5E"/>
    <w:rsid w:val="00977496"/>
    <w:rsid w:val="00982302"/>
    <w:rsid w:val="00982ABF"/>
    <w:rsid w:val="0098335B"/>
    <w:rsid w:val="0098689B"/>
    <w:rsid w:val="009959B1"/>
    <w:rsid w:val="00997DAF"/>
    <w:rsid w:val="009A2898"/>
    <w:rsid w:val="009A5EE2"/>
    <w:rsid w:val="009D1460"/>
    <w:rsid w:val="009D4E81"/>
    <w:rsid w:val="009D774A"/>
    <w:rsid w:val="009E5512"/>
    <w:rsid w:val="00A04F6A"/>
    <w:rsid w:val="00A10B01"/>
    <w:rsid w:val="00A15FF0"/>
    <w:rsid w:val="00A31515"/>
    <w:rsid w:val="00A368EC"/>
    <w:rsid w:val="00A42B0E"/>
    <w:rsid w:val="00A44AEE"/>
    <w:rsid w:val="00A47F95"/>
    <w:rsid w:val="00A55AF4"/>
    <w:rsid w:val="00A60508"/>
    <w:rsid w:val="00A650DD"/>
    <w:rsid w:val="00A701D2"/>
    <w:rsid w:val="00A77ED7"/>
    <w:rsid w:val="00A81FE0"/>
    <w:rsid w:val="00AB6653"/>
    <w:rsid w:val="00AE0159"/>
    <w:rsid w:val="00AF552F"/>
    <w:rsid w:val="00B03F1C"/>
    <w:rsid w:val="00B057FE"/>
    <w:rsid w:val="00B60A5E"/>
    <w:rsid w:val="00B7148A"/>
    <w:rsid w:val="00B8005F"/>
    <w:rsid w:val="00B8719C"/>
    <w:rsid w:val="00B87EF8"/>
    <w:rsid w:val="00BA51BF"/>
    <w:rsid w:val="00BC0E3B"/>
    <w:rsid w:val="00BC22D5"/>
    <w:rsid w:val="00BC7FA7"/>
    <w:rsid w:val="00BE0135"/>
    <w:rsid w:val="00BF740E"/>
    <w:rsid w:val="00C07C0E"/>
    <w:rsid w:val="00C10079"/>
    <w:rsid w:val="00C1509D"/>
    <w:rsid w:val="00C270F3"/>
    <w:rsid w:val="00C3330A"/>
    <w:rsid w:val="00C34D5C"/>
    <w:rsid w:val="00C528E6"/>
    <w:rsid w:val="00C52EA3"/>
    <w:rsid w:val="00C810D6"/>
    <w:rsid w:val="00C81420"/>
    <w:rsid w:val="00C87596"/>
    <w:rsid w:val="00CA1BBD"/>
    <w:rsid w:val="00CA7C0B"/>
    <w:rsid w:val="00CD0E47"/>
    <w:rsid w:val="00CE2D8B"/>
    <w:rsid w:val="00CE3331"/>
    <w:rsid w:val="00CF029D"/>
    <w:rsid w:val="00CF54C5"/>
    <w:rsid w:val="00CF7176"/>
    <w:rsid w:val="00CF796C"/>
    <w:rsid w:val="00D03E2F"/>
    <w:rsid w:val="00D13A3C"/>
    <w:rsid w:val="00D244E9"/>
    <w:rsid w:val="00D27281"/>
    <w:rsid w:val="00D42CA3"/>
    <w:rsid w:val="00D4328B"/>
    <w:rsid w:val="00D4401C"/>
    <w:rsid w:val="00D455C0"/>
    <w:rsid w:val="00D45E32"/>
    <w:rsid w:val="00D53FF3"/>
    <w:rsid w:val="00D77043"/>
    <w:rsid w:val="00D87DC9"/>
    <w:rsid w:val="00DA0791"/>
    <w:rsid w:val="00DA3D99"/>
    <w:rsid w:val="00DA5446"/>
    <w:rsid w:val="00DB61A1"/>
    <w:rsid w:val="00DC6DFF"/>
    <w:rsid w:val="00DE059E"/>
    <w:rsid w:val="00DE424E"/>
    <w:rsid w:val="00DE5064"/>
    <w:rsid w:val="00DF4EE9"/>
    <w:rsid w:val="00E144D1"/>
    <w:rsid w:val="00E16E5F"/>
    <w:rsid w:val="00E21C84"/>
    <w:rsid w:val="00E265D1"/>
    <w:rsid w:val="00E30B7F"/>
    <w:rsid w:val="00E46DE0"/>
    <w:rsid w:val="00E56C22"/>
    <w:rsid w:val="00E6170E"/>
    <w:rsid w:val="00E76628"/>
    <w:rsid w:val="00E83E1C"/>
    <w:rsid w:val="00E93BE0"/>
    <w:rsid w:val="00EA0447"/>
    <w:rsid w:val="00EA12AE"/>
    <w:rsid w:val="00EC12AF"/>
    <w:rsid w:val="00EC1657"/>
    <w:rsid w:val="00EC4357"/>
    <w:rsid w:val="00ED7F64"/>
    <w:rsid w:val="00EE0197"/>
    <w:rsid w:val="00EF0D26"/>
    <w:rsid w:val="00EF21E4"/>
    <w:rsid w:val="00EF58A4"/>
    <w:rsid w:val="00EF6453"/>
    <w:rsid w:val="00F06A6C"/>
    <w:rsid w:val="00F1368E"/>
    <w:rsid w:val="00F15A65"/>
    <w:rsid w:val="00F2074C"/>
    <w:rsid w:val="00F210FC"/>
    <w:rsid w:val="00F36FB6"/>
    <w:rsid w:val="00F4024C"/>
    <w:rsid w:val="00F408BB"/>
    <w:rsid w:val="00F51DC5"/>
    <w:rsid w:val="00F530E8"/>
    <w:rsid w:val="00F6459A"/>
    <w:rsid w:val="00F75224"/>
    <w:rsid w:val="00F777C6"/>
    <w:rsid w:val="00F960FD"/>
    <w:rsid w:val="00FA279A"/>
    <w:rsid w:val="00FA340F"/>
    <w:rsid w:val="00FA62F3"/>
    <w:rsid w:val="00FB2C44"/>
    <w:rsid w:val="00FB2C5D"/>
    <w:rsid w:val="00FB4C9F"/>
    <w:rsid w:val="00FC262A"/>
    <w:rsid w:val="00FC62F0"/>
    <w:rsid w:val="00FE1A9F"/>
    <w:rsid w:val="00FE24A4"/>
    <w:rsid w:val="00FE50DD"/>
    <w:rsid w:val="00FF7A7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A66CA0-13E7-471F-85FB-DCD6DE997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A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618B2"/>
    <w:pPr>
      <w:ind w:left="720"/>
      <w:contextualSpacing/>
    </w:pPr>
  </w:style>
  <w:style w:type="paragraph" w:styleId="stBilgi">
    <w:name w:val="header"/>
    <w:basedOn w:val="Normal"/>
    <w:link w:val="stBilgiChar"/>
    <w:uiPriority w:val="99"/>
    <w:unhideWhenUsed/>
    <w:rsid w:val="00D4401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4401C"/>
  </w:style>
  <w:style w:type="paragraph" w:styleId="AltBilgi">
    <w:name w:val="footer"/>
    <w:basedOn w:val="Normal"/>
    <w:link w:val="AltBilgiChar"/>
    <w:uiPriority w:val="99"/>
    <w:unhideWhenUsed/>
    <w:rsid w:val="00D4401C"/>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D4401C"/>
  </w:style>
  <w:style w:type="paragraph" w:styleId="BalonMetni">
    <w:name w:val="Balloon Text"/>
    <w:basedOn w:val="Normal"/>
    <w:link w:val="BalonMetniChar"/>
    <w:uiPriority w:val="99"/>
    <w:semiHidden/>
    <w:unhideWhenUsed/>
    <w:rsid w:val="00A650D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650DD"/>
    <w:rPr>
      <w:rFonts w:ascii="Tahoma" w:hAnsi="Tahoma" w:cs="Tahoma"/>
      <w:sz w:val="16"/>
      <w:szCs w:val="16"/>
    </w:rPr>
  </w:style>
  <w:style w:type="character" w:styleId="AklamaBavurusu">
    <w:name w:val="annotation reference"/>
    <w:basedOn w:val="VarsaylanParagrafYazTipi"/>
    <w:uiPriority w:val="99"/>
    <w:semiHidden/>
    <w:unhideWhenUsed/>
    <w:rsid w:val="005F65B8"/>
    <w:rPr>
      <w:sz w:val="16"/>
      <w:szCs w:val="16"/>
    </w:rPr>
  </w:style>
  <w:style w:type="paragraph" w:styleId="AklamaMetni">
    <w:name w:val="annotation text"/>
    <w:basedOn w:val="Normal"/>
    <w:link w:val="AklamaMetniChar"/>
    <w:uiPriority w:val="99"/>
    <w:semiHidden/>
    <w:unhideWhenUsed/>
    <w:rsid w:val="005F65B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F65B8"/>
    <w:rPr>
      <w:sz w:val="20"/>
      <w:szCs w:val="20"/>
    </w:rPr>
  </w:style>
  <w:style w:type="paragraph" w:styleId="AklamaKonusu">
    <w:name w:val="annotation subject"/>
    <w:basedOn w:val="AklamaMetni"/>
    <w:next w:val="AklamaMetni"/>
    <w:link w:val="AklamaKonusuChar"/>
    <w:uiPriority w:val="99"/>
    <w:semiHidden/>
    <w:unhideWhenUsed/>
    <w:rsid w:val="005F65B8"/>
    <w:rPr>
      <w:b/>
      <w:bCs/>
    </w:rPr>
  </w:style>
  <w:style w:type="character" w:customStyle="1" w:styleId="AklamaKonusuChar">
    <w:name w:val="Açıklama Konusu Char"/>
    <w:basedOn w:val="AklamaMetniChar"/>
    <w:link w:val="AklamaKonusu"/>
    <w:uiPriority w:val="99"/>
    <w:semiHidden/>
    <w:rsid w:val="005F65B8"/>
    <w:rPr>
      <w:b/>
      <w:bCs/>
      <w:sz w:val="20"/>
      <w:szCs w:val="20"/>
    </w:rPr>
  </w:style>
  <w:style w:type="paragraph" w:styleId="Dzeltme">
    <w:name w:val="Revision"/>
    <w:hidden/>
    <w:uiPriority w:val="99"/>
    <w:semiHidden/>
    <w:rsid w:val="005F65B8"/>
    <w:pPr>
      <w:spacing w:after="0" w:line="240" w:lineRule="auto"/>
    </w:pPr>
  </w:style>
  <w:style w:type="character" w:styleId="Kpr">
    <w:name w:val="Hyperlink"/>
    <w:basedOn w:val="VarsaylanParagrafYazTipi"/>
    <w:uiPriority w:val="99"/>
    <w:unhideWhenUsed/>
    <w:rsid w:val="00F06A6C"/>
    <w:rPr>
      <w:color w:val="0000FF" w:themeColor="hyperlink"/>
      <w:u w:val="single"/>
    </w:rPr>
  </w:style>
  <w:style w:type="paragraph" w:styleId="GvdeMetniGirintisi">
    <w:name w:val="Body Text Indent"/>
    <w:basedOn w:val="Normal"/>
    <w:link w:val="GvdeMetniGirintisiChar"/>
    <w:rsid w:val="0098335B"/>
    <w:pPr>
      <w:spacing w:after="0" w:line="360" w:lineRule="auto"/>
      <w:ind w:firstLine="720"/>
    </w:pPr>
    <w:rPr>
      <w:rFonts w:ascii="Times New Roman" w:eastAsia="Times New Roman" w:hAnsi="Times New Roman" w:cs="Times New Roman"/>
      <w:sz w:val="24"/>
      <w:szCs w:val="20"/>
      <w:lang w:val="en-US"/>
    </w:rPr>
  </w:style>
  <w:style w:type="character" w:customStyle="1" w:styleId="GvdeMetniGirintisiChar">
    <w:name w:val="Gövde Metni Girintisi Char"/>
    <w:basedOn w:val="VarsaylanParagrafYazTipi"/>
    <w:link w:val="GvdeMetniGirintisi"/>
    <w:rsid w:val="0098335B"/>
    <w:rPr>
      <w:rFonts w:ascii="Times New Roman" w:eastAsia="Times New Roman" w:hAnsi="Times New Roman" w:cs="Times New Roman"/>
      <w:sz w:val="24"/>
      <w:szCs w:val="20"/>
      <w:lang w:val="en-US"/>
    </w:rPr>
  </w:style>
  <w:style w:type="paragraph" w:customStyle="1" w:styleId="COhead1">
    <w:name w:val="CO_head1"/>
    <w:basedOn w:val="Normal"/>
    <w:rsid w:val="00094E8D"/>
    <w:pPr>
      <w:spacing w:before="160" w:after="20" w:line="240" w:lineRule="auto"/>
    </w:pPr>
    <w:rPr>
      <w:rFonts w:ascii="Helvetica" w:eastAsia="Times New Roman" w:hAnsi="Helvetica" w:cs="Times New Roman"/>
      <w:b/>
      <w:color w:val="333399"/>
      <w:sz w:val="24"/>
      <w:szCs w:val="20"/>
      <w:lang w:val="en-AU"/>
    </w:rPr>
  </w:style>
  <w:style w:type="paragraph" w:customStyle="1" w:styleId="Default">
    <w:name w:val="Default"/>
    <w:rsid w:val="00F7522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68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Qkg6dqztt-0" TargetMode="External"/><Relationship Id="rId13" Type="http://schemas.openxmlformats.org/officeDocument/2006/relationships/hyperlink" Target="https://www.sas.upenn.edu/andrea-mitchell-center/cas-mudde-populism-twenty-first-century" TargetMode="External"/><Relationship Id="rId18" Type="http://schemas.openxmlformats.org/officeDocument/2006/relationships/hyperlink" Target="https://www.youtube.com/watch?v=scyUTKg2xVc" TargetMode="External"/><Relationship Id="rId3" Type="http://schemas.openxmlformats.org/officeDocument/2006/relationships/styles" Target="styles.xml"/><Relationship Id="rId21" Type="http://schemas.openxmlformats.org/officeDocument/2006/relationships/hyperlink" Target="https://www.youtube.com/watch?v=-ZJWz7KN7HY" TargetMode="External"/><Relationship Id="rId7" Type="http://schemas.openxmlformats.org/officeDocument/2006/relationships/endnotes" Target="endnotes.xml"/><Relationship Id="rId12" Type="http://schemas.openxmlformats.org/officeDocument/2006/relationships/hyperlink" Target="https://www.youtube.com/watch?v=RUNzEhKphno" TargetMode="External"/><Relationship Id="rId17" Type="http://schemas.openxmlformats.org/officeDocument/2006/relationships/hyperlink" Target="https://www.youtube.com/watch?v=KFOWci6yrS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youtube.com/watch?v=e4-c2SAjLFA" TargetMode="External"/><Relationship Id="rId20" Type="http://schemas.openxmlformats.org/officeDocument/2006/relationships/hyperlink" Target="https://www.theguardian.com/world/ng-interactive/2018/nov/20/revealed-one-in-four-europeans-vote-populi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qesLGw23_zQ"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youtube.com/watch?v=hk4VBAyBVZg" TargetMode="External"/><Relationship Id="rId23" Type="http://schemas.openxmlformats.org/officeDocument/2006/relationships/footer" Target="footer1.xml"/><Relationship Id="rId10" Type="http://schemas.openxmlformats.org/officeDocument/2006/relationships/hyperlink" Target="https://www.youtube.com/watch?v=4f16o9Q0XGE" TargetMode="External"/><Relationship Id="rId19" Type="http://schemas.openxmlformats.org/officeDocument/2006/relationships/hyperlink" Target="https://www.youtube.com/watch?v=9gluW2J7LKY" TargetMode="External"/><Relationship Id="rId4" Type="http://schemas.openxmlformats.org/officeDocument/2006/relationships/settings" Target="settings.xml"/><Relationship Id="rId9" Type="http://schemas.openxmlformats.org/officeDocument/2006/relationships/hyperlink" Target="https://www.pewresearch.org/fact-tank/2018/03/16/how-millennials-compare-with-their-grandparents/" TargetMode="External"/><Relationship Id="rId14" Type="http://schemas.openxmlformats.org/officeDocument/2006/relationships/hyperlink" Target="https://www.youtube.com/watch?v=Ko2l38P4tds" TargetMode="External"/><Relationship Id="rId22" Type="http://schemas.openxmlformats.org/officeDocument/2006/relationships/hyperlink" Target="https://www.youtube.com/watch?v=3KR0nPaWx_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C4226-F0B9-4DD4-ADE8-33B0FF2D8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1451</Words>
  <Characters>8277</Characters>
  <Application>Microsoft Office Word</Application>
  <DocSecurity>0</DocSecurity>
  <Lines>68</Lines>
  <Paragraphs>19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Işıl Cerem Cenker Özek</dc:creator>
  <cp:lastModifiedBy>Perihan YALÇIN</cp:lastModifiedBy>
  <cp:revision>2</cp:revision>
  <cp:lastPrinted>2021-03-03T10:32:00Z</cp:lastPrinted>
  <dcterms:created xsi:type="dcterms:W3CDTF">2025-04-17T08:33:00Z</dcterms:created>
  <dcterms:modified xsi:type="dcterms:W3CDTF">2025-04-17T08:33:00Z</dcterms:modified>
</cp:coreProperties>
</file>