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DA" w:rsidRDefault="00454EDA">
      <w:pPr>
        <w:spacing w:before="20" w:after="20"/>
      </w:pPr>
    </w:p>
    <w:tbl>
      <w:tblPr>
        <w:tblW w:w="10609" w:type="dxa"/>
        <w:tblInd w:w="-67" w:type="dxa"/>
        <w:tblCellMar>
          <w:left w:w="38" w:type="dxa"/>
        </w:tblCellMar>
        <w:tblLook w:val="01E0" w:firstRow="1" w:lastRow="1" w:firstColumn="1" w:lastColumn="1" w:noHBand="0" w:noVBand="0"/>
      </w:tblPr>
      <w:tblGrid>
        <w:gridCol w:w="1630"/>
        <w:gridCol w:w="811"/>
        <w:gridCol w:w="167"/>
        <w:gridCol w:w="172"/>
        <w:gridCol w:w="682"/>
        <w:gridCol w:w="720"/>
        <w:gridCol w:w="21"/>
        <w:gridCol w:w="551"/>
        <w:gridCol w:w="399"/>
        <w:gridCol w:w="389"/>
        <w:gridCol w:w="385"/>
        <w:gridCol w:w="284"/>
        <w:gridCol w:w="231"/>
        <w:gridCol w:w="190"/>
        <w:gridCol w:w="241"/>
        <w:gridCol w:w="509"/>
        <w:gridCol w:w="151"/>
        <w:gridCol w:w="232"/>
        <w:gridCol w:w="719"/>
        <w:gridCol w:w="78"/>
        <w:gridCol w:w="781"/>
        <w:gridCol w:w="92"/>
        <w:gridCol w:w="278"/>
        <w:gridCol w:w="896"/>
      </w:tblGrid>
      <w:tr w:rsidR="00454EDA" w:rsidTr="003A692D">
        <w:tc>
          <w:tcPr>
            <w:tcW w:w="1630" w:type="dxa"/>
            <w:tcBorders>
              <w:top w:val="single" w:sz="18" w:space="0" w:color="C0C0C0"/>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noProof/>
              </w:rPr>
              <w:drawing>
                <wp:inline distT="0" distB="0" distL="0" distR="0">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8"/>
                          <a:stretch>
                            <a:fillRect/>
                          </a:stretch>
                        </pic:blipFill>
                        <pic:spPr bwMode="auto">
                          <a:xfrm>
                            <a:off x="0" y="0"/>
                            <a:ext cx="905510" cy="749935"/>
                          </a:xfrm>
                          <a:prstGeom prst="rect">
                            <a:avLst/>
                          </a:prstGeom>
                        </pic:spPr>
                      </pic:pic>
                    </a:graphicData>
                  </a:graphic>
                </wp:inline>
              </w:drawing>
            </w:r>
          </w:p>
        </w:tc>
        <w:tc>
          <w:tcPr>
            <w:tcW w:w="8979" w:type="dxa"/>
            <w:gridSpan w:val="23"/>
            <w:tcBorders>
              <w:top w:val="single" w:sz="18" w:space="0" w:color="C0C0C0"/>
              <w:left w:val="dotted" w:sz="4" w:space="0" w:color="00000A"/>
              <w:bottom w:val="dotted" w:sz="4" w:space="0" w:color="00000A"/>
              <w:right w:val="single" w:sz="18" w:space="0" w:color="C0C0C0"/>
            </w:tcBorders>
            <w:shd w:val="clear" w:color="auto" w:fill="auto"/>
            <w:tcMar>
              <w:left w:w="110" w:type="dxa"/>
            </w:tcMar>
          </w:tcPr>
          <w:p w:rsidR="00454EDA" w:rsidRDefault="00454EDA">
            <w:pPr>
              <w:jc w:val="center"/>
              <w:rPr>
                <w:b/>
                <w:color w:val="262626"/>
                <w:sz w:val="28"/>
                <w:szCs w:val="28"/>
              </w:rPr>
            </w:pPr>
          </w:p>
          <w:p w:rsidR="00454EDA" w:rsidRDefault="00454EDA">
            <w:pPr>
              <w:jc w:val="center"/>
              <w:rPr>
                <w:b/>
                <w:color w:val="262626"/>
                <w:sz w:val="28"/>
                <w:szCs w:val="28"/>
              </w:rPr>
            </w:pPr>
          </w:p>
          <w:p w:rsidR="00454EDA" w:rsidRDefault="00EC6F42">
            <w:pPr>
              <w:jc w:val="center"/>
              <w:rPr>
                <w:b/>
                <w:color w:val="262626"/>
                <w:sz w:val="28"/>
                <w:szCs w:val="28"/>
              </w:rPr>
            </w:pPr>
            <w:r>
              <w:rPr>
                <w:b/>
                <w:color w:val="262626"/>
                <w:sz w:val="28"/>
                <w:szCs w:val="28"/>
              </w:rPr>
              <w:t>AKTS DERS TANITIM FORMU</w:t>
            </w:r>
          </w:p>
        </w:tc>
      </w:tr>
      <w:tr w:rsidR="00454EDA" w:rsidTr="003A692D">
        <w:tc>
          <w:tcPr>
            <w:tcW w:w="10609" w:type="dxa"/>
            <w:gridSpan w:val="24"/>
            <w:tcBorders>
              <w:top w:val="dotted" w:sz="4" w:space="0" w:color="00000A"/>
              <w:left w:val="single" w:sz="18" w:space="0" w:color="C0C0C0"/>
              <w:bottom w:val="dotted" w:sz="4" w:space="0" w:color="00000A"/>
              <w:right w:val="dotted" w:sz="4" w:space="0" w:color="00000A"/>
            </w:tcBorders>
            <w:shd w:val="clear" w:color="auto" w:fill="BFBFBF"/>
          </w:tcPr>
          <w:p w:rsidR="00454EDA" w:rsidRDefault="00EC6F42">
            <w:pPr>
              <w:spacing w:before="20" w:after="20"/>
              <w:ind w:left="360"/>
              <w:jc w:val="center"/>
              <w:rPr>
                <w:b/>
                <w:color w:val="1F497D"/>
                <w:sz w:val="20"/>
                <w:szCs w:val="20"/>
              </w:rPr>
            </w:pPr>
            <w:r>
              <w:tab/>
            </w:r>
            <w:r>
              <w:rPr>
                <w:b/>
                <w:color w:val="1F497D"/>
                <w:sz w:val="20"/>
                <w:szCs w:val="20"/>
                <w:lang w:val="tr-TR"/>
              </w:rPr>
              <w:t>I. BÖLÜM (Senato Onayı)</w:t>
            </w: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Dersi Açan Fakülte /YO</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Mühendislik</w:t>
            </w: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Dersi Açan Bölüm</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Bilgisayar Mühendisliği</w:t>
            </w:r>
          </w:p>
        </w:tc>
      </w:tr>
      <w:tr w:rsidR="00454EDA" w:rsidTr="003A692D">
        <w:trPr>
          <w:trHeight w:val="114"/>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Dersi Alan Program (lar)</w:t>
            </w:r>
          </w:p>
        </w:tc>
        <w:tc>
          <w:tcPr>
            <w:tcW w:w="4812"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Bilgisayar Mühendisliği</w:t>
            </w:r>
          </w:p>
        </w:tc>
        <w:tc>
          <w:tcPr>
            <w:tcW w:w="4167" w:type="dxa"/>
            <w:gridSpan w:val="11"/>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rPr>
                <w:i/>
                <w:color w:val="262626"/>
                <w:sz w:val="20"/>
                <w:szCs w:val="20"/>
              </w:rPr>
            </w:pPr>
          </w:p>
        </w:tc>
      </w:tr>
      <w:tr w:rsidR="00454EDA" w:rsidTr="003A692D">
        <w:trPr>
          <w:trHeight w:val="112"/>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4812"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4167" w:type="dxa"/>
            <w:gridSpan w:val="11"/>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rPr>
                <w:i/>
                <w:color w:val="262626"/>
                <w:sz w:val="20"/>
                <w:szCs w:val="20"/>
              </w:rPr>
            </w:pPr>
          </w:p>
        </w:tc>
      </w:tr>
      <w:tr w:rsidR="00454EDA" w:rsidTr="003A692D">
        <w:trPr>
          <w:trHeight w:val="112"/>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4812"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4167" w:type="dxa"/>
            <w:gridSpan w:val="11"/>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rPr>
                <w:i/>
                <w:color w:val="262626"/>
                <w:sz w:val="20"/>
                <w:szCs w:val="20"/>
              </w:rPr>
            </w:pP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Ders Kodu </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sz w:val="20"/>
                <w:szCs w:val="20"/>
              </w:rPr>
            </w:pPr>
            <w:r>
              <w:rPr>
                <w:sz w:val="20"/>
                <w:szCs w:val="20"/>
              </w:rPr>
              <w:t xml:space="preserve">CS </w:t>
            </w:r>
            <w:r w:rsidR="00DA10DC">
              <w:rPr>
                <w:sz w:val="20"/>
                <w:szCs w:val="20"/>
              </w:rPr>
              <w:t>320</w:t>
            </w: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 Adı</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DA10DC">
            <w:pPr>
              <w:rPr>
                <w:i/>
                <w:color w:val="262626"/>
                <w:sz w:val="20"/>
                <w:szCs w:val="20"/>
              </w:rPr>
            </w:pPr>
            <w:r>
              <w:rPr>
                <w:i/>
                <w:color w:val="262626"/>
                <w:sz w:val="20"/>
                <w:szCs w:val="20"/>
              </w:rPr>
              <w:t>Gömülü Sistem Tasarımı</w:t>
            </w: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Öğretim dili </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İngilizce</w:t>
            </w: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 Türü</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Zorunlu</w:t>
            </w: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 Seviyesi</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Lisans</w:t>
            </w: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Haftalık Ders Saati</w:t>
            </w:r>
          </w:p>
        </w:tc>
        <w:tc>
          <w:tcPr>
            <w:tcW w:w="2552"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b/>
                <w:color w:val="1F497D"/>
                <w:sz w:val="20"/>
                <w:szCs w:val="20"/>
              </w:rPr>
              <w:t>Ders: 3</w:t>
            </w:r>
          </w:p>
        </w:tc>
        <w:tc>
          <w:tcPr>
            <w:tcW w:w="136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 xml:space="preserve">Lab: </w:t>
            </w:r>
            <w:r w:rsidR="003A692D">
              <w:rPr>
                <w:b/>
                <w:color w:val="1F497D"/>
                <w:sz w:val="20"/>
                <w:szCs w:val="20"/>
              </w:rPr>
              <w:t>2</w:t>
            </w:r>
          </w:p>
        </w:tc>
        <w:tc>
          <w:tcPr>
            <w:tcW w:w="1991"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b/>
                <w:color w:val="1F497D"/>
                <w:sz w:val="20"/>
                <w:szCs w:val="20"/>
              </w:rPr>
              <w:t>Uygulama</w:t>
            </w:r>
          </w:p>
        </w:tc>
        <w:tc>
          <w:tcPr>
            <w:tcW w:w="3076"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sz w:val="20"/>
                <w:szCs w:val="20"/>
              </w:rPr>
            </w:pPr>
            <w:r>
              <w:rPr>
                <w:b/>
                <w:color w:val="1F497D"/>
                <w:sz w:val="20"/>
                <w:szCs w:val="20"/>
              </w:rPr>
              <w:t xml:space="preserve">Diğer: </w:t>
            </w: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AKTS Kredisi</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r>
              <w:rPr>
                <w:sz w:val="20"/>
                <w:szCs w:val="20"/>
              </w:rPr>
              <w:t>6</w:t>
            </w: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Notlandırma Türü</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Harf Notu</w:t>
            </w:r>
          </w:p>
        </w:tc>
      </w:tr>
      <w:tr w:rsidR="00454EDA" w:rsidTr="003A692D">
        <w:trPr>
          <w:trHeight w:val="323"/>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Ön koşul/lar</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DA10DC">
            <w:pPr>
              <w:rPr>
                <w:i/>
                <w:color w:val="262626"/>
                <w:sz w:val="20"/>
                <w:szCs w:val="20"/>
              </w:rPr>
            </w:pPr>
            <w:r>
              <w:rPr>
                <w:i/>
                <w:color w:val="262626"/>
                <w:sz w:val="20"/>
                <w:szCs w:val="20"/>
              </w:rPr>
              <w:t>CS102 and CS222</w:t>
            </w:r>
          </w:p>
        </w:tc>
      </w:tr>
      <w:tr w:rsidR="00454EDA" w:rsidTr="003A692D">
        <w:trPr>
          <w:trHeight w:val="322"/>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Yan koşul/lar</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w:t>
            </w: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Kayıt Kısıtlaması</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w:t>
            </w:r>
          </w:p>
        </w:tc>
      </w:tr>
      <w:tr w:rsidR="00454EDA" w:rsidTr="003A692D">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Dersin Amacı </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DA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DA10DC">
              <w:rPr>
                <w:rFonts w:ascii="inherit" w:hAnsi="inherit" w:cs="Courier New"/>
                <w:color w:val="212121"/>
                <w:sz w:val="20"/>
                <w:szCs w:val="20"/>
                <w:lang w:val="tr-TR" w:eastAsia="tr-TR"/>
              </w:rPr>
              <w:t>Bu ders öğrencilere gömülü bir sistemin temel donanım ve yazılımlarını ve nasıl etkileştiklerini öğretir. Gömülü sistemler, bilgisayar mühendisliğinin önemli bir alanı ve bilgi işlem teknolojisi için geniş ve büyüyen bir pazardır. Mobil bilgi işlem, her yerde bilgi işlem ve yaygın bilgi işlem eğilimleri, giderek artan hesaplama gücü ve donanım tasarımındaki güçlü yeni paradigmalar ile birleştiğinde gömülü sistem tasarımını değiştirmektedir. Bu derste, performans, maliyet, boyut, piyasaya sürülme süresi, güç</w:t>
            </w:r>
            <w:r w:rsidR="003A692D">
              <w:rPr>
                <w:rFonts w:ascii="inherit" w:hAnsi="inherit" w:cs="Courier New"/>
                <w:color w:val="212121"/>
                <w:sz w:val="20"/>
                <w:szCs w:val="20"/>
                <w:lang w:val="tr-TR" w:eastAsia="tr-TR"/>
              </w:rPr>
              <w:t>.</w:t>
            </w:r>
          </w:p>
        </w:tc>
      </w:tr>
      <w:tr w:rsidR="00454EDA" w:rsidTr="003A692D">
        <w:trPr>
          <w:trHeight w:val="70"/>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Ders İçeriği </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3A692D">
            <w:pPr>
              <w:spacing w:before="20" w:after="20"/>
              <w:rPr>
                <w:i/>
                <w:color w:val="262626"/>
                <w:sz w:val="20"/>
                <w:szCs w:val="20"/>
              </w:rPr>
            </w:pPr>
            <w:r w:rsidRPr="003A692D">
              <w:rPr>
                <w:rFonts w:ascii="inherit" w:hAnsi="inherit" w:cs="Courier New"/>
                <w:color w:val="212121"/>
                <w:sz w:val="20"/>
                <w:szCs w:val="20"/>
                <w:lang w:val="tr-TR" w:eastAsia="tr-TR"/>
              </w:rPr>
              <w:t>Dersin amacı, Harvard + CISC mimarisi mikrodenetleyicileri kavramını ve kesmeler, zamanlayıcılar, LCD ve LED ekranlar, tuş takımları, A / D dönüştürücüler, döner kodlayıcılar, step motorlar, seri ve paralel iletişim arabirimi. Tasarım uygulamaları çok yaygın olarak kullanılan tipik bir 8-bit gömülü mikrodenetleyici birimi AT89C51 üzerinde tanıtıldı. Bu dersin kapsamı, C ve CISC montaj programlaması uygulamaları ile basit, farklı MCS-51 gömülü sistem tasarımıdır. Kursun tasarım / teori ölçeği 60/40 civarındadır.</w:t>
            </w:r>
          </w:p>
        </w:tc>
      </w:tr>
      <w:tr w:rsidR="00454EDA" w:rsidTr="003A692D">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Öğrenim Çıktıları </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ÖÇ1</w:t>
            </w:r>
          </w:p>
        </w:tc>
        <w:tc>
          <w:tcPr>
            <w:tcW w:w="8001" w:type="dxa"/>
            <w:gridSpan w:val="21"/>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ÖÇ1: </w:t>
            </w:r>
            <w:r w:rsidR="003A692D" w:rsidRPr="003A692D">
              <w:rPr>
                <w:rFonts w:ascii="inherit" w:hAnsi="inherit" w:cs="Courier New"/>
                <w:color w:val="212121"/>
                <w:sz w:val="20"/>
                <w:szCs w:val="20"/>
                <w:lang w:val="tr-TR" w:eastAsia="tr-TR"/>
              </w:rPr>
              <w:t>Gerçek dünya uygulamaları için gömülü sistemler tasarlamak üzere mikroişlemciler, bilgisayar donanımı ve gerçek zamanlı yazılım sistemleri ile ilgili mühendislik kavramları.</w:t>
            </w:r>
          </w:p>
          <w:p w:rsidR="00454EDA" w:rsidRDefault="00EC6F42" w:rsidP="003A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ÖÇ2: </w:t>
            </w:r>
            <w:r w:rsidR="003A692D" w:rsidRPr="003A692D">
              <w:rPr>
                <w:rFonts w:ascii="inherit" w:hAnsi="inherit" w:cs="Courier New"/>
                <w:color w:val="212121"/>
                <w:sz w:val="20"/>
                <w:szCs w:val="20"/>
                <w:lang w:val="tr-TR" w:eastAsia="tr-TR"/>
              </w:rPr>
              <w:t>Gömülü bir bilgisayar sistemi tasarlamak için işlemci çekirdeği ve diğer donanım / yazılım sistemi bileşenleri gibi alt sistemler hakkında uzmanlık bilgisini kullanma</w:t>
            </w:r>
            <w:r w:rsidR="003A692D">
              <w:rPr>
                <w:rFonts w:ascii="inherit" w:hAnsi="inherit" w:cs="Courier New"/>
                <w:color w:val="212121"/>
                <w:sz w:val="20"/>
                <w:szCs w:val="20"/>
                <w:lang w:val="tr-TR" w:eastAsia="tr-TR"/>
              </w:rPr>
              <w:t>yı öğrenme</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ÖÇ3: </w:t>
            </w:r>
            <w:r w:rsidR="003A692D" w:rsidRPr="003A692D">
              <w:rPr>
                <w:rFonts w:ascii="inherit" w:hAnsi="inherit" w:cs="Courier New"/>
                <w:color w:val="212121"/>
                <w:sz w:val="20"/>
                <w:szCs w:val="20"/>
                <w:lang w:val="tr-TR" w:eastAsia="tr-TR"/>
              </w:rPr>
              <w:t>Belirli tümleşik bilgisayar sistemlerini tasarlamak için işlemci mimarisi, çevre birimleri, programlama ve CAD araçları teknik bilgisini kullanma yeteneklerini geliştirin.</w:t>
            </w:r>
          </w:p>
          <w:p w:rsidR="00454EDA" w:rsidRDefault="00EC6F42" w:rsidP="003A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ÖÇ4: </w:t>
            </w:r>
            <w:r w:rsidR="003A692D" w:rsidRPr="003A692D">
              <w:rPr>
                <w:rFonts w:ascii="inherit" w:hAnsi="inherit" w:cs="Courier New"/>
                <w:color w:val="212121"/>
                <w:sz w:val="20"/>
                <w:szCs w:val="20"/>
                <w:lang w:val="tr-TR" w:eastAsia="tr-TR"/>
              </w:rPr>
              <w:t>Hem donanım hem de yazılım için mikrodenetleyici teknolojisi hakkında bilgi ve anlayış göstermek</w:t>
            </w:r>
            <w:r w:rsidR="003A692D">
              <w:rPr>
                <w:rFonts w:ascii="inherit" w:hAnsi="inherit" w:cs="Courier New"/>
                <w:color w:val="212121"/>
                <w:sz w:val="20"/>
                <w:szCs w:val="20"/>
                <w:lang w:val="tr-TR" w:eastAsia="tr-TR"/>
              </w:rPr>
              <w:t>.</w:t>
            </w:r>
          </w:p>
          <w:p w:rsidR="00454EDA" w:rsidRDefault="00EC6F42" w:rsidP="003A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ÖÇ5: </w:t>
            </w:r>
            <w:r w:rsidR="003A692D" w:rsidRPr="003A692D">
              <w:rPr>
                <w:rFonts w:ascii="inherit" w:hAnsi="inherit" w:cs="Courier New"/>
                <w:color w:val="212121"/>
                <w:sz w:val="20"/>
                <w:szCs w:val="20"/>
                <w:lang w:val="tr-TR" w:eastAsia="tr-TR"/>
              </w:rPr>
              <w:t>Anahtarları, LED'leri, zamanlayıcıları, LCD modülleri, ADC ve UART kullanarak teknik gereksinimleri analiz edin ve basit gömülü sistemler tasarla</w:t>
            </w:r>
            <w:r w:rsidR="003A692D">
              <w:rPr>
                <w:rFonts w:ascii="inherit" w:hAnsi="inherit" w:cs="Courier New"/>
                <w:color w:val="212121"/>
                <w:sz w:val="20"/>
                <w:szCs w:val="20"/>
                <w:lang w:val="tr-TR" w:eastAsia="tr-TR"/>
              </w:rPr>
              <w:t>ma</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ÖÇ6: </w:t>
            </w:r>
            <w:r w:rsidR="003A692D" w:rsidRPr="003A692D">
              <w:rPr>
                <w:rFonts w:ascii="inherit" w:hAnsi="inherit" w:cs="Courier New"/>
                <w:color w:val="212121"/>
                <w:sz w:val="20"/>
                <w:szCs w:val="20"/>
                <w:lang w:val="tr-TR" w:eastAsia="tr-TR"/>
              </w:rPr>
              <w:t>Bir zamanlayıcı biriminin yapısını bilin ve çeşitli zamanlama görevleri için basit C kodlu programlarda kullanın.</w:t>
            </w:r>
          </w:p>
          <w:p w:rsidR="00454EDA" w:rsidRDefault="00454EDA">
            <w:pPr>
              <w:spacing w:before="20" w:after="20"/>
              <w:rPr>
                <w:sz w:val="20"/>
                <w:szCs w:val="20"/>
                <w:lang w:val="tr-TR"/>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8001"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sz w:val="20"/>
                <w:szCs w:val="20"/>
                <w:lang w:val="tr-TR"/>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8001"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sz w:val="20"/>
                <w:szCs w:val="20"/>
                <w:lang w:val="tr-TR"/>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ÖÇ4</w:t>
            </w:r>
          </w:p>
        </w:tc>
        <w:tc>
          <w:tcPr>
            <w:tcW w:w="8001"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jc w:val="center"/>
              <w:rPr>
                <w:b/>
                <w:color w:val="1F497D"/>
                <w:sz w:val="20"/>
                <w:szCs w:val="20"/>
                <w:u w:val="single"/>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ÖÇ5</w:t>
            </w:r>
          </w:p>
        </w:tc>
        <w:tc>
          <w:tcPr>
            <w:tcW w:w="8001"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color w:val="1F497D"/>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ÖÇ6</w:t>
            </w:r>
          </w:p>
        </w:tc>
        <w:tc>
          <w:tcPr>
            <w:tcW w:w="8001"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sz w:val="20"/>
                <w:szCs w:val="20"/>
                <w:lang w:val="tr-TR"/>
              </w:rPr>
            </w:pPr>
          </w:p>
        </w:tc>
      </w:tr>
      <w:tr w:rsidR="00454EDA" w:rsidTr="003A692D">
        <w:tc>
          <w:tcPr>
            <w:tcW w:w="10609" w:type="dxa"/>
            <w:gridSpan w:val="24"/>
            <w:tcBorders>
              <w:top w:val="dotted" w:sz="4" w:space="0" w:color="00000A"/>
              <w:left w:val="single" w:sz="18" w:space="0" w:color="C0C0C0"/>
              <w:bottom w:val="dotted" w:sz="4" w:space="0" w:color="00000A"/>
              <w:right w:val="dotted" w:sz="4" w:space="0" w:color="00000A"/>
            </w:tcBorders>
            <w:shd w:val="clear" w:color="auto" w:fill="BFBFBF"/>
          </w:tcPr>
          <w:p w:rsidR="00454EDA" w:rsidRDefault="00EC6F42">
            <w:pPr>
              <w:spacing w:before="20" w:after="20"/>
              <w:ind w:left="360"/>
              <w:jc w:val="center"/>
              <w:rPr>
                <w:b/>
                <w:color w:val="1F497D"/>
                <w:sz w:val="20"/>
                <w:szCs w:val="20"/>
              </w:rPr>
            </w:pPr>
            <w:r>
              <w:rPr>
                <w:b/>
                <w:color w:val="1F497D"/>
                <w:sz w:val="20"/>
                <w:szCs w:val="20"/>
              </w:rPr>
              <w:lastRenderedPageBreak/>
              <w:t>II. BÖLÜM (Fakülte Kurulu Onayı)</w:t>
            </w:r>
          </w:p>
        </w:tc>
      </w:tr>
      <w:tr w:rsidR="00454EDA" w:rsidTr="003A692D">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jc w:val="center"/>
              <w:rPr>
                <w:b/>
                <w:color w:val="1F497D"/>
                <w:sz w:val="20"/>
                <w:szCs w:val="20"/>
              </w:rPr>
            </w:pPr>
          </w:p>
          <w:p w:rsidR="00454EDA" w:rsidRDefault="00EC6F42">
            <w:pPr>
              <w:spacing w:before="20" w:after="20"/>
              <w:rPr>
                <w:b/>
                <w:color w:val="1F497D"/>
                <w:sz w:val="20"/>
                <w:szCs w:val="20"/>
              </w:rPr>
            </w:pPr>
            <w:r>
              <w:rPr>
                <w:b/>
                <w:color w:val="1F497D"/>
                <w:sz w:val="20"/>
                <w:szCs w:val="20"/>
              </w:rPr>
              <w:t>Temel Çıktılar</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Program Çıktıları</w:t>
            </w:r>
          </w:p>
        </w:tc>
        <w:tc>
          <w:tcPr>
            <w:tcW w:w="662"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ÖÇ1</w:t>
            </w:r>
          </w:p>
        </w:tc>
        <w:tc>
          <w:tcPr>
            <w:tcW w:w="892"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797"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ÖÇ3</w:t>
            </w:r>
          </w:p>
        </w:tc>
        <w:tc>
          <w:tcPr>
            <w:tcW w:w="78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ÖÇ4</w:t>
            </w:r>
          </w:p>
        </w:tc>
        <w:tc>
          <w:tcPr>
            <w:tcW w:w="1266" w:type="dxa"/>
            <w:gridSpan w:val="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ÖÇ5</w:t>
            </w:r>
          </w:p>
        </w:tc>
      </w:tr>
      <w:tr w:rsidR="00454EDA" w:rsidTr="003A692D">
        <w:trPr>
          <w:trHeight w:val="41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PÇ1</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Türkçe ve İngilizce sözlü, yazılı ve görsel yöntemlerle etkin iletişim kurma rapor yazma ve sunum yapma </w:t>
            </w:r>
            <w:r>
              <w:rPr>
                <w:b/>
                <w:color w:val="1F497D"/>
                <w:sz w:val="20"/>
                <w:szCs w:val="20"/>
                <w:lang w:val="tr-TR"/>
              </w:rPr>
              <w:t>becerisi</w:t>
            </w:r>
            <w:r>
              <w:rPr>
                <w:color w:val="1F497D"/>
                <w:sz w:val="20"/>
                <w:szCs w:val="20"/>
                <w:lang w:val="tr-TR"/>
              </w:rPr>
              <w:t>.</w:t>
            </w:r>
          </w:p>
        </w:tc>
        <w:tc>
          <w:tcPr>
            <w:tcW w:w="4398" w:type="dxa"/>
            <w:gridSpan w:val="12"/>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3A692D">
            <w:pPr>
              <w:spacing w:before="20" w:after="20"/>
              <w:rPr>
                <w:sz w:val="20"/>
                <w:szCs w:val="20"/>
              </w:rPr>
            </w:pPr>
            <w:r>
              <w:rPr>
                <w:sz w:val="20"/>
                <w:szCs w:val="20"/>
              </w:rPr>
              <w:t>0</w:t>
            </w:r>
            <w:r w:rsidR="00EC6F42">
              <w:rPr>
                <w:sz w:val="20"/>
                <w:szCs w:val="20"/>
              </w:rPr>
              <w:tab/>
              <w:t xml:space="preserve"> </w:t>
            </w:r>
            <w:r>
              <w:rPr>
                <w:sz w:val="20"/>
                <w:szCs w:val="20"/>
              </w:rPr>
              <w:t>2</w:t>
            </w:r>
            <w:r w:rsidR="00EC6F42">
              <w:rPr>
                <w:sz w:val="20"/>
                <w:szCs w:val="20"/>
              </w:rPr>
              <w:tab/>
              <w:t>0</w:t>
            </w:r>
            <w:r w:rsidR="00EC6F42">
              <w:rPr>
                <w:sz w:val="20"/>
                <w:szCs w:val="20"/>
              </w:rPr>
              <w:tab/>
              <w:t>0</w:t>
            </w:r>
            <w:r w:rsidR="00EC6F42">
              <w:rPr>
                <w:sz w:val="20"/>
                <w:szCs w:val="20"/>
              </w:rPr>
              <w:tab/>
              <w:t xml:space="preserve"> 0</w:t>
            </w:r>
            <w:r w:rsidR="00EC6F42">
              <w:rPr>
                <w:sz w:val="20"/>
                <w:szCs w:val="20"/>
              </w:rPr>
              <w:tab/>
              <w:t>0</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3A692D">
            <w:pPr>
              <w:spacing w:before="20" w:after="20"/>
              <w:rPr>
                <w:sz w:val="20"/>
                <w:szCs w:val="20"/>
              </w:rPr>
            </w:pPr>
            <w:r>
              <w:rPr>
                <w:sz w:val="20"/>
                <w:szCs w:val="20"/>
              </w:rPr>
              <w:t>0</w:t>
            </w:r>
            <w:r w:rsidR="00EC6F42">
              <w:rPr>
                <w:sz w:val="20"/>
                <w:szCs w:val="20"/>
              </w:rPr>
              <w:tab/>
            </w:r>
            <w:r>
              <w:rPr>
                <w:sz w:val="20"/>
                <w:szCs w:val="20"/>
              </w:rPr>
              <w:t>0</w:t>
            </w:r>
            <w:r w:rsidR="00EC6F42">
              <w:rPr>
                <w:sz w:val="20"/>
                <w:szCs w:val="20"/>
              </w:rPr>
              <w:tab/>
            </w:r>
            <w:r>
              <w:rPr>
                <w:sz w:val="20"/>
                <w:szCs w:val="20"/>
              </w:rPr>
              <w:t>0</w:t>
            </w:r>
            <w:r w:rsidR="00EC6F42">
              <w:rPr>
                <w:sz w:val="20"/>
                <w:szCs w:val="20"/>
              </w:rPr>
              <w:tab/>
            </w:r>
            <w:r>
              <w:rPr>
                <w:sz w:val="20"/>
                <w:szCs w:val="20"/>
              </w:rPr>
              <w:t>0</w:t>
            </w:r>
            <w:r w:rsidR="00EC6F42">
              <w:rPr>
                <w:sz w:val="20"/>
                <w:szCs w:val="20"/>
              </w:rPr>
              <w:tab/>
            </w:r>
            <w:r>
              <w:rPr>
                <w:sz w:val="20"/>
                <w:szCs w:val="20"/>
              </w:rPr>
              <w:t>0</w:t>
            </w:r>
            <w:r w:rsidR="00EC6F42">
              <w:rPr>
                <w:sz w:val="20"/>
                <w:szCs w:val="20"/>
              </w:rPr>
              <w:tab/>
            </w:r>
            <w:r>
              <w:rPr>
                <w:sz w:val="20"/>
                <w:szCs w:val="20"/>
              </w:rPr>
              <w:t>0</w:t>
            </w:r>
          </w:p>
          <w:p w:rsidR="00454EDA" w:rsidRDefault="00454EDA">
            <w:pPr>
              <w:spacing w:before="20" w:after="20"/>
              <w:rPr>
                <w:sz w:val="20"/>
                <w:szCs w:val="20"/>
              </w:rPr>
            </w:pPr>
          </w:p>
          <w:p w:rsidR="00454EDA" w:rsidRDefault="00454EDA">
            <w:pPr>
              <w:spacing w:before="20" w:after="20"/>
              <w:rPr>
                <w:sz w:val="20"/>
                <w:szCs w:val="20"/>
              </w:rPr>
            </w:pPr>
          </w:p>
          <w:p w:rsidR="00454EDA" w:rsidRDefault="003A692D">
            <w:pPr>
              <w:spacing w:before="20" w:after="20"/>
              <w:rPr>
                <w:sz w:val="20"/>
                <w:szCs w:val="20"/>
              </w:rPr>
            </w:pPr>
            <w:r>
              <w:rPr>
                <w:sz w:val="20"/>
                <w:szCs w:val="20"/>
              </w:rPr>
              <w:t>0</w:t>
            </w:r>
            <w:r w:rsidR="00EC6F42">
              <w:rPr>
                <w:sz w:val="20"/>
                <w:szCs w:val="20"/>
              </w:rPr>
              <w:tab/>
              <w:t>2</w:t>
            </w:r>
            <w:r w:rsidR="00EC6F42">
              <w:rPr>
                <w:sz w:val="20"/>
                <w:szCs w:val="20"/>
              </w:rPr>
              <w:tab/>
            </w:r>
            <w:r>
              <w:rPr>
                <w:sz w:val="20"/>
                <w:szCs w:val="20"/>
              </w:rPr>
              <w:t>0</w:t>
            </w:r>
            <w:r w:rsidR="00EC6F42">
              <w:rPr>
                <w:sz w:val="20"/>
                <w:szCs w:val="20"/>
              </w:rPr>
              <w:tab/>
            </w:r>
            <w:r>
              <w:rPr>
                <w:sz w:val="20"/>
                <w:szCs w:val="20"/>
              </w:rPr>
              <w:t>0</w:t>
            </w:r>
            <w:r w:rsidR="00EC6F42">
              <w:rPr>
                <w:sz w:val="20"/>
                <w:szCs w:val="20"/>
              </w:rPr>
              <w:tab/>
            </w:r>
            <w:r>
              <w:rPr>
                <w:sz w:val="20"/>
                <w:szCs w:val="20"/>
              </w:rPr>
              <w:t>0</w:t>
            </w:r>
            <w:r w:rsidR="00EC6F42">
              <w:rPr>
                <w:sz w:val="20"/>
                <w:szCs w:val="20"/>
              </w:rPr>
              <w:tab/>
            </w:r>
            <w:r>
              <w:rPr>
                <w:sz w:val="20"/>
                <w:szCs w:val="20"/>
              </w:rPr>
              <w:t>0</w:t>
            </w: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t>0</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t>0</w:t>
            </w: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t>0</w:t>
            </w:r>
          </w:p>
          <w:p w:rsidR="00454EDA" w:rsidRDefault="00454EDA">
            <w:pPr>
              <w:spacing w:before="20" w:after="20"/>
              <w:rPr>
                <w:sz w:val="20"/>
                <w:szCs w:val="20"/>
              </w:rPr>
            </w:pPr>
          </w:p>
          <w:p w:rsidR="00454EDA" w:rsidRDefault="003A692D">
            <w:pPr>
              <w:spacing w:before="20" w:after="20"/>
              <w:rPr>
                <w:sz w:val="20"/>
                <w:szCs w:val="20"/>
              </w:rPr>
            </w:pPr>
            <w:r>
              <w:rPr>
                <w:sz w:val="20"/>
                <w:szCs w:val="20"/>
              </w:rPr>
              <w:t>2</w:t>
            </w:r>
            <w:r w:rsidR="00EC6F42">
              <w:rPr>
                <w:sz w:val="20"/>
                <w:szCs w:val="20"/>
              </w:rPr>
              <w:tab/>
            </w:r>
            <w:r>
              <w:rPr>
                <w:sz w:val="20"/>
                <w:szCs w:val="20"/>
              </w:rPr>
              <w:t>0</w:t>
            </w:r>
            <w:r w:rsidR="00EC6F42">
              <w:rPr>
                <w:sz w:val="20"/>
                <w:szCs w:val="20"/>
              </w:rPr>
              <w:tab/>
              <w:t>2</w:t>
            </w:r>
            <w:r w:rsidR="00EC6F42">
              <w:rPr>
                <w:sz w:val="20"/>
                <w:szCs w:val="20"/>
              </w:rPr>
              <w:tab/>
              <w:t>2</w:t>
            </w:r>
            <w:r w:rsidR="00EC6F42">
              <w:rPr>
                <w:sz w:val="20"/>
                <w:szCs w:val="20"/>
              </w:rPr>
              <w:tab/>
            </w:r>
            <w:r>
              <w:rPr>
                <w:sz w:val="20"/>
                <w:szCs w:val="20"/>
              </w:rPr>
              <w:t>0</w:t>
            </w:r>
            <w:r w:rsidR="00EC6F42">
              <w:rPr>
                <w:sz w:val="20"/>
                <w:szCs w:val="20"/>
              </w:rPr>
              <w:tab/>
              <w:t>2</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3A692D">
            <w:pPr>
              <w:spacing w:before="20" w:after="20"/>
              <w:rPr>
                <w:sz w:val="20"/>
                <w:szCs w:val="20"/>
              </w:rPr>
            </w:pPr>
            <w:r>
              <w:rPr>
                <w:sz w:val="20"/>
                <w:szCs w:val="20"/>
              </w:rPr>
              <w:t>2</w:t>
            </w:r>
            <w:r w:rsidR="00EC6F42">
              <w:rPr>
                <w:sz w:val="20"/>
                <w:szCs w:val="20"/>
              </w:rPr>
              <w:tab/>
            </w:r>
            <w:r>
              <w:rPr>
                <w:sz w:val="20"/>
                <w:szCs w:val="20"/>
              </w:rPr>
              <w:t>0</w:t>
            </w:r>
            <w:r w:rsidR="00EC6F42">
              <w:rPr>
                <w:sz w:val="20"/>
                <w:szCs w:val="20"/>
              </w:rPr>
              <w:tab/>
              <w:t>1</w:t>
            </w:r>
            <w:r w:rsidR="00EC6F42">
              <w:rPr>
                <w:sz w:val="20"/>
                <w:szCs w:val="20"/>
              </w:rPr>
              <w:tab/>
              <w:t>1</w:t>
            </w:r>
            <w:r w:rsidR="00EC6F42">
              <w:rPr>
                <w:sz w:val="20"/>
                <w:szCs w:val="20"/>
              </w:rPr>
              <w:tab/>
            </w:r>
            <w:r>
              <w:rPr>
                <w:sz w:val="20"/>
                <w:szCs w:val="20"/>
              </w:rPr>
              <w:t>0</w:t>
            </w:r>
            <w:r w:rsidR="00EC6F42">
              <w:rPr>
                <w:sz w:val="20"/>
                <w:szCs w:val="20"/>
              </w:rPr>
              <w:tab/>
              <w:t>1</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3A692D">
            <w:pPr>
              <w:spacing w:before="20" w:after="20"/>
              <w:rPr>
                <w:sz w:val="20"/>
                <w:szCs w:val="20"/>
              </w:rPr>
            </w:pPr>
            <w:r>
              <w:rPr>
                <w:sz w:val="20"/>
                <w:szCs w:val="20"/>
              </w:rPr>
              <w:t>2</w:t>
            </w:r>
            <w:r w:rsidR="00EC6F42">
              <w:rPr>
                <w:sz w:val="20"/>
                <w:szCs w:val="20"/>
              </w:rPr>
              <w:tab/>
            </w:r>
            <w:r>
              <w:rPr>
                <w:sz w:val="20"/>
                <w:szCs w:val="20"/>
              </w:rPr>
              <w:t>0</w:t>
            </w:r>
            <w:r w:rsidR="00EC6F42">
              <w:rPr>
                <w:sz w:val="20"/>
                <w:szCs w:val="20"/>
              </w:rPr>
              <w:tab/>
              <w:t>2</w:t>
            </w:r>
            <w:r w:rsidR="00EC6F42">
              <w:rPr>
                <w:sz w:val="20"/>
                <w:szCs w:val="20"/>
              </w:rPr>
              <w:tab/>
              <w:t>2</w:t>
            </w:r>
            <w:r w:rsidR="00EC6F42">
              <w:rPr>
                <w:sz w:val="20"/>
                <w:szCs w:val="20"/>
              </w:rPr>
              <w:tab/>
            </w:r>
            <w:r>
              <w:rPr>
                <w:sz w:val="20"/>
                <w:szCs w:val="20"/>
              </w:rPr>
              <w:t>1</w:t>
            </w:r>
            <w:r w:rsidR="00EC6F42">
              <w:rPr>
                <w:sz w:val="20"/>
                <w:szCs w:val="20"/>
              </w:rPr>
              <w:tab/>
              <w:t>2</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t>0</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r>
            <w:r w:rsidR="003A692D">
              <w:rPr>
                <w:sz w:val="20"/>
                <w:szCs w:val="20"/>
              </w:rPr>
              <w:t>0</w:t>
            </w:r>
            <w:r>
              <w:rPr>
                <w:sz w:val="20"/>
                <w:szCs w:val="20"/>
              </w:rPr>
              <w:tab/>
              <w:t>0</w:t>
            </w:r>
            <w:r>
              <w:rPr>
                <w:sz w:val="20"/>
                <w:szCs w:val="20"/>
              </w:rPr>
              <w:tab/>
              <w:t>0</w:t>
            </w: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2</w:t>
            </w:r>
            <w:r>
              <w:rPr>
                <w:sz w:val="20"/>
                <w:szCs w:val="20"/>
              </w:rPr>
              <w:tab/>
            </w:r>
            <w:r w:rsidR="003A692D">
              <w:rPr>
                <w:sz w:val="20"/>
                <w:szCs w:val="20"/>
              </w:rPr>
              <w:t>1</w:t>
            </w:r>
            <w:r>
              <w:rPr>
                <w:sz w:val="20"/>
                <w:szCs w:val="20"/>
              </w:rPr>
              <w:tab/>
              <w:t>2</w:t>
            </w:r>
            <w:r>
              <w:rPr>
                <w:sz w:val="20"/>
                <w:szCs w:val="20"/>
              </w:rPr>
              <w:tab/>
              <w:t>2</w:t>
            </w:r>
            <w:r>
              <w:rPr>
                <w:sz w:val="20"/>
                <w:szCs w:val="20"/>
              </w:rPr>
              <w:tab/>
            </w:r>
            <w:r w:rsidR="003A692D">
              <w:rPr>
                <w:sz w:val="20"/>
                <w:szCs w:val="20"/>
              </w:rPr>
              <w:t>1</w:t>
            </w:r>
            <w:r>
              <w:rPr>
                <w:sz w:val="20"/>
                <w:szCs w:val="20"/>
              </w:rPr>
              <w:tab/>
              <w:t>2</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3A692D">
            <w:pPr>
              <w:spacing w:before="20" w:after="20"/>
              <w:rPr>
                <w:sz w:val="20"/>
                <w:szCs w:val="20"/>
              </w:rPr>
            </w:pPr>
            <w:r>
              <w:rPr>
                <w:sz w:val="20"/>
                <w:szCs w:val="20"/>
              </w:rPr>
              <w:t>2</w:t>
            </w:r>
            <w:r w:rsidR="00EC6F42">
              <w:rPr>
                <w:sz w:val="20"/>
                <w:szCs w:val="20"/>
              </w:rPr>
              <w:tab/>
            </w:r>
            <w:r>
              <w:rPr>
                <w:sz w:val="20"/>
                <w:szCs w:val="20"/>
              </w:rPr>
              <w:t>2</w:t>
            </w:r>
            <w:r w:rsidR="00EC6F42">
              <w:rPr>
                <w:sz w:val="20"/>
                <w:szCs w:val="20"/>
              </w:rPr>
              <w:tab/>
            </w:r>
            <w:r>
              <w:rPr>
                <w:sz w:val="20"/>
                <w:szCs w:val="20"/>
              </w:rPr>
              <w:t>2</w:t>
            </w:r>
            <w:r w:rsidR="00EC6F42">
              <w:rPr>
                <w:sz w:val="20"/>
                <w:szCs w:val="20"/>
              </w:rPr>
              <w:tab/>
            </w:r>
            <w:r>
              <w:rPr>
                <w:sz w:val="20"/>
                <w:szCs w:val="20"/>
              </w:rPr>
              <w:t>2</w:t>
            </w:r>
            <w:r w:rsidR="00EC6F42">
              <w:rPr>
                <w:sz w:val="20"/>
                <w:szCs w:val="20"/>
              </w:rPr>
              <w:tab/>
            </w:r>
            <w:r>
              <w:rPr>
                <w:sz w:val="20"/>
                <w:szCs w:val="20"/>
              </w:rPr>
              <w:t>2</w:t>
            </w:r>
            <w:r w:rsidR="00EC6F42">
              <w:rPr>
                <w:sz w:val="20"/>
                <w:szCs w:val="20"/>
              </w:rPr>
              <w:tab/>
            </w:r>
            <w:r>
              <w:rPr>
                <w:sz w:val="20"/>
                <w:szCs w:val="20"/>
              </w:rPr>
              <w:t>2</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PÇ2</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Hem bireysel hem de disiplin içi ve çok disiplinli takımlarda etkin biçimde çalışabilme </w:t>
            </w:r>
            <w:r>
              <w:rPr>
                <w:b/>
                <w:color w:val="1F497D"/>
                <w:sz w:val="20"/>
                <w:szCs w:val="20"/>
                <w:lang w:val="tr-TR"/>
              </w:rPr>
              <w:t>becerisi</w:t>
            </w:r>
            <w:r>
              <w:rPr>
                <w:color w:val="1F497D"/>
                <w:sz w:val="20"/>
                <w:szCs w:val="20"/>
                <w:lang w:val="tr-TR"/>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PÇ3</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Yaşam boyu öğrenmenin gerekliliği </w:t>
            </w:r>
            <w:r>
              <w:rPr>
                <w:b/>
                <w:color w:val="1F497D"/>
                <w:sz w:val="20"/>
                <w:szCs w:val="20"/>
                <w:lang w:val="tr-TR"/>
              </w:rPr>
              <w:t>bilinci</w:t>
            </w:r>
            <w:r>
              <w:rPr>
                <w:color w:val="1F497D"/>
                <w:sz w:val="20"/>
                <w:szCs w:val="20"/>
                <w:lang w:val="tr-TR"/>
              </w:rPr>
              <w:t xml:space="preserve"> ve bilgiye erişebilme, bilim ve teknolojideki gelişmeleri izleme</w:t>
            </w:r>
            <w:r>
              <w:rPr>
                <w:color w:val="3366FF"/>
                <w:sz w:val="20"/>
                <w:szCs w:val="20"/>
                <w:lang w:val="tr-TR"/>
              </w:rPr>
              <w:t xml:space="preserve"> </w:t>
            </w:r>
            <w:r>
              <w:rPr>
                <w:color w:val="1F497D"/>
                <w:sz w:val="20"/>
                <w:szCs w:val="20"/>
                <w:lang w:val="tr-TR"/>
              </w:rPr>
              <w:t xml:space="preserve">ve kendini sürekli yenileme </w:t>
            </w:r>
            <w:r>
              <w:rPr>
                <w:b/>
                <w:color w:val="1F497D"/>
                <w:sz w:val="20"/>
                <w:szCs w:val="20"/>
                <w:lang w:val="tr-TR"/>
              </w:rPr>
              <w:t>becerisi</w:t>
            </w:r>
            <w:r>
              <w:rPr>
                <w:color w:val="1F497D"/>
                <w:sz w:val="20"/>
                <w:szCs w:val="20"/>
                <w:lang w:val="tr-TR"/>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PÇ4</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Proje yönetimi, risk yönetimi, yenilikçilik ve değişiklik yönetimi, girişimcilik ve sürdürülebilir kalkınma hakkında </w:t>
            </w:r>
            <w:r>
              <w:rPr>
                <w:b/>
                <w:color w:val="1F497D"/>
                <w:sz w:val="20"/>
                <w:szCs w:val="20"/>
                <w:lang w:val="tr-TR"/>
              </w:rPr>
              <w:t>bilgi</w:t>
            </w:r>
            <w:r>
              <w:rPr>
                <w:color w:val="1F497D"/>
                <w:sz w:val="20"/>
                <w:szCs w:val="20"/>
                <w:lang w:val="tr-TR"/>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PÇ5</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Sektörler hakkında </w:t>
            </w:r>
            <w:r>
              <w:rPr>
                <w:b/>
                <w:color w:val="1F497D"/>
                <w:sz w:val="20"/>
                <w:szCs w:val="20"/>
                <w:lang w:val="tr-TR"/>
              </w:rPr>
              <w:t>farkındalık</w:t>
            </w:r>
            <w:r>
              <w:rPr>
                <w:color w:val="1F497D"/>
                <w:sz w:val="20"/>
                <w:szCs w:val="20"/>
                <w:lang w:val="tr-TR"/>
              </w:rPr>
              <w:t xml:space="preserve"> ve iş planı hazırlama</w:t>
            </w:r>
            <w:r>
              <w:rPr>
                <w:color w:val="FF0000"/>
                <w:sz w:val="20"/>
                <w:szCs w:val="20"/>
                <w:lang w:val="tr-TR"/>
              </w:rPr>
              <w:t xml:space="preserve"> </w:t>
            </w:r>
            <w:r>
              <w:rPr>
                <w:b/>
                <w:color w:val="1F497D"/>
                <w:sz w:val="20"/>
                <w:szCs w:val="20"/>
                <w:lang w:val="tr-TR"/>
              </w:rPr>
              <w:t>becerisi</w:t>
            </w:r>
            <w:r>
              <w:rPr>
                <w:color w:val="1F497D"/>
                <w:sz w:val="20"/>
                <w:szCs w:val="20"/>
                <w:lang w:val="tr-TR"/>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PÇ6</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Mesleki ve etik sorumluluk </w:t>
            </w:r>
            <w:r>
              <w:rPr>
                <w:b/>
                <w:color w:val="1F497D"/>
                <w:sz w:val="20"/>
                <w:szCs w:val="20"/>
                <w:lang w:val="tr-TR"/>
              </w:rPr>
              <w:t>bilinci</w:t>
            </w:r>
            <w:r>
              <w:rPr>
                <w:color w:val="1F497D"/>
                <w:sz w:val="20"/>
                <w:szCs w:val="20"/>
                <w:lang w:val="tr-TR"/>
              </w:rPr>
              <w:t xml:space="preserve"> ve etik ilkelerine uygun </w:t>
            </w:r>
            <w:r>
              <w:rPr>
                <w:b/>
                <w:color w:val="1F497D"/>
                <w:sz w:val="20"/>
                <w:szCs w:val="20"/>
                <w:lang w:val="tr-TR"/>
              </w:rPr>
              <w:t>davranma</w:t>
            </w:r>
            <w:r>
              <w:rPr>
                <w:color w:val="1F497D"/>
                <w:sz w:val="20"/>
                <w:szCs w:val="20"/>
                <w:lang w:val="tr-TR"/>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3A692D">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jc w:val="center"/>
              <w:rPr>
                <w:b/>
                <w:color w:val="1F497D"/>
                <w:sz w:val="20"/>
                <w:szCs w:val="20"/>
              </w:rPr>
            </w:pPr>
          </w:p>
          <w:p w:rsidR="00454EDA" w:rsidRDefault="00EC6F42">
            <w:pPr>
              <w:spacing w:before="20" w:after="20"/>
            </w:pPr>
            <w:r>
              <w:rPr>
                <w:b/>
                <w:color w:val="1F497D"/>
                <w:sz w:val="20"/>
                <w:szCs w:val="20"/>
              </w:rPr>
              <w:t xml:space="preserve">Fakülte/Program Çıktıları </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PÇ7</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Karmaşık mühendislik problemlerini</w:t>
            </w:r>
          </w:p>
          <w:p w:rsidR="00454EDA" w:rsidRDefault="00EC6F42">
            <w:pPr>
              <w:spacing w:before="20" w:after="20"/>
              <w:rPr>
                <w:color w:val="1F497D"/>
                <w:sz w:val="20"/>
                <w:szCs w:val="20"/>
              </w:rPr>
            </w:pPr>
            <w:r>
              <w:rPr>
                <w:color w:val="1F497D"/>
                <w:sz w:val="20"/>
                <w:szCs w:val="20"/>
              </w:rPr>
              <w:t xml:space="preserve">tanımlama, modelleme ve bu problemelere yönelik etkin çözümler geliştirme ve uygulama </w:t>
            </w:r>
            <w:r>
              <w:rPr>
                <w:b/>
                <w:bCs/>
                <w:color w:val="1F497D"/>
                <w:sz w:val="20"/>
                <w:szCs w:val="20"/>
              </w:rPr>
              <w:t>becerisi</w:t>
            </w:r>
            <w:r>
              <w:rPr>
                <w:color w:val="1F497D"/>
                <w:sz w:val="20"/>
                <w:szCs w:val="20"/>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PÇ8</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 xml:space="preserve">Mühendislik problemlerinin incelenmesi için laboratuvar ve bilgisayar ortamında deney tasarlama, deney yapma, veri toplama, sonuçları analiz etme ve yorumlama </w:t>
            </w:r>
            <w:r>
              <w:rPr>
                <w:b/>
                <w:bCs/>
                <w:color w:val="1F497D"/>
                <w:sz w:val="20"/>
                <w:szCs w:val="20"/>
              </w:rPr>
              <w:t>becerisi</w:t>
            </w:r>
            <w:r>
              <w:rPr>
                <w:color w:val="1F497D"/>
                <w:sz w:val="20"/>
                <w:szCs w:val="20"/>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PÇ9</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Temel Bilimler, Temel Mühendislik ve</w:t>
            </w:r>
          </w:p>
          <w:p w:rsidR="00454EDA" w:rsidRDefault="00EC6F42">
            <w:pPr>
              <w:spacing w:before="20" w:after="20"/>
              <w:rPr>
                <w:color w:val="1F497D"/>
                <w:sz w:val="20"/>
                <w:szCs w:val="20"/>
              </w:rPr>
            </w:pPr>
            <w:r>
              <w:rPr>
                <w:color w:val="1F497D"/>
                <w:sz w:val="20"/>
                <w:szCs w:val="20"/>
              </w:rPr>
              <w:t>Bilgisayar Mühendisliği tasarım ilke ve</w:t>
            </w:r>
          </w:p>
          <w:p w:rsidR="00454EDA" w:rsidRDefault="00EC6F42">
            <w:pPr>
              <w:spacing w:before="20" w:after="20"/>
              <w:rPr>
                <w:color w:val="1F497D"/>
                <w:sz w:val="20"/>
                <w:szCs w:val="20"/>
              </w:rPr>
            </w:pPr>
            <w:r>
              <w:rPr>
                <w:color w:val="1F497D"/>
                <w:sz w:val="20"/>
                <w:szCs w:val="20"/>
              </w:rPr>
              <w:t>yöntemlerini, mühendislik problemlerinin</w:t>
            </w:r>
          </w:p>
          <w:p w:rsidR="00454EDA" w:rsidRDefault="00EC6F42">
            <w:pPr>
              <w:spacing w:before="20" w:after="20"/>
              <w:rPr>
                <w:color w:val="1F497D"/>
                <w:sz w:val="20"/>
                <w:szCs w:val="20"/>
              </w:rPr>
            </w:pPr>
            <w:r>
              <w:rPr>
                <w:color w:val="1F497D"/>
                <w:sz w:val="20"/>
                <w:szCs w:val="20"/>
              </w:rPr>
              <w:t xml:space="preserve">modellenmesi ve çözümü için uygulayabilme </w:t>
            </w:r>
            <w:r>
              <w:rPr>
                <w:b/>
                <w:bCs/>
                <w:color w:val="1F497D"/>
                <w:sz w:val="20"/>
                <w:szCs w:val="20"/>
              </w:rPr>
              <w:t>becerisi</w:t>
            </w:r>
            <w:r>
              <w:rPr>
                <w:color w:val="1F497D"/>
                <w:sz w:val="20"/>
                <w:szCs w:val="20"/>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PÇ10</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Çağdaş toplumsal sorunlara duyarlılık,</w:t>
            </w:r>
          </w:p>
          <w:p w:rsidR="00454EDA" w:rsidRDefault="00EC6F42">
            <w:pPr>
              <w:spacing w:before="20" w:after="20"/>
              <w:rPr>
                <w:color w:val="1F497D"/>
                <w:sz w:val="20"/>
                <w:szCs w:val="20"/>
              </w:rPr>
            </w:pPr>
            <w:r>
              <w:rPr>
                <w:color w:val="1F497D"/>
                <w:sz w:val="20"/>
                <w:szCs w:val="20"/>
              </w:rPr>
              <w:t>mühendislik çözümlerinin etik ve hukuksal</w:t>
            </w:r>
          </w:p>
          <w:p w:rsidR="00454EDA" w:rsidRDefault="00EC6F42">
            <w:pPr>
              <w:spacing w:before="20" w:after="20"/>
              <w:rPr>
                <w:color w:val="1F497D"/>
                <w:sz w:val="20"/>
                <w:szCs w:val="20"/>
              </w:rPr>
            </w:pPr>
            <w:r>
              <w:rPr>
                <w:color w:val="1F497D"/>
                <w:sz w:val="20"/>
                <w:szCs w:val="20"/>
              </w:rPr>
              <w:t xml:space="preserve">sonuçları konusunda </w:t>
            </w:r>
            <w:r>
              <w:rPr>
                <w:b/>
                <w:bCs/>
                <w:color w:val="1F497D"/>
                <w:sz w:val="20"/>
                <w:szCs w:val="20"/>
              </w:rPr>
              <w:t>farkındalık</w:t>
            </w:r>
            <w:r>
              <w:rPr>
                <w:color w:val="1F497D"/>
                <w:sz w:val="20"/>
                <w:szCs w:val="20"/>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PÇ11</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Ayrık Matematik kavram ve konularını</w:t>
            </w:r>
          </w:p>
          <w:p w:rsidR="00454EDA" w:rsidRDefault="00EC6F42">
            <w:pPr>
              <w:spacing w:before="20" w:after="20"/>
              <w:rPr>
                <w:color w:val="1F497D"/>
                <w:sz w:val="20"/>
                <w:szCs w:val="20"/>
              </w:rPr>
            </w:pPr>
            <w:r>
              <w:rPr>
                <w:color w:val="1F497D"/>
                <w:sz w:val="20"/>
                <w:szCs w:val="20"/>
              </w:rPr>
              <w:t xml:space="preserve">uygulayabilme </w:t>
            </w:r>
            <w:r>
              <w:rPr>
                <w:b/>
                <w:bCs/>
                <w:color w:val="1F497D"/>
                <w:sz w:val="20"/>
                <w:szCs w:val="20"/>
              </w:rPr>
              <w:t>becerisi</w:t>
            </w:r>
            <w:r>
              <w:rPr>
                <w:color w:val="1F497D"/>
                <w:sz w:val="20"/>
                <w:szCs w:val="20"/>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b/>
                <w:color w:val="1F497D"/>
                <w:sz w:val="20"/>
                <w:szCs w:val="20"/>
              </w:rPr>
              <w:t>PÇ12</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color w:val="1F497D"/>
                <w:sz w:val="20"/>
                <w:szCs w:val="20"/>
              </w:rPr>
              <w:t>Modern mühendislik teknik ve araçları ile</w:t>
            </w:r>
          </w:p>
          <w:p w:rsidR="00454EDA" w:rsidRDefault="00EC6F42">
            <w:pPr>
              <w:spacing w:before="20" w:after="20"/>
            </w:pPr>
            <w:r>
              <w:rPr>
                <w:color w:val="1F497D"/>
                <w:sz w:val="20"/>
                <w:szCs w:val="20"/>
              </w:rPr>
              <w:t>bilişim teknolojileri ve yazılımlarını</w:t>
            </w:r>
          </w:p>
          <w:p w:rsidR="00454EDA" w:rsidRDefault="00EC6F42">
            <w:pPr>
              <w:spacing w:before="20" w:after="20"/>
            </w:pPr>
            <w:r>
              <w:rPr>
                <w:color w:val="1F497D"/>
                <w:sz w:val="20"/>
                <w:szCs w:val="20"/>
              </w:rPr>
              <w:t>geliştirme, seçme ve etkin bir şekilde</w:t>
            </w:r>
          </w:p>
          <w:p w:rsidR="00454EDA" w:rsidRDefault="00EC6F42">
            <w:pPr>
              <w:spacing w:before="20" w:after="20"/>
            </w:pPr>
            <w:r>
              <w:rPr>
                <w:color w:val="1F497D"/>
                <w:sz w:val="20"/>
                <w:szCs w:val="20"/>
              </w:rPr>
              <w:t xml:space="preserve">kullanabilme </w:t>
            </w:r>
            <w:r>
              <w:rPr>
                <w:b/>
                <w:bCs/>
                <w:color w:val="1F497D"/>
                <w:sz w:val="20"/>
                <w:szCs w:val="20"/>
              </w:rPr>
              <w:t>becerisi</w:t>
            </w:r>
            <w:r>
              <w:rPr>
                <w:color w:val="1F497D"/>
                <w:sz w:val="20"/>
                <w:szCs w:val="20"/>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3A692D">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b/>
                <w:color w:val="1F497D"/>
                <w:sz w:val="20"/>
                <w:szCs w:val="20"/>
              </w:rPr>
              <w:t>PÇ13</w:t>
            </w:r>
          </w:p>
        </w:tc>
        <w:tc>
          <w:tcPr>
            <w:tcW w:w="3603"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color w:val="1F497D"/>
                <w:sz w:val="20"/>
                <w:szCs w:val="20"/>
              </w:rPr>
              <w:t>Donanım ve Yazılım bileşenleri ile bir</w:t>
            </w:r>
          </w:p>
          <w:p w:rsidR="00454EDA" w:rsidRDefault="00EC6F42">
            <w:pPr>
              <w:spacing w:before="20" w:after="20"/>
            </w:pPr>
            <w:r>
              <w:rPr>
                <w:color w:val="1F497D"/>
                <w:sz w:val="20"/>
                <w:szCs w:val="20"/>
              </w:rPr>
              <w:t>bilgisayar sisteminin, gerçekçi kısıtlar ve</w:t>
            </w:r>
          </w:p>
          <w:p w:rsidR="00454EDA" w:rsidRDefault="00EC6F42">
            <w:pPr>
              <w:spacing w:before="20" w:after="20"/>
            </w:pPr>
            <w:r>
              <w:rPr>
                <w:color w:val="1F497D"/>
                <w:sz w:val="20"/>
                <w:szCs w:val="20"/>
              </w:rPr>
              <w:t>koşullar altında, analizini, tasarımını ve</w:t>
            </w:r>
          </w:p>
          <w:p w:rsidR="00454EDA" w:rsidRDefault="00EC6F42">
            <w:pPr>
              <w:spacing w:before="20" w:after="20"/>
            </w:pPr>
            <w:r>
              <w:rPr>
                <w:color w:val="1F497D"/>
                <w:sz w:val="20"/>
                <w:szCs w:val="20"/>
              </w:rPr>
              <w:t xml:space="preserve">yönetimini, modern mühendislik yöntemleri ile gerçekleştirebilme </w:t>
            </w:r>
            <w:r>
              <w:rPr>
                <w:b/>
                <w:bCs/>
                <w:color w:val="1F497D"/>
                <w:sz w:val="20"/>
                <w:szCs w:val="20"/>
              </w:rPr>
              <w:t>becerisi</w:t>
            </w:r>
            <w:r>
              <w:rPr>
                <w:color w:val="1F497D"/>
                <w:sz w:val="20"/>
                <w:szCs w:val="20"/>
              </w:rPr>
              <w:t>.</w:t>
            </w:r>
          </w:p>
        </w:tc>
        <w:tc>
          <w:tcPr>
            <w:tcW w:w="43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3A692D">
        <w:trPr>
          <w:trHeight w:val="387"/>
        </w:trPr>
        <w:tc>
          <w:tcPr>
            <w:tcW w:w="10609" w:type="dxa"/>
            <w:gridSpan w:val="24"/>
            <w:tcBorders>
              <w:top w:val="dotted" w:sz="4" w:space="0" w:color="00000A"/>
              <w:left w:val="single" w:sz="18" w:space="0" w:color="C0C0C0"/>
              <w:bottom w:val="dotted" w:sz="4" w:space="0" w:color="00000A"/>
              <w:right w:val="dotted" w:sz="4" w:space="0" w:color="00000A"/>
            </w:tcBorders>
            <w:shd w:val="clear" w:color="auto" w:fill="BFBFBF"/>
          </w:tcPr>
          <w:p w:rsidR="00454EDA" w:rsidRDefault="00EC6F42">
            <w:pPr>
              <w:spacing w:before="20" w:after="20"/>
              <w:ind w:left="1080"/>
              <w:jc w:val="center"/>
              <w:rPr>
                <w:b/>
                <w:color w:val="1F497D"/>
                <w:sz w:val="20"/>
                <w:szCs w:val="20"/>
              </w:rPr>
            </w:pPr>
            <w:r>
              <w:rPr>
                <w:b/>
                <w:color w:val="1F497D"/>
                <w:sz w:val="20"/>
                <w:szCs w:val="20"/>
              </w:rPr>
              <w:lastRenderedPageBreak/>
              <w:t>III. BÖLÜM (Bölüm Kurulunda Görüşülür)</w:t>
            </w:r>
          </w:p>
        </w:tc>
      </w:tr>
      <w:tr w:rsidR="00454EDA" w:rsidTr="003A692D">
        <w:trPr>
          <w:trHeight w:val="20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Öğretilen Konular, Konuların Öğrenim Çıktılarına Katkıları, ve Öğrenim Değerlendirme Metodları</w:t>
            </w: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sz w:val="20"/>
                <w:szCs w:val="20"/>
                <w:lang w:val="tr-TR"/>
              </w:rPr>
            </w:pPr>
            <w:r>
              <w:rPr>
                <w:b/>
                <w:color w:val="1F497D"/>
                <w:sz w:val="20"/>
                <w:szCs w:val="20"/>
              </w:rPr>
              <w:t>Konu#</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sz w:val="20"/>
                <w:szCs w:val="20"/>
                <w:lang w:val="tr-TR"/>
              </w:rPr>
            </w:pPr>
            <w:r>
              <w:rPr>
                <w:b/>
                <w:color w:val="1F497D"/>
                <w:sz w:val="20"/>
                <w:szCs w:val="20"/>
              </w:rPr>
              <w:t>Hafta</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sz w:val="20"/>
                <w:szCs w:val="20"/>
                <w:lang w:val="tr-TR"/>
              </w:rPr>
            </w:pPr>
            <w:r>
              <w:rPr>
                <w:b/>
                <w:color w:val="1F497D"/>
                <w:sz w:val="20"/>
                <w:szCs w:val="20"/>
              </w:rPr>
              <w:t>Konu</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ÖÇ1</w:t>
            </w: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ÖÇ3</w:t>
            </w: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ÖÇ4</w:t>
            </w: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EC6F42">
            <w:r>
              <w:rPr>
                <w:b/>
                <w:color w:val="1F497D"/>
                <w:sz w:val="20"/>
                <w:szCs w:val="20"/>
              </w:rPr>
              <w:t>ÖÇ5</w:t>
            </w:r>
          </w:p>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EC6F42">
            <w:r>
              <w:rPr>
                <w:b/>
                <w:color w:val="1F497D"/>
                <w:sz w:val="20"/>
                <w:szCs w:val="20"/>
              </w:rPr>
              <w:t>ÖÇ6</w:t>
            </w:r>
          </w:p>
        </w:tc>
      </w:tr>
      <w:tr w:rsidR="00454EDA" w:rsidTr="003A692D">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K1</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1</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241094">
            <w:pPr>
              <w:spacing w:before="20" w:after="20"/>
              <w:rPr>
                <w:i/>
                <w:color w:val="262626"/>
                <w:sz w:val="20"/>
                <w:szCs w:val="20"/>
              </w:rPr>
            </w:pPr>
            <w:r>
              <w:rPr>
                <w:i/>
                <w:color w:val="262626"/>
                <w:sz w:val="20"/>
                <w:szCs w:val="20"/>
              </w:rPr>
              <w:t>Gömülü sistemlere giriş</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D1/</w:t>
            </w:r>
            <w:r w:rsidR="003A692D">
              <w:rPr>
                <w:i/>
                <w:color w:val="262626"/>
                <w:sz w:val="20"/>
                <w:szCs w:val="20"/>
              </w:rPr>
              <w:t>3</w:t>
            </w: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3A692D" w:rsidTr="003A692D">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3A692D" w:rsidRDefault="003A692D" w:rsidP="003A692D">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b/>
                <w:color w:val="1F497D"/>
                <w:sz w:val="20"/>
                <w:szCs w:val="20"/>
              </w:rPr>
            </w:pPr>
            <w:r>
              <w:rPr>
                <w:b/>
                <w:color w:val="1F497D"/>
                <w:sz w:val="20"/>
                <w:szCs w:val="20"/>
              </w:rPr>
              <w:t>K2</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i/>
                <w:color w:val="262626"/>
                <w:sz w:val="20"/>
                <w:szCs w:val="20"/>
              </w:rPr>
            </w:pPr>
            <w:r>
              <w:rPr>
                <w:i/>
                <w:color w:val="262626"/>
                <w:sz w:val="20"/>
                <w:szCs w:val="20"/>
              </w:rPr>
              <w:t>2</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241094" w:rsidP="003A692D">
            <w:pPr>
              <w:spacing w:before="20" w:after="20"/>
              <w:rPr>
                <w:i/>
                <w:color w:val="262626"/>
                <w:sz w:val="20"/>
                <w:szCs w:val="20"/>
              </w:rPr>
            </w:pPr>
            <w:r>
              <w:rPr>
                <w:i/>
                <w:color w:val="262626"/>
                <w:sz w:val="20"/>
                <w:szCs w:val="20"/>
              </w:rPr>
              <w:t>Gömülü mikrokontrolcü mimarisi, assembly komut seti ve programlama</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i/>
                <w:color w:val="262626"/>
                <w:sz w:val="20"/>
                <w:szCs w:val="20"/>
              </w:rPr>
            </w:pPr>
            <w:r>
              <w:rPr>
                <w:i/>
                <w:color w:val="262626"/>
                <w:sz w:val="20"/>
                <w:szCs w:val="20"/>
              </w:rPr>
              <w:t>D1/3</w:t>
            </w: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i/>
                <w:color w:val="262626"/>
                <w:sz w:val="20"/>
                <w:szCs w:val="20"/>
              </w:rPr>
            </w:pP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b/>
                <w:color w:val="1F497D"/>
                <w:sz w:val="20"/>
                <w:szCs w:val="20"/>
              </w:rPr>
            </w:pP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b/>
                <w:color w:val="1F497D"/>
                <w:sz w:val="20"/>
                <w:szCs w:val="20"/>
              </w:rPr>
            </w:pP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3A692D" w:rsidRDefault="003A692D" w:rsidP="003A692D">
            <w:pPr>
              <w:spacing w:before="20" w:after="20"/>
              <w:rPr>
                <w:i/>
                <w:color w:val="262626"/>
                <w:sz w:val="20"/>
                <w:szCs w:val="20"/>
              </w:rPr>
            </w:pPr>
            <w:r>
              <w:rPr>
                <w:i/>
                <w:color w:val="262626"/>
                <w:sz w:val="20"/>
                <w:szCs w:val="20"/>
              </w:rPr>
              <w:t>D1/3</w:t>
            </w:r>
          </w:p>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3A692D" w:rsidRDefault="003A692D" w:rsidP="003A692D">
            <w:pPr>
              <w:spacing w:before="20" w:after="20"/>
              <w:rPr>
                <w:i/>
                <w:color w:val="262626"/>
                <w:sz w:val="20"/>
                <w:szCs w:val="20"/>
              </w:rPr>
            </w:pPr>
            <w:r>
              <w:rPr>
                <w:i/>
                <w:color w:val="262626"/>
                <w:sz w:val="20"/>
                <w:szCs w:val="20"/>
              </w:rPr>
              <w:t>D1/3</w:t>
            </w:r>
          </w:p>
        </w:tc>
      </w:tr>
      <w:tr w:rsidR="003A692D" w:rsidTr="003A692D">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3A692D" w:rsidRDefault="003A692D" w:rsidP="003A692D">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b/>
                <w:color w:val="1F497D"/>
                <w:sz w:val="20"/>
                <w:szCs w:val="20"/>
              </w:rPr>
            </w:pPr>
            <w:r>
              <w:rPr>
                <w:b/>
                <w:color w:val="1F497D"/>
                <w:sz w:val="20"/>
                <w:szCs w:val="20"/>
              </w:rPr>
              <w:t>K3</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i/>
                <w:color w:val="262626"/>
                <w:sz w:val="20"/>
                <w:szCs w:val="20"/>
              </w:rPr>
            </w:pPr>
            <w:r>
              <w:rPr>
                <w:i/>
                <w:color w:val="262626"/>
                <w:sz w:val="20"/>
                <w:szCs w:val="20"/>
              </w:rPr>
              <w:t>3</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241094" w:rsidP="003A692D">
            <w:pPr>
              <w:spacing w:before="20" w:after="20"/>
              <w:rPr>
                <w:i/>
                <w:color w:val="262626"/>
                <w:sz w:val="20"/>
                <w:szCs w:val="20"/>
              </w:rPr>
            </w:pPr>
            <w:r>
              <w:rPr>
                <w:i/>
                <w:color w:val="262626"/>
                <w:sz w:val="20"/>
                <w:szCs w:val="20"/>
              </w:rPr>
              <w:t>I/O Port ve Pinlerinin ayarlanması, LED’ler ve anahtarlayıcılar</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i/>
                <w:color w:val="262626"/>
                <w:sz w:val="20"/>
                <w:szCs w:val="20"/>
              </w:rPr>
            </w:pPr>
            <w:r>
              <w:rPr>
                <w:i/>
                <w:color w:val="262626"/>
                <w:sz w:val="20"/>
                <w:szCs w:val="20"/>
              </w:rPr>
              <w:t>D1/3/8</w:t>
            </w: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i/>
                <w:color w:val="262626"/>
                <w:sz w:val="20"/>
                <w:szCs w:val="20"/>
              </w:rPr>
            </w:pP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b/>
                <w:color w:val="1F497D"/>
                <w:sz w:val="20"/>
                <w:szCs w:val="20"/>
              </w:rPr>
            </w:pP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b/>
                <w:color w:val="1F497D"/>
                <w:sz w:val="20"/>
                <w:szCs w:val="20"/>
              </w:rPr>
            </w:pP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3A692D" w:rsidRDefault="003A692D" w:rsidP="003A692D"/>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3A692D" w:rsidRDefault="003A692D" w:rsidP="003A692D"/>
        </w:tc>
      </w:tr>
      <w:tr w:rsidR="003A692D" w:rsidTr="003A692D">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3A692D" w:rsidRDefault="003A692D" w:rsidP="003A692D">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b/>
                <w:color w:val="1F497D"/>
                <w:sz w:val="20"/>
                <w:szCs w:val="20"/>
              </w:rPr>
            </w:pPr>
            <w:r>
              <w:rPr>
                <w:b/>
                <w:color w:val="1F497D"/>
                <w:sz w:val="20"/>
                <w:szCs w:val="20"/>
              </w:rPr>
              <w:t>K4</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i/>
                <w:color w:val="262626"/>
                <w:sz w:val="20"/>
                <w:szCs w:val="20"/>
              </w:rPr>
            </w:pPr>
            <w:r>
              <w:rPr>
                <w:i/>
                <w:color w:val="262626"/>
                <w:sz w:val="20"/>
                <w:szCs w:val="20"/>
              </w:rPr>
              <w:t>4</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241094" w:rsidP="003A692D">
            <w:pPr>
              <w:spacing w:before="20" w:after="20"/>
              <w:rPr>
                <w:i/>
                <w:color w:val="262626"/>
                <w:sz w:val="20"/>
                <w:szCs w:val="20"/>
              </w:rPr>
            </w:pPr>
            <w:r>
              <w:rPr>
                <w:i/>
                <w:color w:val="262626"/>
                <w:sz w:val="20"/>
                <w:szCs w:val="20"/>
              </w:rPr>
              <w:t>Hassas zamanlama için komut sayımı</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i/>
                <w:color w:val="262626"/>
                <w:sz w:val="20"/>
                <w:szCs w:val="20"/>
              </w:rPr>
            </w:pPr>
            <w:r>
              <w:rPr>
                <w:i/>
                <w:color w:val="262626"/>
                <w:sz w:val="20"/>
                <w:szCs w:val="20"/>
              </w:rPr>
              <w:t>D1/3</w:t>
            </w: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i/>
                <w:color w:val="262626"/>
                <w:sz w:val="20"/>
                <w:szCs w:val="20"/>
              </w:rPr>
            </w:pP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b/>
                <w:color w:val="1F497D"/>
                <w:sz w:val="20"/>
                <w:szCs w:val="20"/>
              </w:rPr>
            </w:pP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3A692D" w:rsidRDefault="003A692D" w:rsidP="003A692D">
            <w:pPr>
              <w:spacing w:before="20" w:after="20"/>
              <w:rPr>
                <w:i/>
                <w:color w:val="262626"/>
                <w:sz w:val="20"/>
                <w:szCs w:val="20"/>
              </w:rPr>
            </w:pP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3A692D" w:rsidRDefault="003A692D" w:rsidP="003A692D"/>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3A692D" w:rsidRDefault="003A692D" w:rsidP="003A692D"/>
        </w:tc>
      </w:tr>
      <w:tr w:rsidR="00241094" w:rsidTr="003A692D">
        <w:trPr>
          <w:trHeight w:val="331"/>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41094" w:rsidRDefault="00241094" w:rsidP="00241094">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r>
              <w:rPr>
                <w:b/>
                <w:color w:val="1F497D"/>
                <w:sz w:val="20"/>
                <w:szCs w:val="20"/>
              </w:rPr>
              <w:t>K5</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5</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Zamanlayıcı ünitesinin ayarlanması</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tc>
      </w:tr>
      <w:tr w:rsidR="00241094" w:rsidTr="003A692D">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41094" w:rsidRDefault="00241094" w:rsidP="00241094">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r>
              <w:rPr>
                <w:b/>
                <w:color w:val="1F497D"/>
                <w:sz w:val="20"/>
                <w:szCs w:val="20"/>
              </w:rPr>
              <w:t>K6</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6</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Komut setleri, adresleme modları ve formatları</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tc>
      </w:tr>
      <w:tr w:rsidR="00241094" w:rsidTr="003A692D">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41094" w:rsidRDefault="00241094" w:rsidP="00241094">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r>
              <w:rPr>
                <w:b/>
                <w:color w:val="1F497D"/>
                <w:sz w:val="20"/>
                <w:szCs w:val="20"/>
              </w:rPr>
              <w:t>K7</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7,8</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sidRPr="00241094">
              <w:rPr>
                <w:i/>
                <w:color w:val="262626"/>
                <w:sz w:val="20"/>
                <w:szCs w:val="20"/>
              </w:rPr>
              <w:t>Zamanlayıcılar ve anahtarlarla kesintileri kullanma</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pPr>
              <w:spacing w:before="20" w:after="20"/>
              <w:rPr>
                <w:i/>
                <w:color w:val="262626"/>
                <w:sz w:val="20"/>
                <w:szCs w:val="20"/>
              </w:rPr>
            </w:pPr>
          </w:p>
        </w:tc>
      </w:tr>
      <w:tr w:rsidR="00241094" w:rsidTr="003A692D">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41094" w:rsidRDefault="00241094" w:rsidP="00241094">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r>
              <w:rPr>
                <w:b/>
                <w:color w:val="1F497D"/>
                <w:sz w:val="20"/>
                <w:szCs w:val="20"/>
              </w:rPr>
              <w:t>K8</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9</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C dilinde zamanlayıcı kullanma</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r>
              <w:rPr>
                <w:i/>
                <w:color w:val="262626"/>
                <w:sz w:val="20"/>
                <w:szCs w:val="20"/>
              </w:rPr>
              <w:t>D1/3</w:t>
            </w:r>
          </w:p>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pPr>
              <w:spacing w:before="20" w:after="20"/>
              <w:rPr>
                <w:i/>
                <w:color w:val="262626"/>
                <w:sz w:val="20"/>
                <w:szCs w:val="20"/>
              </w:rPr>
            </w:pPr>
            <w:r>
              <w:rPr>
                <w:i/>
                <w:color w:val="262626"/>
                <w:sz w:val="20"/>
                <w:szCs w:val="20"/>
              </w:rPr>
              <w:t>D1/3</w:t>
            </w:r>
          </w:p>
        </w:tc>
      </w:tr>
      <w:tr w:rsidR="00241094" w:rsidTr="003A692D">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41094" w:rsidRDefault="00241094" w:rsidP="00241094">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r>
              <w:rPr>
                <w:b/>
                <w:color w:val="1F497D"/>
                <w:sz w:val="20"/>
                <w:szCs w:val="20"/>
              </w:rPr>
              <w:t>K9</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10,11</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UART yapılandırma ve başlatma</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pPr>
              <w:spacing w:before="20" w:after="20"/>
              <w:rPr>
                <w:i/>
                <w:color w:val="262626"/>
                <w:sz w:val="20"/>
                <w:szCs w:val="20"/>
              </w:rPr>
            </w:pPr>
            <w:r>
              <w:rPr>
                <w:i/>
                <w:color w:val="262626"/>
                <w:sz w:val="20"/>
                <w:szCs w:val="20"/>
              </w:rPr>
              <w:t>D1/3</w:t>
            </w:r>
          </w:p>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pPr>
              <w:spacing w:before="20" w:after="20"/>
              <w:rPr>
                <w:i/>
                <w:color w:val="262626"/>
                <w:sz w:val="20"/>
                <w:szCs w:val="20"/>
              </w:rPr>
            </w:pPr>
            <w:r>
              <w:rPr>
                <w:i/>
                <w:color w:val="262626"/>
                <w:sz w:val="20"/>
                <w:szCs w:val="20"/>
              </w:rPr>
              <w:t>D1/3</w:t>
            </w:r>
          </w:p>
        </w:tc>
      </w:tr>
      <w:tr w:rsidR="00241094" w:rsidTr="003A692D">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41094" w:rsidRDefault="00241094" w:rsidP="00241094">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r>
              <w:rPr>
                <w:b/>
                <w:color w:val="1F497D"/>
                <w:sz w:val="20"/>
                <w:szCs w:val="20"/>
              </w:rPr>
              <w:t>K10</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12,13</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sidRPr="00241094">
              <w:rPr>
                <w:i/>
                <w:color w:val="262626"/>
                <w:sz w:val="20"/>
                <w:szCs w:val="20"/>
              </w:rPr>
              <w:t>FSM uygulamasıyla LCD Modül ve kesintili UART</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pPr>
              <w:spacing w:before="20" w:after="20"/>
              <w:rPr>
                <w:i/>
                <w:color w:val="262626"/>
                <w:sz w:val="20"/>
                <w:szCs w:val="20"/>
              </w:rPr>
            </w:pPr>
            <w:r>
              <w:rPr>
                <w:i/>
                <w:color w:val="262626"/>
                <w:sz w:val="20"/>
                <w:szCs w:val="20"/>
              </w:rPr>
              <w:t>D1/3</w:t>
            </w:r>
          </w:p>
        </w:tc>
      </w:tr>
      <w:tr w:rsidR="00241094" w:rsidTr="003A692D">
        <w:trPr>
          <w:trHeight w:val="249"/>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241094" w:rsidRDefault="00241094" w:rsidP="00241094">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r>
              <w:rPr>
                <w:b/>
                <w:color w:val="1F497D"/>
                <w:sz w:val="20"/>
                <w:szCs w:val="20"/>
              </w:rPr>
              <w:t>K11</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14</w:t>
            </w:r>
          </w:p>
        </w:tc>
        <w:tc>
          <w:tcPr>
            <w:tcW w:w="1691"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sidRPr="00241094">
              <w:rPr>
                <w:i/>
                <w:color w:val="262626"/>
                <w:sz w:val="20"/>
                <w:szCs w:val="20"/>
              </w:rPr>
              <w:t>Öğrenci Tasarım Projesi Organizasyonu ve Tartışmalar</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70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0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p>
        </w:tc>
        <w:tc>
          <w:tcPr>
            <w:tcW w:w="95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i/>
                <w:color w:val="262626"/>
                <w:sz w:val="20"/>
                <w:szCs w:val="20"/>
              </w:rPr>
            </w:pPr>
            <w:r>
              <w:rPr>
                <w:i/>
                <w:color w:val="262626"/>
                <w:sz w:val="20"/>
                <w:szCs w:val="20"/>
              </w:rPr>
              <w:t>D1/3</w:t>
            </w:r>
          </w:p>
        </w:tc>
        <w:tc>
          <w:tcPr>
            <w:tcW w:w="95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tc>
        <w:tc>
          <w:tcPr>
            <w:tcW w:w="1174"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241094" w:rsidRDefault="00241094" w:rsidP="00241094">
            <w:pPr>
              <w:spacing w:before="20" w:after="20"/>
              <w:rPr>
                <w:i/>
                <w:color w:val="262626"/>
                <w:sz w:val="20"/>
                <w:szCs w:val="20"/>
              </w:rPr>
            </w:pPr>
            <w:r>
              <w:rPr>
                <w:i/>
                <w:color w:val="262626"/>
                <w:sz w:val="20"/>
                <w:szCs w:val="20"/>
              </w:rPr>
              <w:t>D1/3</w:t>
            </w:r>
          </w:p>
        </w:tc>
      </w:tr>
      <w:tr w:rsidR="00241094" w:rsidTr="003A692D">
        <w:trPr>
          <w:trHeight w:val="411"/>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241094" w:rsidRDefault="00241094" w:rsidP="00241094">
            <w:pPr>
              <w:spacing w:before="20" w:after="20"/>
              <w:rPr>
                <w:b/>
                <w:color w:val="1F497D"/>
                <w:sz w:val="20"/>
                <w:szCs w:val="20"/>
              </w:rPr>
            </w:pPr>
            <w:r>
              <w:rPr>
                <w:b/>
                <w:color w:val="1F497D"/>
                <w:sz w:val="20"/>
                <w:szCs w:val="20"/>
              </w:rPr>
              <w:t xml:space="preserve">Öğrenim Değerlendirme Metotları, </w:t>
            </w:r>
          </w:p>
          <w:p w:rsidR="00241094" w:rsidRDefault="00241094" w:rsidP="00241094">
            <w:pPr>
              <w:spacing w:before="20" w:after="20"/>
              <w:rPr>
                <w:b/>
                <w:color w:val="1F497D"/>
                <w:sz w:val="20"/>
                <w:szCs w:val="20"/>
              </w:rPr>
            </w:pPr>
            <w:r>
              <w:rPr>
                <w:b/>
                <w:color w:val="1F497D"/>
                <w:sz w:val="20"/>
                <w:szCs w:val="20"/>
              </w:rPr>
              <w:t xml:space="preserve">Ders Notuna Etki Ağırlıkları, Uygulama ve </w:t>
            </w:r>
            <w:r>
              <w:rPr>
                <w:b/>
                <w:color w:val="1F497D"/>
                <w:sz w:val="20"/>
                <w:szCs w:val="20"/>
              </w:rPr>
              <w:lastRenderedPageBreak/>
              <w:t>Telafi Kuralları</w:t>
            </w: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sz w:val="20"/>
                <w:szCs w:val="20"/>
              </w:rPr>
            </w:pPr>
            <w:r>
              <w:rPr>
                <w:b/>
                <w:color w:val="1F497D"/>
                <w:sz w:val="20"/>
                <w:szCs w:val="20"/>
              </w:rPr>
              <w:lastRenderedPageBreak/>
              <w:t>No</w:t>
            </w:r>
          </w:p>
        </w:tc>
        <w:tc>
          <w:tcPr>
            <w:tcW w:w="1762"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sz w:val="20"/>
                <w:szCs w:val="20"/>
              </w:rPr>
            </w:pPr>
            <w:r>
              <w:rPr>
                <w:b/>
                <w:color w:val="1F497D"/>
                <w:sz w:val="20"/>
                <w:szCs w:val="20"/>
              </w:rPr>
              <w:t xml:space="preserve">Tür </w:t>
            </w:r>
          </w:p>
        </w:tc>
        <w:tc>
          <w:tcPr>
            <w:tcW w:w="950"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sz w:val="20"/>
                <w:szCs w:val="20"/>
              </w:rPr>
            </w:pPr>
            <w:r>
              <w:rPr>
                <w:b/>
                <w:color w:val="1F497D"/>
                <w:sz w:val="20"/>
                <w:szCs w:val="20"/>
              </w:rPr>
              <w:t>Ağırlık</w:t>
            </w:r>
          </w:p>
        </w:tc>
        <w:tc>
          <w:tcPr>
            <w:tcW w:w="22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sz w:val="20"/>
                <w:szCs w:val="20"/>
              </w:rPr>
            </w:pPr>
            <w:r>
              <w:rPr>
                <w:b/>
                <w:color w:val="1F497D"/>
                <w:sz w:val="20"/>
                <w:szCs w:val="20"/>
              </w:rPr>
              <w:t>Uygulama Kuralı</w:t>
            </w:r>
            <w:r>
              <w:rPr>
                <w:color w:val="1F497D"/>
                <w:sz w:val="20"/>
                <w:szCs w:val="20"/>
              </w:rPr>
              <w:t xml:space="preserve"> </w:t>
            </w:r>
          </w:p>
        </w:tc>
        <w:tc>
          <w:tcPr>
            <w:tcW w:w="3227"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41094" w:rsidRDefault="00241094" w:rsidP="00241094">
            <w:pPr>
              <w:spacing w:before="20" w:after="20"/>
              <w:rPr>
                <w:sz w:val="20"/>
                <w:szCs w:val="20"/>
              </w:rPr>
            </w:pPr>
            <w:r>
              <w:rPr>
                <w:b/>
                <w:color w:val="1F497D"/>
                <w:sz w:val="20"/>
                <w:szCs w:val="20"/>
              </w:rPr>
              <w:t>Telafi Kuralı</w:t>
            </w:r>
          </w:p>
        </w:tc>
      </w:tr>
      <w:tr w:rsidR="00241094" w:rsidTr="003A692D">
        <w:trPr>
          <w:trHeight w:val="240"/>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41094" w:rsidRDefault="00241094" w:rsidP="00241094">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r>
              <w:rPr>
                <w:b/>
                <w:color w:val="1F497D"/>
                <w:sz w:val="20"/>
                <w:szCs w:val="20"/>
              </w:rPr>
              <w:t>D1</w:t>
            </w:r>
          </w:p>
        </w:tc>
        <w:tc>
          <w:tcPr>
            <w:tcW w:w="1762"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41094" w:rsidP="00241094">
            <w:pPr>
              <w:spacing w:before="20" w:after="20"/>
              <w:rPr>
                <w:b/>
                <w:color w:val="1F497D"/>
                <w:sz w:val="20"/>
                <w:szCs w:val="20"/>
              </w:rPr>
            </w:pPr>
            <w:r>
              <w:rPr>
                <w:b/>
                <w:color w:val="1F497D"/>
                <w:sz w:val="20"/>
                <w:szCs w:val="20"/>
              </w:rPr>
              <w:t>Sınav</w:t>
            </w:r>
          </w:p>
        </w:tc>
        <w:tc>
          <w:tcPr>
            <w:tcW w:w="950"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Default="00275307" w:rsidP="00241094">
            <w:pPr>
              <w:pStyle w:val="ListeParagraf"/>
              <w:spacing w:before="20" w:after="20"/>
              <w:ind w:left="357"/>
              <w:rPr>
                <w:i/>
                <w:color w:val="262626"/>
                <w:sz w:val="20"/>
                <w:szCs w:val="20"/>
              </w:rPr>
            </w:pPr>
            <w:r>
              <w:rPr>
                <w:i/>
                <w:color w:val="262626"/>
                <w:sz w:val="20"/>
                <w:szCs w:val="20"/>
              </w:rPr>
              <w:t>60</w:t>
            </w:r>
          </w:p>
        </w:tc>
        <w:tc>
          <w:tcPr>
            <w:tcW w:w="22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41094" w:rsidRPr="003A74F5" w:rsidRDefault="00275307" w:rsidP="003A74F5">
            <w:pPr>
              <w:spacing w:before="20" w:after="20"/>
              <w:rPr>
                <w:i/>
                <w:color w:val="262626"/>
                <w:sz w:val="20"/>
                <w:szCs w:val="20"/>
              </w:rPr>
            </w:pPr>
            <w:r w:rsidRPr="003A74F5">
              <w:rPr>
                <w:i/>
                <w:color w:val="262626"/>
                <w:sz w:val="20"/>
                <w:szCs w:val="20"/>
              </w:rPr>
              <w:t>Ara sınav %25, final %35</w:t>
            </w:r>
          </w:p>
          <w:p w:rsidR="00241094" w:rsidRDefault="00241094" w:rsidP="00241094">
            <w:pPr>
              <w:pStyle w:val="ListeParagraf"/>
              <w:spacing w:before="20" w:after="20"/>
              <w:ind w:left="357"/>
              <w:rPr>
                <w:i/>
                <w:color w:val="262626"/>
                <w:sz w:val="20"/>
                <w:szCs w:val="20"/>
              </w:rPr>
            </w:pPr>
          </w:p>
        </w:tc>
        <w:tc>
          <w:tcPr>
            <w:tcW w:w="3227"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41094" w:rsidRDefault="00241094" w:rsidP="002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Bir öğrenci sınavı kaçırır ve kabul edilebilir bir meşru belge verirse, bir telafi sınavı yapılır.</w:t>
            </w:r>
          </w:p>
          <w:p w:rsidR="00241094" w:rsidRDefault="00241094" w:rsidP="00241094">
            <w:pPr>
              <w:rPr>
                <w:lang w:val="tr-TR" w:eastAsia="tr-TR"/>
              </w:rPr>
            </w:pPr>
          </w:p>
          <w:p w:rsidR="00241094" w:rsidRDefault="00241094" w:rsidP="00241094">
            <w:pPr>
              <w:pStyle w:val="ListeParagraf"/>
              <w:spacing w:before="20" w:after="20"/>
              <w:ind w:left="357"/>
              <w:rPr>
                <w:i/>
                <w:color w:val="262626"/>
                <w:sz w:val="20"/>
                <w:szCs w:val="20"/>
              </w:rPr>
            </w:pPr>
          </w:p>
        </w:tc>
      </w:tr>
      <w:tr w:rsidR="00275307" w:rsidTr="003A692D">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D2</w:t>
            </w:r>
          </w:p>
        </w:tc>
        <w:tc>
          <w:tcPr>
            <w:tcW w:w="1762"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Kısa Sınav (Quiz)</w:t>
            </w:r>
          </w:p>
        </w:tc>
        <w:tc>
          <w:tcPr>
            <w:tcW w:w="950"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pStyle w:val="ListeParagraf"/>
              <w:spacing w:before="20" w:after="20"/>
              <w:ind w:left="357"/>
              <w:rPr>
                <w:i/>
                <w:color w:val="262626"/>
                <w:sz w:val="20"/>
                <w:szCs w:val="20"/>
              </w:rPr>
            </w:pPr>
            <w:r>
              <w:rPr>
                <w:i/>
                <w:color w:val="262626"/>
                <w:sz w:val="20"/>
                <w:szCs w:val="20"/>
              </w:rPr>
              <w:t>10</w:t>
            </w:r>
          </w:p>
        </w:tc>
        <w:tc>
          <w:tcPr>
            <w:tcW w:w="22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Pr="003A74F5" w:rsidRDefault="00275307" w:rsidP="003A74F5">
            <w:pPr>
              <w:spacing w:before="20" w:after="20"/>
              <w:rPr>
                <w:i/>
                <w:color w:val="262626"/>
                <w:sz w:val="20"/>
                <w:szCs w:val="20"/>
              </w:rPr>
            </w:pPr>
            <w:r w:rsidRPr="003A74F5">
              <w:rPr>
                <w:i/>
                <w:color w:val="262626"/>
                <w:sz w:val="20"/>
                <w:szCs w:val="20"/>
              </w:rPr>
              <w:t>En az 3 kısa sınav yapılır</w:t>
            </w:r>
          </w:p>
        </w:tc>
        <w:tc>
          <w:tcPr>
            <w:tcW w:w="3227"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jc w:val="center"/>
              <w:rPr>
                <w:i/>
                <w:color w:val="262626"/>
                <w:sz w:val="20"/>
                <w:szCs w:val="20"/>
              </w:rPr>
            </w:pPr>
            <w:r>
              <w:rPr>
                <w:i/>
                <w:color w:val="262626"/>
                <w:sz w:val="20"/>
                <w:szCs w:val="20"/>
              </w:rPr>
              <w:t>Telafisi yok.</w:t>
            </w:r>
          </w:p>
        </w:tc>
      </w:tr>
      <w:tr w:rsidR="00275307" w:rsidTr="003A692D">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D3</w:t>
            </w:r>
          </w:p>
        </w:tc>
        <w:tc>
          <w:tcPr>
            <w:tcW w:w="1762"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Ödev</w:t>
            </w:r>
          </w:p>
        </w:tc>
        <w:tc>
          <w:tcPr>
            <w:tcW w:w="950"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pStyle w:val="ListeParagraf"/>
              <w:spacing w:before="20" w:after="20"/>
              <w:ind w:left="357"/>
              <w:rPr>
                <w:i/>
                <w:color w:val="262626"/>
                <w:sz w:val="20"/>
                <w:szCs w:val="20"/>
              </w:rPr>
            </w:pPr>
            <w:r>
              <w:rPr>
                <w:i/>
                <w:color w:val="262626"/>
                <w:sz w:val="20"/>
                <w:szCs w:val="20"/>
              </w:rPr>
              <w:t>15</w:t>
            </w:r>
          </w:p>
        </w:tc>
        <w:tc>
          <w:tcPr>
            <w:tcW w:w="22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Pr="003A74F5" w:rsidRDefault="003A74F5" w:rsidP="003A74F5">
            <w:pPr>
              <w:spacing w:before="20" w:after="20"/>
              <w:rPr>
                <w:i/>
                <w:color w:val="262626"/>
                <w:sz w:val="20"/>
                <w:szCs w:val="20"/>
              </w:rPr>
            </w:pPr>
            <w:r w:rsidRPr="003A74F5">
              <w:rPr>
                <w:i/>
                <w:color w:val="262626"/>
                <w:sz w:val="20"/>
                <w:szCs w:val="20"/>
              </w:rPr>
              <w:t xml:space="preserve">En az 4 ev </w:t>
            </w:r>
            <w:r w:rsidR="00275307" w:rsidRPr="003A74F5">
              <w:rPr>
                <w:i/>
                <w:color w:val="262626"/>
                <w:sz w:val="20"/>
                <w:szCs w:val="20"/>
              </w:rPr>
              <w:t>ödevi v</w:t>
            </w:r>
            <w:r w:rsidRPr="003A74F5">
              <w:rPr>
                <w:i/>
                <w:color w:val="262626"/>
                <w:sz w:val="20"/>
                <w:szCs w:val="20"/>
              </w:rPr>
              <w:t>erilir.</w:t>
            </w:r>
          </w:p>
        </w:tc>
        <w:tc>
          <w:tcPr>
            <w:tcW w:w="3227"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jc w:val="center"/>
              <w:rPr>
                <w:i/>
                <w:color w:val="262626"/>
                <w:sz w:val="20"/>
                <w:szCs w:val="20"/>
              </w:rPr>
            </w:pPr>
            <w:r>
              <w:rPr>
                <w:i/>
                <w:color w:val="262626"/>
                <w:sz w:val="20"/>
                <w:szCs w:val="20"/>
              </w:rPr>
              <w:t>Telafisi yok.</w:t>
            </w:r>
          </w:p>
        </w:tc>
      </w:tr>
      <w:tr w:rsidR="00275307" w:rsidTr="003A692D">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D4</w:t>
            </w:r>
          </w:p>
        </w:tc>
        <w:tc>
          <w:tcPr>
            <w:tcW w:w="1762"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Uygulama</w:t>
            </w:r>
          </w:p>
        </w:tc>
        <w:tc>
          <w:tcPr>
            <w:tcW w:w="950"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20"/>
                <w:szCs w:val="20"/>
              </w:rPr>
            </w:pPr>
          </w:p>
        </w:tc>
        <w:tc>
          <w:tcPr>
            <w:tcW w:w="22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
        </w:tc>
        <w:tc>
          <w:tcPr>
            <w:tcW w:w="3227"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jc w:val="center"/>
              <w:rPr>
                <w:sz w:val="20"/>
                <w:szCs w:val="20"/>
              </w:rPr>
            </w:pPr>
          </w:p>
        </w:tc>
      </w:tr>
      <w:tr w:rsidR="00275307" w:rsidTr="003A692D">
        <w:trPr>
          <w:trHeight w:val="303"/>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D5</w:t>
            </w:r>
          </w:p>
        </w:tc>
        <w:tc>
          <w:tcPr>
            <w:tcW w:w="1762"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Rapor</w:t>
            </w:r>
          </w:p>
        </w:tc>
        <w:tc>
          <w:tcPr>
            <w:tcW w:w="950"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20"/>
                <w:szCs w:val="20"/>
              </w:rPr>
            </w:pPr>
          </w:p>
        </w:tc>
        <w:tc>
          <w:tcPr>
            <w:tcW w:w="22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
        </w:tc>
        <w:tc>
          <w:tcPr>
            <w:tcW w:w="3227"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jc w:val="center"/>
              <w:rPr>
                <w:sz w:val="20"/>
                <w:szCs w:val="20"/>
              </w:rPr>
            </w:pPr>
          </w:p>
        </w:tc>
      </w:tr>
      <w:tr w:rsidR="00275307" w:rsidTr="003A692D">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D6</w:t>
            </w:r>
          </w:p>
        </w:tc>
        <w:tc>
          <w:tcPr>
            <w:tcW w:w="1762"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Sunum</w:t>
            </w:r>
          </w:p>
        </w:tc>
        <w:tc>
          <w:tcPr>
            <w:tcW w:w="950"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pStyle w:val="ListeParagraf"/>
              <w:spacing w:before="20" w:after="20"/>
              <w:ind w:left="357"/>
              <w:rPr>
                <w:i/>
                <w:color w:val="262626"/>
                <w:sz w:val="20"/>
                <w:szCs w:val="20"/>
              </w:rPr>
            </w:pPr>
          </w:p>
        </w:tc>
        <w:tc>
          <w:tcPr>
            <w:tcW w:w="22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pStyle w:val="ListeParagraf"/>
              <w:spacing w:before="20" w:after="20"/>
              <w:ind w:left="357"/>
              <w:rPr>
                <w:i/>
                <w:color w:val="262626"/>
                <w:sz w:val="20"/>
                <w:szCs w:val="20"/>
              </w:rPr>
            </w:pPr>
          </w:p>
        </w:tc>
        <w:tc>
          <w:tcPr>
            <w:tcW w:w="3227"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sz w:val="20"/>
                <w:szCs w:val="20"/>
              </w:rPr>
            </w:pPr>
          </w:p>
        </w:tc>
      </w:tr>
      <w:tr w:rsidR="00275307" w:rsidTr="003A692D">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D7</w:t>
            </w:r>
          </w:p>
        </w:tc>
        <w:tc>
          <w:tcPr>
            <w:tcW w:w="1762"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Katılım/Etkileşim</w:t>
            </w:r>
          </w:p>
        </w:tc>
        <w:tc>
          <w:tcPr>
            <w:tcW w:w="950"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pStyle w:val="ListeParagraf"/>
              <w:spacing w:before="20" w:after="20"/>
              <w:ind w:left="357"/>
              <w:rPr>
                <w:i/>
                <w:color w:val="262626"/>
                <w:sz w:val="20"/>
                <w:szCs w:val="20"/>
              </w:rPr>
            </w:pPr>
          </w:p>
        </w:tc>
        <w:tc>
          <w:tcPr>
            <w:tcW w:w="22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pStyle w:val="ListeParagraf"/>
              <w:spacing w:before="20" w:after="20"/>
              <w:ind w:left="357"/>
              <w:rPr>
                <w:i/>
                <w:color w:val="262626"/>
                <w:sz w:val="20"/>
                <w:szCs w:val="20"/>
              </w:rPr>
            </w:pPr>
          </w:p>
        </w:tc>
        <w:tc>
          <w:tcPr>
            <w:tcW w:w="3227"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sz w:val="20"/>
                <w:szCs w:val="20"/>
              </w:rPr>
            </w:pPr>
          </w:p>
        </w:tc>
      </w:tr>
      <w:tr w:rsidR="00275307" w:rsidTr="003A692D">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D8</w:t>
            </w:r>
          </w:p>
        </w:tc>
        <w:tc>
          <w:tcPr>
            <w:tcW w:w="1762"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lang w:val="tr-TR"/>
              </w:rPr>
              <w:t xml:space="preserve">Sınıf/Lab./Saha Çalışması </w:t>
            </w:r>
          </w:p>
        </w:tc>
        <w:tc>
          <w:tcPr>
            <w:tcW w:w="950"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CB39D6" w:rsidP="00275307">
            <w:pPr>
              <w:pStyle w:val="ListeParagraf"/>
              <w:spacing w:before="20" w:after="20"/>
              <w:ind w:left="357"/>
              <w:rPr>
                <w:i/>
                <w:color w:val="262626"/>
                <w:sz w:val="20"/>
                <w:szCs w:val="20"/>
              </w:rPr>
            </w:pPr>
            <w:r>
              <w:rPr>
                <w:i/>
                <w:color w:val="262626"/>
                <w:sz w:val="20"/>
                <w:szCs w:val="20"/>
              </w:rPr>
              <w:t>15</w:t>
            </w:r>
          </w:p>
        </w:tc>
        <w:tc>
          <w:tcPr>
            <w:tcW w:w="22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3A74F5" w:rsidP="00275307">
            <w:pPr>
              <w:pStyle w:val="ListeParagraf"/>
              <w:spacing w:before="20" w:after="20"/>
              <w:ind w:left="357"/>
              <w:rPr>
                <w:i/>
                <w:color w:val="262626"/>
                <w:sz w:val="20"/>
                <w:szCs w:val="20"/>
              </w:rPr>
            </w:pPr>
            <w:r>
              <w:rPr>
                <w:i/>
                <w:color w:val="262626"/>
                <w:sz w:val="20"/>
                <w:szCs w:val="20"/>
              </w:rPr>
              <w:t>8 laboratuvar çalışması yapılacaktır</w:t>
            </w:r>
          </w:p>
        </w:tc>
        <w:tc>
          <w:tcPr>
            <w:tcW w:w="3227"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sz w:val="20"/>
                <w:szCs w:val="20"/>
              </w:rPr>
            </w:pPr>
          </w:p>
        </w:tc>
      </w:tr>
      <w:tr w:rsidR="00275307" w:rsidTr="003A692D">
        <w:trPr>
          <w:trHeight w:val="407"/>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D9</w:t>
            </w:r>
          </w:p>
        </w:tc>
        <w:tc>
          <w:tcPr>
            <w:tcW w:w="1762"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Diğer</w:t>
            </w:r>
          </w:p>
        </w:tc>
        <w:tc>
          <w:tcPr>
            <w:tcW w:w="950"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20"/>
                <w:szCs w:val="20"/>
              </w:rPr>
            </w:pPr>
            <w:r>
              <w:rPr>
                <w:sz w:val="20"/>
                <w:szCs w:val="20"/>
              </w:rPr>
              <w:t>-</w:t>
            </w:r>
          </w:p>
        </w:tc>
        <w:tc>
          <w:tcPr>
            <w:tcW w:w="22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20"/>
                <w:szCs w:val="20"/>
              </w:rPr>
            </w:pPr>
          </w:p>
        </w:tc>
        <w:tc>
          <w:tcPr>
            <w:tcW w:w="3227"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sz w:val="20"/>
                <w:szCs w:val="20"/>
              </w:rPr>
            </w:pPr>
          </w:p>
        </w:tc>
      </w:tr>
      <w:tr w:rsidR="00275307" w:rsidTr="003A692D">
        <w:trPr>
          <w:trHeight w:val="407"/>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2573" w:type="dxa"/>
            <w:gridSpan w:val="6"/>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TOPLAM</w:t>
            </w:r>
          </w:p>
        </w:tc>
        <w:tc>
          <w:tcPr>
            <w:tcW w:w="6406"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%100</w:t>
            </w:r>
          </w:p>
        </w:tc>
      </w:tr>
      <w:tr w:rsidR="00275307" w:rsidTr="003A692D">
        <w:trPr>
          <w:trHeight w:val="407"/>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r>
              <w:rPr>
                <w:b/>
                <w:color w:val="1F497D"/>
                <w:sz w:val="20"/>
                <w:szCs w:val="20"/>
                <w:lang w:val="tr-TR"/>
              </w:rPr>
              <w:t>Öğrenim Çıktılarının Kazanılmasının Kanıtı</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pPr>
            <w:r>
              <w:t>Öğrenciler, ara sınav, ödev, sınıf içerisindeki katılım, laboratuvar çalışması ve final sınavı ile öğrenme sonuçlarını göstereceklerdir. Her konu en az bir sınav veya ödev soru ile test edilir. Geçmek için, bir öğrencinin belirli bir puanı geçmesi gerekir ve bu yüzde, sınıf ortalamasına göre belirlenir.</w:t>
            </w:r>
          </w:p>
          <w:p w:rsidR="00275307" w:rsidRDefault="00275307" w:rsidP="00275307">
            <w:pPr>
              <w:spacing w:before="20" w:after="20"/>
              <w:rPr>
                <w:b/>
                <w:color w:val="1F497D"/>
                <w:sz w:val="20"/>
                <w:szCs w:val="20"/>
              </w:rPr>
            </w:pPr>
          </w:p>
        </w:tc>
      </w:tr>
      <w:tr w:rsidR="00275307" w:rsidTr="003A692D">
        <w:trPr>
          <w:trHeight w:val="407"/>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r>
              <w:rPr>
                <w:b/>
                <w:color w:val="1F497D"/>
                <w:sz w:val="20"/>
                <w:szCs w:val="20"/>
              </w:rPr>
              <w:t>Harf Notu Belirleme Metodu</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jc w:val="both"/>
            </w:pPr>
            <w:r>
              <w:t>Harf notunun dayandığı yöntem dönem başında ilan edilecek ve bu yöntem, öğrencilerin performansına bağlı olarak değişime tabi tutulabilir. Arasınavlar, quizler, laboratuvar çalışmaları, ev ödevleri ve final sınavı notlandırma için kullanılır. Aşağıdaki tabloyu kullanarak. Burada "-x" (ortalama-3-x) ve "+ x" ortalama (ortalama + 3 + x) anlamına gelir ve her biri Ilgili harf notu için gerekli minimum puan.</w:t>
            </w:r>
          </w:p>
          <w:tbl>
            <w:tblPr>
              <w:tblStyle w:val="TabloKlavuzu"/>
              <w:tblW w:w="8107" w:type="dxa"/>
              <w:tblCellMar>
                <w:left w:w="93" w:type="dxa"/>
              </w:tblCellMar>
              <w:tblLook w:val="04A0" w:firstRow="1" w:lastRow="0" w:firstColumn="1" w:lastColumn="0" w:noHBand="0" w:noVBand="1"/>
            </w:tblPr>
            <w:tblGrid>
              <w:gridCol w:w="1039"/>
              <w:gridCol w:w="565"/>
              <w:gridCol w:w="607"/>
              <w:gridCol w:w="737"/>
              <w:gridCol w:w="737"/>
              <w:gridCol w:w="733"/>
              <w:gridCol w:w="737"/>
              <w:gridCol w:w="737"/>
              <w:gridCol w:w="737"/>
              <w:gridCol w:w="737"/>
              <w:gridCol w:w="741"/>
            </w:tblGrid>
            <w:tr w:rsidR="00275307">
              <w:tc>
                <w:tcPr>
                  <w:tcW w:w="1038" w:type="dxa"/>
                  <w:shd w:val="clear" w:color="auto" w:fill="auto"/>
                </w:tcPr>
                <w:p w:rsidR="00275307" w:rsidRDefault="00275307" w:rsidP="00275307">
                  <w:pPr>
                    <w:widowControl w:val="0"/>
                    <w:spacing w:after="240"/>
                    <w:rPr>
                      <w:sz w:val="20"/>
                      <w:szCs w:val="20"/>
                    </w:rPr>
                  </w:pPr>
                  <w:r>
                    <w:rPr>
                      <w:sz w:val="20"/>
                      <w:szCs w:val="20"/>
                    </w:rPr>
                    <w:t>Ortalama</w:t>
                  </w:r>
                </w:p>
              </w:tc>
              <w:tc>
                <w:tcPr>
                  <w:tcW w:w="565" w:type="dxa"/>
                  <w:shd w:val="clear" w:color="auto" w:fill="auto"/>
                </w:tcPr>
                <w:p w:rsidR="00275307" w:rsidRDefault="00275307" w:rsidP="00275307">
                  <w:pPr>
                    <w:widowControl w:val="0"/>
                    <w:spacing w:after="240"/>
                    <w:rPr>
                      <w:sz w:val="20"/>
                      <w:szCs w:val="20"/>
                    </w:rPr>
                  </w:pPr>
                  <w:r>
                    <w:rPr>
                      <w:sz w:val="20"/>
                      <w:szCs w:val="20"/>
                    </w:rPr>
                    <w:t>+25</w:t>
                  </w:r>
                </w:p>
              </w:tc>
              <w:tc>
                <w:tcPr>
                  <w:tcW w:w="607" w:type="dxa"/>
                  <w:shd w:val="clear" w:color="auto" w:fill="auto"/>
                </w:tcPr>
                <w:p w:rsidR="00275307" w:rsidRDefault="00275307" w:rsidP="00275307">
                  <w:pPr>
                    <w:widowControl w:val="0"/>
                    <w:spacing w:after="240"/>
                    <w:rPr>
                      <w:sz w:val="20"/>
                      <w:szCs w:val="20"/>
                    </w:rPr>
                  </w:pPr>
                  <w:r>
                    <w:rPr>
                      <w:sz w:val="20"/>
                      <w:szCs w:val="20"/>
                    </w:rPr>
                    <w:t>+20</w:t>
                  </w:r>
                </w:p>
              </w:tc>
              <w:tc>
                <w:tcPr>
                  <w:tcW w:w="737" w:type="dxa"/>
                  <w:shd w:val="clear" w:color="auto" w:fill="auto"/>
                </w:tcPr>
                <w:p w:rsidR="00275307" w:rsidRDefault="00275307" w:rsidP="00275307">
                  <w:pPr>
                    <w:widowControl w:val="0"/>
                    <w:spacing w:after="240"/>
                    <w:rPr>
                      <w:sz w:val="20"/>
                      <w:szCs w:val="20"/>
                    </w:rPr>
                  </w:pPr>
                  <w:r>
                    <w:rPr>
                      <w:sz w:val="20"/>
                      <w:szCs w:val="20"/>
                    </w:rPr>
                    <w:t>+15</w:t>
                  </w:r>
                </w:p>
              </w:tc>
              <w:tc>
                <w:tcPr>
                  <w:tcW w:w="737" w:type="dxa"/>
                  <w:shd w:val="clear" w:color="auto" w:fill="auto"/>
                </w:tcPr>
                <w:p w:rsidR="00275307" w:rsidRDefault="00275307" w:rsidP="00275307">
                  <w:pPr>
                    <w:widowControl w:val="0"/>
                    <w:spacing w:after="240"/>
                    <w:rPr>
                      <w:sz w:val="20"/>
                      <w:szCs w:val="20"/>
                    </w:rPr>
                  </w:pPr>
                  <w:r>
                    <w:rPr>
                      <w:sz w:val="20"/>
                      <w:szCs w:val="20"/>
                    </w:rPr>
                    <w:t>+10</w:t>
                  </w:r>
                </w:p>
              </w:tc>
              <w:tc>
                <w:tcPr>
                  <w:tcW w:w="733" w:type="dxa"/>
                  <w:shd w:val="clear" w:color="auto" w:fill="auto"/>
                </w:tcPr>
                <w:p w:rsidR="00275307" w:rsidRDefault="00275307" w:rsidP="00275307">
                  <w:pPr>
                    <w:widowControl w:val="0"/>
                    <w:spacing w:after="240"/>
                    <w:rPr>
                      <w:sz w:val="20"/>
                      <w:szCs w:val="20"/>
                    </w:rPr>
                  </w:pPr>
                  <w:r>
                    <w:rPr>
                      <w:sz w:val="20"/>
                      <w:szCs w:val="20"/>
                    </w:rPr>
                    <w:t>+5</w:t>
                  </w:r>
                </w:p>
              </w:tc>
              <w:tc>
                <w:tcPr>
                  <w:tcW w:w="737" w:type="dxa"/>
                  <w:shd w:val="clear" w:color="auto" w:fill="auto"/>
                </w:tcPr>
                <w:p w:rsidR="00275307" w:rsidRDefault="00275307" w:rsidP="00275307">
                  <w:pPr>
                    <w:widowControl w:val="0"/>
                    <w:spacing w:after="240"/>
                    <w:rPr>
                      <w:sz w:val="20"/>
                      <w:szCs w:val="20"/>
                    </w:rPr>
                  </w:pPr>
                  <w:r>
                    <w:rPr>
                      <w:sz w:val="20"/>
                      <w:szCs w:val="20"/>
                    </w:rPr>
                    <w:t xml:space="preserve">Ort. </w:t>
                  </w:r>
                  <w:r>
                    <w:rPr>
                      <w:rFonts w:ascii="MS Gothic" w:eastAsia="MS Gothic" w:hAnsi="MS Gothic"/>
                      <w:color w:val="000000"/>
                      <w:sz w:val="20"/>
                      <w:szCs w:val="20"/>
                    </w:rPr>
                    <w:t>±3</w:t>
                  </w:r>
                </w:p>
              </w:tc>
              <w:tc>
                <w:tcPr>
                  <w:tcW w:w="737" w:type="dxa"/>
                  <w:shd w:val="clear" w:color="auto" w:fill="auto"/>
                </w:tcPr>
                <w:p w:rsidR="00275307" w:rsidRDefault="00275307" w:rsidP="00275307">
                  <w:pPr>
                    <w:widowControl w:val="0"/>
                    <w:spacing w:after="240"/>
                    <w:rPr>
                      <w:sz w:val="20"/>
                      <w:szCs w:val="20"/>
                    </w:rPr>
                  </w:pPr>
                  <w:r>
                    <w:rPr>
                      <w:sz w:val="20"/>
                      <w:szCs w:val="20"/>
                    </w:rPr>
                    <w:t>-5</w:t>
                  </w:r>
                </w:p>
              </w:tc>
              <w:tc>
                <w:tcPr>
                  <w:tcW w:w="737" w:type="dxa"/>
                  <w:shd w:val="clear" w:color="auto" w:fill="auto"/>
                </w:tcPr>
                <w:p w:rsidR="00275307" w:rsidRDefault="00275307" w:rsidP="00275307">
                  <w:pPr>
                    <w:widowControl w:val="0"/>
                    <w:spacing w:after="240"/>
                    <w:rPr>
                      <w:sz w:val="20"/>
                      <w:szCs w:val="20"/>
                    </w:rPr>
                  </w:pPr>
                  <w:r>
                    <w:rPr>
                      <w:sz w:val="20"/>
                      <w:szCs w:val="20"/>
                    </w:rPr>
                    <w:t>-10</w:t>
                  </w:r>
                </w:p>
              </w:tc>
              <w:tc>
                <w:tcPr>
                  <w:tcW w:w="737" w:type="dxa"/>
                  <w:shd w:val="clear" w:color="auto" w:fill="auto"/>
                </w:tcPr>
                <w:p w:rsidR="00275307" w:rsidRDefault="00275307" w:rsidP="00275307">
                  <w:pPr>
                    <w:widowControl w:val="0"/>
                    <w:spacing w:after="240"/>
                    <w:rPr>
                      <w:sz w:val="20"/>
                      <w:szCs w:val="20"/>
                    </w:rPr>
                  </w:pPr>
                  <w:r>
                    <w:rPr>
                      <w:sz w:val="20"/>
                      <w:szCs w:val="20"/>
                    </w:rPr>
                    <w:t>-15</w:t>
                  </w:r>
                </w:p>
              </w:tc>
              <w:tc>
                <w:tcPr>
                  <w:tcW w:w="741" w:type="dxa"/>
                  <w:shd w:val="clear" w:color="auto" w:fill="auto"/>
                </w:tcPr>
                <w:p w:rsidR="00275307" w:rsidRDefault="00275307" w:rsidP="00275307">
                  <w:pPr>
                    <w:widowControl w:val="0"/>
                    <w:spacing w:after="240"/>
                    <w:rPr>
                      <w:sz w:val="20"/>
                      <w:szCs w:val="20"/>
                    </w:rPr>
                  </w:pPr>
                  <w:r>
                    <w:rPr>
                      <w:sz w:val="20"/>
                      <w:szCs w:val="20"/>
                    </w:rPr>
                    <w:t>-20</w:t>
                  </w:r>
                </w:p>
              </w:tc>
            </w:tr>
            <w:tr w:rsidR="00275307">
              <w:tc>
                <w:tcPr>
                  <w:tcW w:w="1038" w:type="dxa"/>
                  <w:shd w:val="clear" w:color="auto" w:fill="auto"/>
                </w:tcPr>
                <w:p w:rsidR="00275307" w:rsidRDefault="00275307" w:rsidP="00275307">
                  <w:pPr>
                    <w:widowControl w:val="0"/>
                    <w:spacing w:after="240"/>
                    <w:rPr>
                      <w:sz w:val="20"/>
                      <w:szCs w:val="20"/>
                    </w:rPr>
                  </w:pPr>
                  <w:r>
                    <w:rPr>
                      <w:sz w:val="20"/>
                      <w:szCs w:val="20"/>
                    </w:rPr>
                    <w:t>Harf Notu</w:t>
                  </w:r>
                </w:p>
              </w:tc>
              <w:tc>
                <w:tcPr>
                  <w:tcW w:w="565" w:type="dxa"/>
                  <w:shd w:val="clear" w:color="auto" w:fill="auto"/>
                </w:tcPr>
                <w:p w:rsidR="00275307" w:rsidRDefault="00275307" w:rsidP="00275307">
                  <w:pPr>
                    <w:widowControl w:val="0"/>
                    <w:spacing w:after="240"/>
                    <w:rPr>
                      <w:sz w:val="20"/>
                      <w:szCs w:val="20"/>
                    </w:rPr>
                  </w:pPr>
                  <w:r>
                    <w:rPr>
                      <w:sz w:val="20"/>
                      <w:szCs w:val="20"/>
                    </w:rPr>
                    <w:t>A</w:t>
                  </w:r>
                </w:p>
              </w:tc>
              <w:tc>
                <w:tcPr>
                  <w:tcW w:w="607" w:type="dxa"/>
                  <w:shd w:val="clear" w:color="auto" w:fill="auto"/>
                </w:tcPr>
                <w:p w:rsidR="00275307" w:rsidRDefault="00275307" w:rsidP="00275307">
                  <w:pPr>
                    <w:widowControl w:val="0"/>
                    <w:spacing w:after="240"/>
                    <w:rPr>
                      <w:sz w:val="20"/>
                      <w:szCs w:val="20"/>
                    </w:rPr>
                  </w:pPr>
                  <w:r>
                    <w:rPr>
                      <w:sz w:val="20"/>
                      <w:szCs w:val="20"/>
                    </w:rPr>
                    <w:t>A-</w:t>
                  </w:r>
                </w:p>
              </w:tc>
              <w:tc>
                <w:tcPr>
                  <w:tcW w:w="737" w:type="dxa"/>
                  <w:shd w:val="clear" w:color="auto" w:fill="auto"/>
                </w:tcPr>
                <w:p w:rsidR="00275307" w:rsidRDefault="00275307" w:rsidP="00275307">
                  <w:pPr>
                    <w:widowControl w:val="0"/>
                    <w:spacing w:after="240"/>
                    <w:rPr>
                      <w:sz w:val="20"/>
                      <w:szCs w:val="20"/>
                    </w:rPr>
                  </w:pPr>
                  <w:r>
                    <w:rPr>
                      <w:sz w:val="20"/>
                      <w:szCs w:val="20"/>
                    </w:rPr>
                    <w:t>B+</w:t>
                  </w:r>
                </w:p>
              </w:tc>
              <w:tc>
                <w:tcPr>
                  <w:tcW w:w="737" w:type="dxa"/>
                  <w:shd w:val="clear" w:color="auto" w:fill="auto"/>
                </w:tcPr>
                <w:p w:rsidR="00275307" w:rsidRDefault="00275307" w:rsidP="00275307">
                  <w:pPr>
                    <w:widowControl w:val="0"/>
                    <w:spacing w:after="240"/>
                    <w:rPr>
                      <w:sz w:val="20"/>
                      <w:szCs w:val="20"/>
                    </w:rPr>
                  </w:pPr>
                  <w:r>
                    <w:rPr>
                      <w:sz w:val="20"/>
                      <w:szCs w:val="20"/>
                    </w:rPr>
                    <w:t>B</w:t>
                  </w:r>
                </w:p>
              </w:tc>
              <w:tc>
                <w:tcPr>
                  <w:tcW w:w="733" w:type="dxa"/>
                  <w:shd w:val="clear" w:color="auto" w:fill="auto"/>
                </w:tcPr>
                <w:p w:rsidR="00275307" w:rsidRDefault="00275307" w:rsidP="00275307">
                  <w:pPr>
                    <w:widowControl w:val="0"/>
                    <w:spacing w:after="240"/>
                    <w:rPr>
                      <w:sz w:val="20"/>
                      <w:szCs w:val="20"/>
                    </w:rPr>
                  </w:pPr>
                  <w:r>
                    <w:rPr>
                      <w:sz w:val="20"/>
                      <w:szCs w:val="20"/>
                    </w:rPr>
                    <w:t>B-</w:t>
                  </w:r>
                </w:p>
              </w:tc>
              <w:tc>
                <w:tcPr>
                  <w:tcW w:w="737" w:type="dxa"/>
                  <w:shd w:val="clear" w:color="auto" w:fill="auto"/>
                </w:tcPr>
                <w:p w:rsidR="00275307" w:rsidRDefault="00275307" w:rsidP="00275307">
                  <w:pPr>
                    <w:widowControl w:val="0"/>
                    <w:spacing w:after="240"/>
                    <w:rPr>
                      <w:sz w:val="20"/>
                      <w:szCs w:val="20"/>
                    </w:rPr>
                  </w:pPr>
                  <w:r>
                    <w:rPr>
                      <w:sz w:val="20"/>
                      <w:szCs w:val="20"/>
                    </w:rPr>
                    <w:t>C+</w:t>
                  </w:r>
                </w:p>
              </w:tc>
              <w:tc>
                <w:tcPr>
                  <w:tcW w:w="737" w:type="dxa"/>
                  <w:shd w:val="clear" w:color="auto" w:fill="auto"/>
                </w:tcPr>
                <w:p w:rsidR="00275307" w:rsidRDefault="00275307" w:rsidP="00275307">
                  <w:pPr>
                    <w:widowControl w:val="0"/>
                    <w:spacing w:after="240"/>
                    <w:rPr>
                      <w:sz w:val="20"/>
                      <w:szCs w:val="20"/>
                    </w:rPr>
                  </w:pPr>
                  <w:r>
                    <w:rPr>
                      <w:sz w:val="20"/>
                      <w:szCs w:val="20"/>
                    </w:rPr>
                    <w:t>C</w:t>
                  </w:r>
                </w:p>
              </w:tc>
              <w:tc>
                <w:tcPr>
                  <w:tcW w:w="737" w:type="dxa"/>
                  <w:shd w:val="clear" w:color="auto" w:fill="auto"/>
                </w:tcPr>
                <w:p w:rsidR="00275307" w:rsidRDefault="00275307" w:rsidP="00275307">
                  <w:pPr>
                    <w:widowControl w:val="0"/>
                    <w:spacing w:after="240"/>
                    <w:rPr>
                      <w:sz w:val="20"/>
                      <w:szCs w:val="20"/>
                    </w:rPr>
                  </w:pPr>
                  <w:r>
                    <w:rPr>
                      <w:sz w:val="20"/>
                      <w:szCs w:val="20"/>
                    </w:rPr>
                    <w:t>C-</w:t>
                  </w:r>
                </w:p>
              </w:tc>
              <w:tc>
                <w:tcPr>
                  <w:tcW w:w="737" w:type="dxa"/>
                  <w:shd w:val="clear" w:color="auto" w:fill="auto"/>
                </w:tcPr>
                <w:p w:rsidR="00275307" w:rsidRDefault="00275307" w:rsidP="00275307">
                  <w:pPr>
                    <w:widowControl w:val="0"/>
                    <w:spacing w:after="240"/>
                    <w:rPr>
                      <w:sz w:val="20"/>
                      <w:szCs w:val="20"/>
                    </w:rPr>
                  </w:pPr>
                  <w:r>
                    <w:rPr>
                      <w:sz w:val="20"/>
                      <w:szCs w:val="20"/>
                    </w:rPr>
                    <w:t>D+</w:t>
                  </w:r>
                </w:p>
              </w:tc>
              <w:tc>
                <w:tcPr>
                  <w:tcW w:w="741" w:type="dxa"/>
                  <w:shd w:val="clear" w:color="auto" w:fill="auto"/>
                </w:tcPr>
                <w:p w:rsidR="00275307" w:rsidRDefault="00275307" w:rsidP="00275307">
                  <w:pPr>
                    <w:widowControl w:val="0"/>
                    <w:spacing w:after="240"/>
                    <w:rPr>
                      <w:sz w:val="20"/>
                      <w:szCs w:val="20"/>
                    </w:rPr>
                  </w:pPr>
                  <w:r>
                    <w:rPr>
                      <w:sz w:val="20"/>
                      <w:szCs w:val="20"/>
                    </w:rPr>
                    <w:t>D</w:t>
                  </w:r>
                </w:p>
              </w:tc>
            </w:tr>
          </w:tbl>
          <w:p w:rsidR="00275307" w:rsidRDefault="00275307" w:rsidP="00275307">
            <w:pPr>
              <w:spacing w:before="20" w:after="20"/>
              <w:jc w:val="both"/>
            </w:pPr>
          </w:p>
          <w:p w:rsidR="00275307" w:rsidRDefault="00275307" w:rsidP="00275307">
            <w:pPr>
              <w:spacing w:before="20" w:after="20"/>
              <w:rPr>
                <w:sz w:val="20"/>
                <w:szCs w:val="20"/>
                <w:lang w:val="tr-TR"/>
              </w:rPr>
            </w:pPr>
          </w:p>
        </w:tc>
      </w:tr>
      <w:tr w:rsidR="00275307" w:rsidTr="003A692D">
        <w:trPr>
          <w:trHeight w:val="13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r>
              <w:rPr>
                <w:b/>
                <w:color w:val="1F497D"/>
                <w:sz w:val="20"/>
                <w:szCs w:val="20"/>
              </w:rPr>
              <w:t>Öğretim Metodları, Tahmini Öğrenci Yükü</w:t>
            </w: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No</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b/>
                <w:color w:val="1F497D"/>
                <w:sz w:val="20"/>
                <w:szCs w:val="20"/>
              </w:rPr>
            </w:pPr>
            <w:r>
              <w:rPr>
                <w:b/>
                <w:color w:val="1F497D"/>
                <w:sz w:val="20"/>
                <w:szCs w:val="20"/>
              </w:rPr>
              <w:t>Tür</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20"/>
                <w:szCs w:val="20"/>
              </w:rPr>
            </w:pPr>
            <w:r>
              <w:rPr>
                <w:b/>
                <w:color w:val="1F497D"/>
                <w:sz w:val="20"/>
                <w:szCs w:val="20"/>
              </w:rPr>
              <w:t>Açıklama</w:t>
            </w: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sz w:val="20"/>
                <w:szCs w:val="20"/>
              </w:rPr>
            </w:pPr>
            <w:r>
              <w:rPr>
                <w:b/>
                <w:color w:val="1F497D"/>
                <w:sz w:val="20"/>
                <w:szCs w:val="20"/>
              </w:rPr>
              <w:t>Saat</w:t>
            </w: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F2F2F2"/>
            <w:tcMar>
              <w:left w:w="110" w:type="dxa"/>
            </w:tcMar>
          </w:tcPr>
          <w:p w:rsidR="00275307" w:rsidRDefault="00275307" w:rsidP="00275307">
            <w:pPr>
              <w:rPr>
                <w:i/>
                <w:color w:val="262626"/>
                <w:sz w:val="20"/>
                <w:szCs w:val="20"/>
              </w:rPr>
            </w:pPr>
            <w:r>
              <w:rPr>
                <w:b/>
                <w:color w:val="1F497D"/>
                <w:sz w:val="20"/>
                <w:szCs w:val="20"/>
              </w:rPr>
              <w:t>Öğretim elemanı tarafından uygulanan süre</w:t>
            </w: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1</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Sınıf Dersi</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r>
              <w:rPr>
                <w:sz w:val="18"/>
                <w:szCs w:val="18"/>
              </w:rPr>
              <w:t>Slaytlarla ders anlatımı ve tahtadan yararlanma.</w:t>
            </w: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jc w:val="center"/>
              <w:rPr>
                <w:i/>
                <w:color w:val="262626"/>
                <w:sz w:val="20"/>
                <w:szCs w:val="20"/>
              </w:rPr>
            </w:pPr>
            <w:r>
              <w:rPr>
                <w:i/>
                <w:color w:val="262626"/>
                <w:sz w:val="20"/>
                <w:szCs w:val="20"/>
              </w:rPr>
              <w:t>3*14</w:t>
            </w: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2</w:t>
            </w:r>
          </w:p>
          <w:p w:rsidR="00275307" w:rsidRDefault="00275307" w:rsidP="00275307">
            <w:pPr>
              <w:rPr>
                <w:b/>
                <w:color w:val="1F497D"/>
                <w:sz w:val="20"/>
                <w:szCs w:val="20"/>
              </w:rPr>
            </w:pP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Etkileşimli Ders</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ind w:left="90"/>
              <w:jc w:val="center"/>
              <w:rPr>
                <w:i/>
                <w:color w:val="262626"/>
                <w:sz w:val="20"/>
                <w:szCs w:val="20"/>
              </w:rPr>
            </w:pP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3</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 xml:space="preserve">Problem Dersi </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ind w:left="90"/>
              <w:jc w:val="center"/>
              <w:rPr>
                <w:i/>
                <w:color w:val="262626"/>
                <w:sz w:val="20"/>
                <w:szCs w:val="20"/>
              </w:rPr>
            </w:pP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4</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 xml:space="preserve">Laboratuvar </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r>
              <w:rPr>
                <w:sz w:val="18"/>
                <w:szCs w:val="18"/>
              </w:rPr>
              <w:t>Küçük programlar, öğretim asistanlarının rehberliğinde yazılır.</w:t>
            </w: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jc w:val="center"/>
            </w:pPr>
            <w:r>
              <w:rPr>
                <w:i/>
                <w:color w:val="262626"/>
                <w:sz w:val="20"/>
                <w:szCs w:val="20"/>
              </w:rPr>
              <w:t>2*10</w:t>
            </w: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5</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Uygulama</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ind w:left="90"/>
              <w:jc w:val="center"/>
              <w:rPr>
                <w:i/>
                <w:color w:val="262626"/>
                <w:sz w:val="20"/>
                <w:szCs w:val="20"/>
              </w:rPr>
            </w:pP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6</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Saha Çalışması</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ind w:left="90"/>
              <w:jc w:val="center"/>
              <w:rPr>
                <w:i/>
                <w:color w:val="262626"/>
                <w:sz w:val="20"/>
                <w:szCs w:val="20"/>
              </w:rPr>
            </w:pP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F2F2F2"/>
            <w:tcMar>
              <w:left w:w="110" w:type="dxa"/>
            </w:tcMar>
          </w:tcPr>
          <w:p w:rsidR="00275307" w:rsidRDefault="00275307" w:rsidP="00275307">
            <w:pPr>
              <w:jc w:val="center"/>
              <w:rPr>
                <w:i/>
                <w:color w:val="262626"/>
                <w:sz w:val="20"/>
                <w:szCs w:val="20"/>
              </w:rPr>
            </w:pPr>
            <w:r>
              <w:rPr>
                <w:b/>
                <w:color w:val="1F497D"/>
                <w:sz w:val="20"/>
                <w:szCs w:val="20"/>
              </w:rPr>
              <w:t>Öğrencinin ayırması beklenen tahmini süre</w:t>
            </w: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6</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Proje</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ind w:left="90"/>
              <w:jc w:val="center"/>
              <w:rPr>
                <w:i/>
                <w:color w:val="262626"/>
                <w:sz w:val="20"/>
                <w:szCs w:val="20"/>
              </w:rPr>
            </w:pP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7</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Ödev</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r>
              <w:rPr>
                <w:sz w:val="18"/>
                <w:szCs w:val="18"/>
              </w:rPr>
              <w:t>Sınıfta öğretilen kavramların uygulanması için görevleri programlamak.</w:t>
            </w: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jc w:val="center"/>
            </w:pPr>
            <w:r>
              <w:rPr>
                <w:i/>
                <w:color w:val="262626"/>
                <w:sz w:val="20"/>
                <w:szCs w:val="20"/>
              </w:rPr>
              <w:t>40</w:t>
            </w: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8</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 xml:space="preserve">Derse Hazırlık </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r>
              <w:rPr>
                <w:sz w:val="18"/>
                <w:szCs w:val="18"/>
              </w:rPr>
              <w:t>Dersten önce yeni materyali kitaptan okuyun. Ayrıca, laboratuarlardan önce programlamayı uygulayın.</w:t>
            </w: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jc w:val="center"/>
            </w:pPr>
            <w:r>
              <w:rPr>
                <w:i/>
                <w:color w:val="262626"/>
                <w:sz w:val="20"/>
                <w:szCs w:val="20"/>
              </w:rPr>
              <w:t>14</w:t>
            </w: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9</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Ders Tekrarı</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r>
              <w:rPr>
                <w:sz w:val="18"/>
                <w:szCs w:val="18"/>
              </w:rPr>
              <w:t>Sınav öncesi konuların gözden geçirilmesi</w:t>
            </w: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jc w:val="center"/>
            </w:pPr>
            <w:r>
              <w:rPr>
                <w:i/>
                <w:color w:val="262626"/>
                <w:sz w:val="20"/>
                <w:szCs w:val="20"/>
              </w:rPr>
              <w:t>50</w:t>
            </w: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10</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Studyo</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ind w:left="90"/>
              <w:jc w:val="center"/>
              <w:rPr>
                <w:i/>
                <w:color w:val="262626"/>
                <w:sz w:val="20"/>
                <w:szCs w:val="20"/>
              </w:rPr>
            </w:pP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11</w:t>
            </w:r>
          </w:p>
        </w:tc>
        <w:tc>
          <w:tcPr>
            <w:tcW w:w="197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Ofis Saati</w:t>
            </w:r>
          </w:p>
        </w:tc>
        <w:tc>
          <w:tcPr>
            <w:tcW w:w="4959"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sz w:val="18"/>
                <w:szCs w:val="18"/>
              </w:rPr>
            </w:pPr>
            <w:r>
              <w:rPr>
                <w:sz w:val="18"/>
                <w:szCs w:val="18"/>
              </w:rPr>
              <w:t>Öğrencilerin sorularına haftada bir iş saati tahsis edilir</w:t>
            </w:r>
          </w:p>
        </w:tc>
        <w:tc>
          <w:tcPr>
            <w:tcW w:w="896"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jc w:val="center"/>
            </w:pPr>
            <w:r>
              <w:rPr>
                <w:i/>
                <w:color w:val="262626"/>
                <w:sz w:val="20"/>
                <w:szCs w:val="20"/>
              </w:rPr>
              <w:t>14</w:t>
            </w:r>
          </w:p>
        </w:tc>
      </w:tr>
      <w:tr w:rsidR="00275307" w:rsidTr="003A692D">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312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spacing w:before="20" w:after="20"/>
              <w:rPr>
                <w:i/>
                <w:color w:val="262626"/>
                <w:sz w:val="20"/>
                <w:szCs w:val="20"/>
              </w:rPr>
            </w:pPr>
            <w:r>
              <w:rPr>
                <w:i/>
                <w:color w:val="262626"/>
                <w:sz w:val="20"/>
                <w:szCs w:val="20"/>
              </w:rPr>
              <w:t>TOPLAM</w:t>
            </w:r>
          </w:p>
        </w:tc>
        <w:tc>
          <w:tcPr>
            <w:tcW w:w="58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pStyle w:val="ListeParagraf"/>
              <w:numPr>
                <w:ilvl w:val="0"/>
                <w:numId w:val="1"/>
              </w:numPr>
              <w:spacing w:before="20" w:after="20"/>
              <w:ind w:left="0"/>
              <w:jc w:val="both"/>
              <w:rPr>
                <w:i/>
                <w:color w:val="262626"/>
                <w:sz w:val="20"/>
                <w:szCs w:val="20"/>
              </w:rPr>
            </w:pPr>
            <w:r>
              <w:rPr>
                <w:i/>
                <w:color w:val="262626"/>
                <w:sz w:val="20"/>
                <w:szCs w:val="20"/>
              </w:rPr>
              <w:t xml:space="preserve">                                                                                                      180</w:t>
            </w:r>
          </w:p>
        </w:tc>
      </w:tr>
      <w:tr w:rsidR="00275307" w:rsidTr="003A692D">
        <w:trPr>
          <w:trHeight w:val="115"/>
        </w:trPr>
        <w:tc>
          <w:tcPr>
            <w:tcW w:w="10609" w:type="dxa"/>
            <w:gridSpan w:val="24"/>
            <w:tcBorders>
              <w:top w:val="dotted" w:sz="4" w:space="0" w:color="00000A"/>
              <w:left w:val="single" w:sz="18" w:space="0" w:color="C0C0C0"/>
              <w:bottom w:val="dotted" w:sz="4" w:space="0" w:color="00000A"/>
              <w:right w:val="dotted" w:sz="4" w:space="0" w:color="00000A"/>
            </w:tcBorders>
            <w:shd w:val="clear" w:color="auto" w:fill="D9D9D9"/>
          </w:tcPr>
          <w:p w:rsidR="00275307" w:rsidRDefault="00275307" w:rsidP="00275307">
            <w:pPr>
              <w:spacing w:before="20" w:after="20"/>
              <w:ind w:left="90"/>
              <w:jc w:val="center"/>
              <w:rPr>
                <w:color w:val="1F497D"/>
                <w:sz w:val="20"/>
                <w:szCs w:val="20"/>
              </w:rPr>
            </w:pPr>
            <w:r>
              <w:rPr>
                <w:b/>
                <w:color w:val="1F497D"/>
                <w:sz w:val="20"/>
                <w:szCs w:val="20"/>
              </w:rPr>
              <w:lastRenderedPageBreak/>
              <w:t>IV. BÖLÜM</w:t>
            </w:r>
          </w:p>
        </w:tc>
      </w:tr>
      <w:tr w:rsidR="00275307" w:rsidTr="003A692D">
        <w:trPr>
          <w:trHeight w:val="11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r>
              <w:rPr>
                <w:b/>
                <w:color w:val="1F497D"/>
                <w:sz w:val="20"/>
                <w:szCs w:val="20"/>
                <w:lang w:val="tr-TR"/>
              </w:rPr>
              <w:t>Öğretim Elemanı</w:t>
            </w:r>
          </w:p>
        </w:tc>
        <w:tc>
          <w:tcPr>
            <w:tcW w:w="312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lang w:val="tr-TR"/>
              </w:rPr>
              <w:t>İsim</w:t>
            </w:r>
          </w:p>
        </w:tc>
        <w:tc>
          <w:tcPr>
            <w:tcW w:w="58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sz w:val="18"/>
                <w:szCs w:val="18"/>
              </w:rPr>
            </w:pPr>
            <w:r>
              <w:rPr>
                <w:sz w:val="18"/>
                <w:szCs w:val="18"/>
              </w:rPr>
              <w:t>Shahram Taheri</w:t>
            </w:r>
          </w:p>
        </w:tc>
      </w:tr>
      <w:tr w:rsidR="00275307" w:rsidTr="003A692D">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312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lang w:val="tr-TR"/>
              </w:rPr>
              <w:t>E-mail</w:t>
            </w:r>
          </w:p>
        </w:tc>
        <w:tc>
          <w:tcPr>
            <w:tcW w:w="58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640E3E" w:rsidP="00275307">
            <w:pPr>
              <w:spacing w:before="20" w:after="20"/>
              <w:rPr>
                <w:sz w:val="18"/>
                <w:szCs w:val="18"/>
              </w:rPr>
            </w:pPr>
            <w:hyperlink r:id="rId9" w:history="1">
              <w:r w:rsidR="00275307" w:rsidRPr="00CD22CA">
                <w:rPr>
                  <w:rStyle w:val="Kpr"/>
                  <w:sz w:val="18"/>
                  <w:szCs w:val="18"/>
                </w:rPr>
                <w:t>shahram.taheri@antalya.edu.tr</w:t>
              </w:r>
            </w:hyperlink>
          </w:p>
        </w:tc>
      </w:tr>
      <w:tr w:rsidR="00275307" w:rsidTr="003A692D">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312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lang w:val="tr-TR"/>
              </w:rPr>
              <w:t>Tel</w:t>
            </w:r>
          </w:p>
        </w:tc>
        <w:tc>
          <w:tcPr>
            <w:tcW w:w="58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i/>
                <w:color w:val="262626" w:themeColor="text1" w:themeTint="D9"/>
                <w:sz w:val="20"/>
                <w:szCs w:val="20"/>
              </w:rPr>
            </w:pPr>
            <w:r>
              <w:rPr>
                <w:i/>
                <w:color w:val="262626" w:themeColor="text1" w:themeTint="D9"/>
                <w:sz w:val="20"/>
                <w:szCs w:val="20"/>
              </w:rPr>
              <w:t>05519527217</w:t>
            </w:r>
          </w:p>
        </w:tc>
      </w:tr>
      <w:tr w:rsidR="00275307" w:rsidTr="003A692D">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312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lang w:val="tr-TR"/>
              </w:rPr>
              <w:t>Ofis</w:t>
            </w:r>
          </w:p>
        </w:tc>
        <w:tc>
          <w:tcPr>
            <w:tcW w:w="58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i/>
                <w:color w:val="262626" w:themeColor="text1" w:themeTint="D9"/>
                <w:sz w:val="20"/>
                <w:szCs w:val="20"/>
              </w:rPr>
            </w:pPr>
            <w:r>
              <w:rPr>
                <w:i/>
                <w:color w:val="262626" w:themeColor="text1" w:themeTint="D9"/>
                <w:sz w:val="20"/>
                <w:szCs w:val="20"/>
              </w:rPr>
              <w:t>A1-19</w:t>
            </w:r>
          </w:p>
        </w:tc>
      </w:tr>
      <w:tr w:rsidR="00275307" w:rsidTr="003A692D">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312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lang w:val="tr-TR"/>
              </w:rPr>
              <w:t>Görüşme saatleri</w:t>
            </w:r>
          </w:p>
        </w:tc>
        <w:tc>
          <w:tcPr>
            <w:tcW w:w="58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i/>
                <w:color w:val="262626"/>
                <w:sz w:val="20"/>
                <w:szCs w:val="20"/>
              </w:rPr>
            </w:pPr>
            <w:r>
              <w:rPr>
                <w:i/>
                <w:color w:val="262626"/>
                <w:sz w:val="20"/>
                <w:szCs w:val="20"/>
              </w:rPr>
              <w:t>Daha sonra duyurulacak</w:t>
            </w:r>
          </w:p>
        </w:tc>
      </w:tr>
      <w:tr w:rsidR="00275307" w:rsidTr="003A692D">
        <w:trPr>
          <w:trHeight w:val="115"/>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r>
              <w:rPr>
                <w:b/>
                <w:color w:val="1F497D"/>
                <w:sz w:val="20"/>
                <w:szCs w:val="20"/>
                <w:lang w:val="tr-TR"/>
              </w:rPr>
              <w:t>Ders Materyalleri</w:t>
            </w:r>
          </w:p>
        </w:tc>
        <w:tc>
          <w:tcPr>
            <w:tcW w:w="312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lang w:val="tr-TR"/>
              </w:rPr>
              <w:t>Zorunlu</w:t>
            </w:r>
          </w:p>
        </w:tc>
        <w:tc>
          <w:tcPr>
            <w:tcW w:w="58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pStyle w:val="ListeParagraf"/>
              <w:numPr>
                <w:ilvl w:val="0"/>
                <w:numId w:val="3"/>
              </w:numPr>
              <w:spacing w:before="20" w:after="20"/>
              <w:rPr>
                <w:i/>
                <w:color w:val="262626" w:themeColor="text1" w:themeTint="D9"/>
                <w:sz w:val="20"/>
                <w:szCs w:val="20"/>
              </w:rPr>
            </w:pPr>
            <w:r w:rsidRPr="00DA4387">
              <w:rPr>
                <w:rFonts w:cstheme="majorBidi"/>
                <w:color w:val="000000"/>
                <w:sz w:val="20"/>
                <w:szCs w:val="20"/>
                <w:lang w:val="en-CA"/>
              </w:rPr>
              <w:t>The 8051 Microcontroller and Embedded Systems</w:t>
            </w:r>
            <w:r>
              <w:rPr>
                <w:rFonts w:cstheme="majorBidi"/>
                <w:color w:val="000000"/>
                <w:sz w:val="20"/>
                <w:szCs w:val="20"/>
                <w:lang w:val="en-CA"/>
              </w:rPr>
              <w:t xml:space="preserve">. </w:t>
            </w:r>
            <w:r w:rsidRPr="00DA4387">
              <w:rPr>
                <w:rFonts w:cstheme="majorBidi"/>
                <w:color w:val="000000"/>
                <w:sz w:val="20"/>
                <w:szCs w:val="20"/>
                <w:lang w:val="en-CA"/>
              </w:rPr>
              <w:t>M</w:t>
            </w:r>
            <w:r>
              <w:rPr>
                <w:rFonts w:cstheme="majorBidi"/>
                <w:color w:val="000000"/>
                <w:sz w:val="20"/>
                <w:szCs w:val="20"/>
                <w:lang w:val="en-CA"/>
              </w:rPr>
              <w:t>.</w:t>
            </w:r>
            <w:r w:rsidRPr="00DA4387">
              <w:rPr>
                <w:rFonts w:cstheme="majorBidi"/>
                <w:color w:val="000000"/>
                <w:sz w:val="20"/>
                <w:szCs w:val="20"/>
                <w:lang w:val="en-CA"/>
              </w:rPr>
              <w:t xml:space="preserve"> Mazidi, J</w:t>
            </w:r>
            <w:r>
              <w:rPr>
                <w:rFonts w:cstheme="majorBidi"/>
                <w:color w:val="000000"/>
                <w:sz w:val="20"/>
                <w:szCs w:val="20"/>
                <w:lang w:val="en-CA"/>
              </w:rPr>
              <w:t>. Mazidi, R. McKinl..</w:t>
            </w:r>
            <w:r w:rsidRPr="00DA4387">
              <w:rPr>
                <w:rFonts w:cstheme="majorBidi"/>
                <w:color w:val="000000"/>
                <w:sz w:val="20"/>
                <w:szCs w:val="20"/>
                <w:lang w:val="en-CA"/>
              </w:rPr>
              <w:t>Pearson/Prentice Hall, 2006</w:t>
            </w:r>
            <w:r>
              <w:rPr>
                <w:rFonts w:ascii="Garamond" w:hAnsi="Garamond" w:cs="Garamond"/>
                <w:sz w:val="20"/>
                <w:szCs w:val="20"/>
                <w:lang w:val="en-CA"/>
              </w:rPr>
              <w:t xml:space="preserve"> </w:t>
            </w:r>
          </w:p>
        </w:tc>
      </w:tr>
      <w:tr w:rsidR="00275307" w:rsidTr="003A692D">
        <w:trPr>
          <w:trHeight w:val="115"/>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312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lang w:val="tr-TR"/>
              </w:rPr>
              <w:t>Önerilen</w:t>
            </w:r>
          </w:p>
        </w:tc>
        <w:tc>
          <w:tcPr>
            <w:tcW w:w="58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i/>
                <w:color w:val="262626"/>
                <w:sz w:val="20"/>
                <w:szCs w:val="20"/>
              </w:rPr>
            </w:pPr>
            <w:r>
              <w:rPr>
                <w:i/>
                <w:color w:val="262626"/>
                <w:sz w:val="20"/>
                <w:szCs w:val="20"/>
              </w:rPr>
              <w:t>-</w:t>
            </w:r>
          </w:p>
        </w:tc>
      </w:tr>
      <w:tr w:rsidR="00275307" w:rsidTr="003A692D">
        <w:trPr>
          <w:trHeight w:val="11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r>
              <w:rPr>
                <w:b/>
                <w:color w:val="1F497D"/>
                <w:sz w:val="20"/>
                <w:szCs w:val="20"/>
              </w:rPr>
              <w:t>Diğer</w:t>
            </w:r>
          </w:p>
        </w:tc>
        <w:tc>
          <w:tcPr>
            <w:tcW w:w="312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vAlign w:val="center"/>
          </w:tcPr>
          <w:p w:rsidR="00275307" w:rsidRDefault="00275307" w:rsidP="00275307">
            <w:pPr>
              <w:rPr>
                <w:b/>
                <w:color w:val="1F497D"/>
                <w:sz w:val="20"/>
                <w:szCs w:val="20"/>
              </w:rPr>
            </w:pPr>
            <w:r>
              <w:rPr>
                <w:b/>
                <w:color w:val="1F497D"/>
                <w:sz w:val="20"/>
                <w:szCs w:val="20"/>
              </w:rPr>
              <w:t>Akademik Dürüstlük</w:t>
            </w:r>
          </w:p>
        </w:tc>
        <w:tc>
          <w:tcPr>
            <w:tcW w:w="58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color w:val="1F497D"/>
                <w:sz w:val="20"/>
                <w:szCs w:val="20"/>
              </w:rPr>
            </w:pPr>
            <w:r>
              <w:rPr>
                <w:color w:val="1F497D"/>
                <w:sz w:val="20"/>
                <w:szCs w:val="20"/>
              </w:rPr>
              <w:t>Dürüstlüğün ihlal edilmesi, aldatma, intihal, bilgi veya alıntı yapma, başkalarının sahtekârlığının kolaylaştırılması, sınav kağıtlarının yetkisiz taşınması, başka bir kişinin çalışması veya eskiden öğretim elemanına bildirimde bulunulmaksızın yapılan işlerin teslim edilmesi veya diğer öğrencilerin çalışmaları üzerinde değişiklik yapmak. Bu sahtekârlıklardan herhangi biri ciddi bir ihlaldir ve disiplin işlemi ile sonuçlanır.</w:t>
            </w:r>
          </w:p>
        </w:tc>
      </w:tr>
      <w:tr w:rsidR="00275307" w:rsidTr="003A692D">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312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vAlign w:val="center"/>
          </w:tcPr>
          <w:p w:rsidR="00275307" w:rsidRDefault="00275307" w:rsidP="00275307">
            <w:pPr>
              <w:rPr>
                <w:b/>
                <w:color w:val="1F497D"/>
                <w:sz w:val="20"/>
                <w:szCs w:val="20"/>
              </w:rPr>
            </w:pPr>
            <w:r>
              <w:rPr>
                <w:b/>
                <w:color w:val="1F497D"/>
                <w:sz w:val="20"/>
                <w:szCs w:val="20"/>
              </w:rPr>
              <w:t>Engelli Öğrenciler</w:t>
            </w:r>
          </w:p>
        </w:tc>
        <w:tc>
          <w:tcPr>
            <w:tcW w:w="58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color w:val="1F497D"/>
                <w:sz w:val="20"/>
                <w:szCs w:val="20"/>
              </w:rPr>
            </w:pPr>
            <w:r>
              <w:rPr>
                <w:color w:val="1F497D"/>
                <w:sz w:val="20"/>
                <w:szCs w:val="20"/>
              </w:rPr>
              <w:t>Belgelendirilebilir engelli öğrenciler için makul ortam hazırlanacaktır.</w:t>
            </w:r>
          </w:p>
        </w:tc>
      </w:tr>
      <w:tr w:rsidR="00275307" w:rsidTr="003A692D">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275307" w:rsidRDefault="00275307" w:rsidP="00275307">
            <w:pPr>
              <w:spacing w:before="20" w:after="20"/>
              <w:rPr>
                <w:b/>
                <w:color w:val="1F497D"/>
                <w:sz w:val="20"/>
                <w:szCs w:val="20"/>
              </w:rPr>
            </w:pPr>
          </w:p>
        </w:tc>
        <w:tc>
          <w:tcPr>
            <w:tcW w:w="312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Güvenlik Konuları</w:t>
            </w:r>
            <w:r>
              <w:rPr>
                <w:b/>
                <w:color w:val="1F497D"/>
                <w:sz w:val="20"/>
                <w:szCs w:val="20"/>
              </w:rPr>
              <w:tab/>
            </w:r>
          </w:p>
        </w:tc>
        <w:tc>
          <w:tcPr>
            <w:tcW w:w="58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275307" w:rsidRDefault="00275307" w:rsidP="00275307">
            <w:pPr>
              <w:spacing w:before="20" w:after="20"/>
              <w:rPr>
                <w:color w:val="1F497D"/>
                <w:sz w:val="20"/>
                <w:szCs w:val="20"/>
              </w:rPr>
            </w:pPr>
            <w:r>
              <w:rPr>
                <w:color w:val="1F497D"/>
                <w:sz w:val="20"/>
                <w:szCs w:val="20"/>
              </w:rPr>
              <w:t>Kurs herhangi bir özel güvenlik önlemi gerektirmez.</w:t>
            </w:r>
          </w:p>
        </w:tc>
      </w:tr>
      <w:tr w:rsidR="00275307" w:rsidTr="003A692D">
        <w:trPr>
          <w:trHeight w:val="115"/>
        </w:trPr>
        <w:tc>
          <w:tcPr>
            <w:tcW w:w="1630" w:type="dxa"/>
            <w:vMerge/>
            <w:tcBorders>
              <w:top w:val="dotted" w:sz="4" w:space="0" w:color="00000A"/>
              <w:left w:val="single" w:sz="18" w:space="0" w:color="C0C0C0"/>
              <w:bottom w:val="single" w:sz="18" w:space="0" w:color="C0C0C0"/>
              <w:right w:val="dotted" w:sz="4" w:space="0" w:color="00000A"/>
            </w:tcBorders>
            <w:shd w:val="clear" w:color="auto" w:fill="auto"/>
          </w:tcPr>
          <w:p w:rsidR="00275307" w:rsidRDefault="00275307" w:rsidP="00275307">
            <w:pPr>
              <w:spacing w:before="20" w:after="20"/>
              <w:rPr>
                <w:b/>
                <w:color w:val="1F497D"/>
                <w:sz w:val="20"/>
                <w:szCs w:val="20"/>
              </w:rPr>
            </w:pPr>
          </w:p>
        </w:tc>
        <w:tc>
          <w:tcPr>
            <w:tcW w:w="3124" w:type="dxa"/>
            <w:gridSpan w:val="7"/>
            <w:tcBorders>
              <w:top w:val="dotted" w:sz="4" w:space="0" w:color="00000A"/>
              <w:left w:val="dotted" w:sz="4" w:space="0" w:color="00000A"/>
              <w:bottom w:val="single" w:sz="18" w:space="0" w:color="C0C0C0"/>
              <w:right w:val="dotted" w:sz="4" w:space="0" w:color="00000A"/>
            </w:tcBorders>
            <w:shd w:val="clear" w:color="auto" w:fill="auto"/>
            <w:tcMar>
              <w:left w:w="110" w:type="dxa"/>
            </w:tcMar>
          </w:tcPr>
          <w:p w:rsidR="00275307" w:rsidRDefault="00275307" w:rsidP="00275307">
            <w:pPr>
              <w:rPr>
                <w:b/>
                <w:color w:val="1F497D"/>
                <w:sz w:val="20"/>
                <w:szCs w:val="20"/>
              </w:rPr>
            </w:pPr>
            <w:r>
              <w:rPr>
                <w:b/>
                <w:color w:val="1F497D"/>
                <w:sz w:val="20"/>
                <w:szCs w:val="20"/>
              </w:rPr>
              <w:t>Esneklik</w:t>
            </w:r>
          </w:p>
        </w:tc>
        <w:tc>
          <w:tcPr>
            <w:tcW w:w="5855" w:type="dxa"/>
            <w:gridSpan w:val="16"/>
            <w:tcBorders>
              <w:top w:val="dotted" w:sz="4" w:space="0" w:color="00000A"/>
              <w:left w:val="dotted" w:sz="4" w:space="0" w:color="00000A"/>
              <w:bottom w:val="single" w:sz="18" w:space="0" w:color="C0C0C0"/>
              <w:right w:val="single" w:sz="18" w:space="0" w:color="C0C0C0"/>
            </w:tcBorders>
            <w:shd w:val="clear" w:color="auto" w:fill="auto"/>
            <w:tcMar>
              <w:left w:w="110" w:type="dxa"/>
            </w:tcMar>
          </w:tcPr>
          <w:p w:rsidR="00275307" w:rsidRDefault="00275307" w:rsidP="00275307">
            <w:pPr>
              <w:spacing w:before="20" w:after="20"/>
              <w:rPr>
                <w:color w:val="1F497D"/>
                <w:sz w:val="20"/>
                <w:szCs w:val="20"/>
              </w:rPr>
            </w:pPr>
            <w:r>
              <w:rPr>
                <w:color w:val="1F497D"/>
                <w:sz w:val="20"/>
                <w:szCs w:val="20"/>
              </w:rPr>
              <w:t>Ders süresince, öğretim programının her bileşenini yerine getirmesini engelleyen koşullar ortaya çıkabilir; Bu nedenle müfredat değişebilir. Öğrenciler herhangi bir değişiklik yapılmadan önce bilgilendirilecektir.</w:t>
            </w:r>
          </w:p>
        </w:tc>
      </w:tr>
    </w:tbl>
    <w:p w:rsidR="00454EDA" w:rsidRDefault="00454EDA">
      <w:pPr>
        <w:spacing w:before="20" w:after="20"/>
        <w:rPr>
          <w:b/>
          <w:color w:val="1F497D"/>
          <w:sz w:val="20"/>
          <w:szCs w:val="20"/>
        </w:rPr>
      </w:pPr>
    </w:p>
    <w:p w:rsidR="00454EDA" w:rsidRDefault="00454EDA">
      <w:pPr>
        <w:spacing w:before="20" w:after="20"/>
      </w:pPr>
    </w:p>
    <w:sectPr w:rsidR="00454EDA">
      <w:headerReference w:type="even" r:id="rId10"/>
      <w:headerReference w:type="default" r:id="rId11"/>
      <w:footerReference w:type="even" r:id="rId12"/>
      <w:footerReference w:type="default" r:id="rId13"/>
      <w:headerReference w:type="first" r:id="rId14"/>
      <w:footerReference w:type="first" r:id="rId15"/>
      <w:pgSz w:w="12240" w:h="15840"/>
      <w:pgMar w:top="777" w:right="1134" w:bottom="777" w:left="1134"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3E" w:rsidRDefault="00640E3E">
      <w:r>
        <w:separator/>
      </w:r>
    </w:p>
  </w:endnote>
  <w:endnote w:type="continuationSeparator" w:id="0">
    <w:p w:rsidR="00640E3E" w:rsidRDefault="0064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inheri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29" w:rsidRDefault="00125B2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2D" w:rsidRDefault="003A692D">
    <w:pPr>
      <w:pStyle w:val="AltBilgi"/>
      <w:jc w:val="center"/>
    </w:pPr>
    <w:r>
      <w:fldChar w:fldCharType="begin"/>
    </w:r>
    <w:r>
      <w:instrText>PAGE</w:instrText>
    </w:r>
    <w:r>
      <w:fldChar w:fldCharType="separate"/>
    </w:r>
    <w:r w:rsidR="00125B29">
      <w:rPr>
        <w:noProof/>
      </w:rPr>
      <w:t>1</w:t>
    </w:r>
    <w:r>
      <w:fldChar w:fldCharType="end"/>
    </w:r>
  </w:p>
  <w:p w:rsidR="003A692D" w:rsidRDefault="003A692D">
    <w:pPr>
      <w:pStyle w:val="AltBilgi"/>
    </w:pPr>
  </w:p>
  <w:p w:rsidR="00125B29" w:rsidRDefault="00125B29" w:rsidP="00125B29">
    <w:pPr>
      <w:pStyle w:val="AltBilgi"/>
    </w:pPr>
    <w:r>
      <w:t>Form No:ÜY-FR-070</w:t>
    </w:r>
    <w:r>
      <w:t>5</w:t>
    </w:r>
    <w:bookmarkStart w:id="0" w:name="_GoBack"/>
    <w:bookmarkEnd w:id="0"/>
    <w:r>
      <w:t xml:space="preserve"> Yayın Tarihi: 21.02.2020 Değ.No:0 Değ. Tarihi:-</w:t>
    </w:r>
  </w:p>
  <w:p w:rsidR="003A692D" w:rsidRDefault="003A692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29" w:rsidRDefault="00125B2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3E" w:rsidRDefault="00640E3E">
      <w:r>
        <w:separator/>
      </w:r>
    </w:p>
  </w:footnote>
  <w:footnote w:type="continuationSeparator" w:id="0">
    <w:p w:rsidR="00640E3E" w:rsidRDefault="00640E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29" w:rsidRDefault="00125B2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29" w:rsidRDefault="00125B2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29" w:rsidRDefault="00125B2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B4C"/>
    <w:multiLevelType w:val="multilevel"/>
    <w:tmpl w:val="43301E12"/>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E0D7364"/>
    <w:multiLevelType w:val="multilevel"/>
    <w:tmpl w:val="2918ECA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43D372B"/>
    <w:multiLevelType w:val="multilevel"/>
    <w:tmpl w:val="44B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DA"/>
    <w:rsid w:val="00125B29"/>
    <w:rsid w:val="00241094"/>
    <w:rsid w:val="00275307"/>
    <w:rsid w:val="002A02C6"/>
    <w:rsid w:val="003A692D"/>
    <w:rsid w:val="003A74F5"/>
    <w:rsid w:val="003B3ADB"/>
    <w:rsid w:val="00454EDA"/>
    <w:rsid w:val="0062794A"/>
    <w:rsid w:val="00640E3E"/>
    <w:rsid w:val="00720AAF"/>
    <w:rsid w:val="0090771D"/>
    <w:rsid w:val="00A5596C"/>
    <w:rsid w:val="00B17446"/>
    <w:rsid w:val="00B65FCB"/>
    <w:rsid w:val="00CB39D6"/>
    <w:rsid w:val="00DA10DC"/>
    <w:rsid w:val="00EC6F4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CC7B"/>
  <w15:docId w15:val="{AAB55B8F-4A89-4EB4-BC56-CBAD5264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qFormat/>
    <w:rsid w:val="00ED5966"/>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customStyle="1" w:styleId="Balk">
    <w:name w:val="Başlık"/>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color w:val="00000A"/>
      <w:sz w:val="22"/>
      <w:szCs w:val="22"/>
      <w:lang w:val="en-US" w:eastAsia="ja-JP"/>
    </w:rPr>
  </w:style>
  <w:style w:type="paragraph" w:styleId="stBilgi">
    <w:name w:val="header"/>
    <w:basedOn w:val="Normal"/>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55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7348">
      <w:bodyDiv w:val="1"/>
      <w:marLeft w:val="0"/>
      <w:marRight w:val="0"/>
      <w:marTop w:val="0"/>
      <w:marBottom w:val="0"/>
      <w:divBdr>
        <w:top w:val="none" w:sz="0" w:space="0" w:color="auto"/>
        <w:left w:val="none" w:sz="0" w:space="0" w:color="auto"/>
        <w:bottom w:val="none" w:sz="0" w:space="0" w:color="auto"/>
        <w:right w:val="none" w:sz="0" w:space="0" w:color="auto"/>
      </w:divBdr>
      <w:divsChild>
        <w:div w:id="1394542406">
          <w:marLeft w:val="0"/>
          <w:marRight w:val="0"/>
          <w:marTop w:val="0"/>
          <w:marBottom w:val="0"/>
          <w:divBdr>
            <w:top w:val="none" w:sz="0" w:space="0" w:color="auto"/>
            <w:left w:val="none" w:sz="0" w:space="0" w:color="auto"/>
            <w:bottom w:val="none" w:sz="0" w:space="0" w:color="auto"/>
            <w:right w:val="none" w:sz="0" w:space="0" w:color="auto"/>
          </w:divBdr>
          <w:divsChild>
            <w:div w:id="1307322616">
              <w:marLeft w:val="0"/>
              <w:marRight w:val="0"/>
              <w:marTop w:val="0"/>
              <w:marBottom w:val="0"/>
              <w:divBdr>
                <w:top w:val="none" w:sz="0" w:space="0" w:color="auto"/>
                <w:left w:val="none" w:sz="0" w:space="0" w:color="auto"/>
                <w:bottom w:val="none" w:sz="0" w:space="0" w:color="auto"/>
                <w:right w:val="none" w:sz="0" w:space="0" w:color="auto"/>
              </w:divBdr>
              <w:divsChild>
                <w:div w:id="1556695254">
                  <w:marLeft w:val="-240"/>
                  <w:marRight w:val="-240"/>
                  <w:marTop w:val="0"/>
                  <w:marBottom w:val="0"/>
                  <w:divBdr>
                    <w:top w:val="none" w:sz="0" w:space="0" w:color="auto"/>
                    <w:left w:val="none" w:sz="0" w:space="0" w:color="auto"/>
                    <w:bottom w:val="none" w:sz="0" w:space="0" w:color="auto"/>
                    <w:right w:val="none" w:sz="0" w:space="0" w:color="auto"/>
                  </w:divBdr>
                  <w:divsChild>
                    <w:div w:id="1995723237">
                      <w:marLeft w:val="0"/>
                      <w:marRight w:val="0"/>
                      <w:marTop w:val="0"/>
                      <w:marBottom w:val="0"/>
                      <w:divBdr>
                        <w:top w:val="none" w:sz="0" w:space="0" w:color="auto"/>
                        <w:left w:val="none" w:sz="0" w:space="0" w:color="auto"/>
                        <w:bottom w:val="none" w:sz="0" w:space="0" w:color="auto"/>
                        <w:right w:val="none" w:sz="0" w:space="0" w:color="auto"/>
                      </w:divBdr>
                      <w:divsChild>
                        <w:div w:id="11114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92314">
      <w:bodyDiv w:val="1"/>
      <w:marLeft w:val="0"/>
      <w:marRight w:val="0"/>
      <w:marTop w:val="0"/>
      <w:marBottom w:val="0"/>
      <w:divBdr>
        <w:top w:val="none" w:sz="0" w:space="0" w:color="auto"/>
        <w:left w:val="none" w:sz="0" w:space="0" w:color="auto"/>
        <w:bottom w:val="none" w:sz="0" w:space="0" w:color="auto"/>
        <w:right w:val="none" w:sz="0" w:space="0" w:color="auto"/>
      </w:divBdr>
      <w:divsChild>
        <w:div w:id="357781317">
          <w:marLeft w:val="0"/>
          <w:marRight w:val="0"/>
          <w:marTop w:val="0"/>
          <w:marBottom w:val="0"/>
          <w:divBdr>
            <w:top w:val="none" w:sz="0" w:space="0" w:color="auto"/>
            <w:left w:val="none" w:sz="0" w:space="0" w:color="auto"/>
            <w:bottom w:val="none" w:sz="0" w:space="0" w:color="auto"/>
            <w:right w:val="none" w:sz="0" w:space="0" w:color="auto"/>
          </w:divBdr>
          <w:divsChild>
            <w:div w:id="990985751">
              <w:marLeft w:val="0"/>
              <w:marRight w:val="0"/>
              <w:marTop w:val="0"/>
              <w:marBottom w:val="0"/>
              <w:divBdr>
                <w:top w:val="none" w:sz="0" w:space="0" w:color="auto"/>
                <w:left w:val="none" w:sz="0" w:space="0" w:color="auto"/>
                <w:bottom w:val="none" w:sz="0" w:space="0" w:color="auto"/>
                <w:right w:val="none" w:sz="0" w:space="0" w:color="auto"/>
              </w:divBdr>
              <w:divsChild>
                <w:div w:id="1964310900">
                  <w:marLeft w:val="-240"/>
                  <w:marRight w:val="-240"/>
                  <w:marTop w:val="0"/>
                  <w:marBottom w:val="0"/>
                  <w:divBdr>
                    <w:top w:val="none" w:sz="0" w:space="0" w:color="auto"/>
                    <w:left w:val="none" w:sz="0" w:space="0" w:color="auto"/>
                    <w:bottom w:val="none" w:sz="0" w:space="0" w:color="auto"/>
                    <w:right w:val="none" w:sz="0" w:space="0" w:color="auto"/>
                  </w:divBdr>
                  <w:divsChild>
                    <w:div w:id="1803234857">
                      <w:marLeft w:val="0"/>
                      <w:marRight w:val="0"/>
                      <w:marTop w:val="0"/>
                      <w:marBottom w:val="0"/>
                      <w:divBdr>
                        <w:top w:val="none" w:sz="0" w:space="0" w:color="auto"/>
                        <w:left w:val="none" w:sz="0" w:space="0" w:color="auto"/>
                        <w:bottom w:val="none" w:sz="0" w:space="0" w:color="auto"/>
                        <w:right w:val="none" w:sz="0" w:space="0" w:color="auto"/>
                      </w:divBdr>
                      <w:divsChild>
                        <w:div w:id="18887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597668">
      <w:bodyDiv w:val="1"/>
      <w:marLeft w:val="0"/>
      <w:marRight w:val="0"/>
      <w:marTop w:val="0"/>
      <w:marBottom w:val="0"/>
      <w:divBdr>
        <w:top w:val="none" w:sz="0" w:space="0" w:color="auto"/>
        <w:left w:val="none" w:sz="0" w:space="0" w:color="auto"/>
        <w:bottom w:val="none" w:sz="0" w:space="0" w:color="auto"/>
        <w:right w:val="none" w:sz="0" w:space="0" w:color="auto"/>
      </w:divBdr>
    </w:div>
    <w:div w:id="1144659128">
      <w:bodyDiv w:val="1"/>
      <w:marLeft w:val="0"/>
      <w:marRight w:val="0"/>
      <w:marTop w:val="0"/>
      <w:marBottom w:val="0"/>
      <w:divBdr>
        <w:top w:val="none" w:sz="0" w:space="0" w:color="auto"/>
        <w:left w:val="none" w:sz="0" w:space="0" w:color="auto"/>
        <w:bottom w:val="none" w:sz="0" w:space="0" w:color="auto"/>
        <w:right w:val="none" w:sz="0" w:space="0" w:color="auto"/>
      </w:divBdr>
    </w:div>
    <w:div w:id="1575820002">
      <w:bodyDiv w:val="1"/>
      <w:marLeft w:val="0"/>
      <w:marRight w:val="0"/>
      <w:marTop w:val="0"/>
      <w:marBottom w:val="0"/>
      <w:divBdr>
        <w:top w:val="none" w:sz="0" w:space="0" w:color="auto"/>
        <w:left w:val="none" w:sz="0" w:space="0" w:color="auto"/>
        <w:bottom w:val="none" w:sz="0" w:space="0" w:color="auto"/>
        <w:right w:val="none" w:sz="0" w:space="0" w:color="auto"/>
      </w:divBdr>
    </w:div>
    <w:div w:id="1931890123">
      <w:bodyDiv w:val="1"/>
      <w:marLeft w:val="0"/>
      <w:marRight w:val="0"/>
      <w:marTop w:val="0"/>
      <w:marBottom w:val="0"/>
      <w:divBdr>
        <w:top w:val="none" w:sz="0" w:space="0" w:color="auto"/>
        <w:left w:val="none" w:sz="0" w:space="0" w:color="auto"/>
        <w:bottom w:val="none" w:sz="0" w:space="0" w:color="auto"/>
        <w:right w:val="none" w:sz="0" w:space="0" w:color="auto"/>
      </w:divBdr>
    </w:div>
    <w:div w:id="209662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hram.taheri@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11AD24-C9C0-4DE1-B74B-94552C3B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1343</Words>
  <Characters>7661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Learning outcomes and competences</vt:lpstr>
    </vt:vector>
  </TitlesOfParts>
  <Company>FIBA HOLDING</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30</cp:revision>
  <cp:lastPrinted>2017-03-21T12:24:00Z</cp:lastPrinted>
  <dcterms:created xsi:type="dcterms:W3CDTF">2017-03-22T06:27:00Z</dcterms:created>
  <dcterms:modified xsi:type="dcterms:W3CDTF">2020-02-24T06:13:00Z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