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057E" w:rsidRDefault="0005057E" w:rsidP="0005057E">
      <w:pPr>
        <w:spacing w:before="20" w:after="20"/>
        <w:rPr>
          <w:b/>
          <w:sz w:val="20"/>
          <w:szCs w:val="20"/>
        </w:rPr>
      </w:pPr>
    </w:p>
    <w:p w:rsidR="000554A8" w:rsidRPr="0005057E" w:rsidRDefault="000554A8" w:rsidP="000554A8">
      <w:pPr>
        <w:spacing w:before="20" w:after="20"/>
        <w:ind w:left="720"/>
        <w:rPr>
          <w:b/>
          <w:sz w:val="20"/>
          <w:szCs w:val="20"/>
        </w:rPr>
      </w:pPr>
    </w:p>
    <w:tbl>
      <w:tblPr>
        <w:tblW w:w="10931"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1"/>
        <w:gridCol w:w="1620"/>
        <w:gridCol w:w="401"/>
        <w:gridCol w:w="187"/>
        <w:gridCol w:w="939"/>
        <w:gridCol w:w="75"/>
        <w:gridCol w:w="373"/>
        <w:gridCol w:w="36"/>
        <w:gridCol w:w="284"/>
        <w:gridCol w:w="438"/>
        <w:gridCol w:w="321"/>
        <w:gridCol w:w="519"/>
        <w:gridCol w:w="320"/>
        <w:gridCol w:w="1098"/>
        <w:gridCol w:w="421"/>
        <w:gridCol w:w="420"/>
        <w:gridCol w:w="220"/>
        <w:gridCol w:w="17"/>
        <w:gridCol w:w="339"/>
        <w:gridCol w:w="284"/>
        <w:gridCol w:w="32"/>
        <w:gridCol w:w="609"/>
        <w:gridCol w:w="46"/>
        <w:gridCol w:w="305"/>
        <w:gridCol w:w="11"/>
        <w:gridCol w:w="278"/>
        <w:gridCol w:w="60"/>
        <w:gridCol w:w="580"/>
        <w:gridCol w:w="25"/>
        <w:gridCol w:w="616"/>
        <w:gridCol w:w="16"/>
      </w:tblGrid>
      <w:tr w:rsidR="00A80B6F" w:rsidRPr="001A2455" w:rsidTr="00C73C8D">
        <w:trPr>
          <w:gridBefore w:val="1"/>
          <w:wBefore w:w="41" w:type="dxa"/>
          <w:trHeight w:val="753"/>
        </w:trPr>
        <w:tc>
          <w:tcPr>
            <w:tcW w:w="3595" w:type="dxa"/>
            <w:gridSpan w:val="6"/>
            <w:shd w:val="clear" w:color="auto" w:fill="auto"/>
          </w:tcPr>
          <w:p w:rsidR="00A80B6F" w:rsidRPr="001A2455" w:rsidRDefault="007547AA" w:rsidP="00607CEE">
            <w:pPr>
              <w:spacing w:before="20" w:after="20"/>
              <w:rPr>
                <w:b/>
                <w:sz w:val="22"/>
                <w:szCs w:val="22"/>
              </w:rPr>
            </w:pPr>
            <w:r>
              <w:rPr>
                <w:noProof/>
              </w:rPr>
              <w:drawing>
                <wp:inline distT="0" distB="0" distL="0" distR="0" wp14:anchorId="1921DAD8" wp14:editId="42D552EE">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5" w:type="dxa"/>
            <w:gridSpan w:val="24"/>
            <w:shd w:val="clear" w:color="auto" w:fill="auto"/>
          </w:tcPr>
          <w:p w:rsidR="00A80B6F" w:rsidRPr="007E5BA3" w:rsidRDefault="00A80B6F" w:rsidP="00607CEE">
            <w:pPr>
              <w:spacing w:before="20" w:after="20"/>
              <w:rPr>
                <w:b/>
              </w:rPr>
            </w:pPr>
          </w:p>
          <w:p w:rsidR="001C1A4E" w:rsidRPr="007E5BA3" w:rsidRDefault="001C1A4E" w:rsidP="00AA1198">
            <w:pPr>
              <w:spacing w:before="20" w:after="20"/>
              <w:ind w:left="-2184" w:firstLine="2043"/>
              <w:rPr>
                <w:b/>
              </w:rPr>
            </w:pPr>
          </w:p>
          <w:p w:rsidR="00A80B6F" w:rsidRPr="007E5BA3" w:rsidRDefault="002472AF" w:rsidP="007E3009">
            <w:pPr>
              <w:spacing w:before="20" w:after="20"/>
              <w:ind w:left="-2184" w:firstLine="2043"/>
              <w:rPr>
                <w:b/>
              </w:rPr>
            </w:pPr>
            <w:r w:rsidRPr="007E5BA3">
              <w:rPr>
                <w:b/>
              </w:rPr>
              <w:t xml:space="preserve">ECTS Course </w:t>
            </w:r>
            <w:r w:rsidR="008B7514" w:rsidRPr="007E5BA3">
              <w:rPr>
                <w:b/>
              </w:rPr>
              <w:t>D</w:t>
            </w:r>
            <w:r w:rsidRPr="007E5BA3">
              <w:rPr>
                <w:b/>
              </w:rPr>
              <w:t>escription Form</w:t>
            </w:r>
          </w:p>
        </w:tc>
      </w:tr>
      <w:tr w:rsidR="000C5DA1" w:rsidRPr="001A2455" w:rsidTr="00C73C8D">
        <w:tblPrEx>
          <w:tblBorders>
            <w:insideH w:val="dotted" w:sz="4" w:space="0" w:color="auto"/>
            <w:insideV w:val="dotted" w:sz="4" w:space="0" w:color="auto"/>
          </w:tblBorders>
        </w:tblPrEx>
        <w:trPr>
          <w:gridBefore w:val="1"/>
          <w:wBefore w:w="41" w:type="dxa"/>
          <w:trHeight w:val="296"/>
        </w:trPr>
        <w:tc>
          <w:tcPr>
            <w:tcW w:w="10890" w:type="dxa"/>
            <w:gridSpan w:val="30"/>
            <w:shd w:val="clear" w:color="auto" w:fill="D9D9D9" w:themeFill="background1" w:themeFillShade="D9"/>
          </w:tcPr>
          <w:p w:rsidR="000C5DA1" w:rsidRPr="001A2455" w:rsidRDefault="000C5DA1" w:rsidP="00AD17EE">
            <w:pPr>
              <w:spacing w:before="20" w:after="20"/>
              <w:ind w:left="360"/>
              <w:jc w:val="center"/>
              <w:rPr>
                <w:b/>
                <w:color w:val="1F497D"/>
                <w:sz w:val="20"/>
                <w:szCs w:val="20"/>
              </w:rPr>
            </w:pPr>
            <w:r w:rsidRPr="001A2455">
              <w:rPr>
                <w:b/>
                <w:color w:val="1F497D"/>
                <w:sz w:val="20"/>
                <w:szCs w:val="20"/>
              </w:rPr>
              <w:t>PART</w:t>
            </w:r>
            <w:r w:rsidR="00AD17EE" w:rsidRPr="001A2455">
              <w:rPr>
                <w:b/>
                <w:color w:val="1F497D"/>
                <w:sz w:val="20"/>
                <w:szCs w:val="20"/>
              </w:rPr>
              <w:t xml:space="preserve"> I</w:t>
            </w:r>
            <w:r w:rsidR="008B7514" w:rsidRPr="001A2455">
              <w:rPr>
                <w:b/>
                <w:color w:val="1F497D"/>
                <w:sz w:val="20"/>
                <w:szCs w:val="20"/>
              </w:rPr>
              <w:t xml:space="preserve"> (</w:t>
            </w:r>
            <w:r w:rsidR="001C1A4E" w:rsidRPr="001A2455">
              <w:rPr>
                <w:b/>
                <w:color w:val="1F497D"/>
                <w:sz w:val="20"/>
                <w:szCs w:val="20"/>
              </w:rPr>
              <w:t>Senate Approval)</w:t>
            </w:r>
          </w:p>
        </w:tc>
      </w:tr>
      <w:tr w:rsidR="00C01D15"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School  </w:t>
            </w:r>
          </w:p>
        </w:tc>
        <w:tc>
          <w:tcPr>
            <w:tcW w:w="9270" w:type="dxa"/>
            <w:gridSpan w:val="29"/>
            <w:shd w:val="clear" w:color="auto" w:fill="auto"/>
          </w:tcPr>
          <w:p w:rsidR="00C01D15" w:rsidRPr="001A2455" w:rsidRDefault="00232956" w:rsidP="00757284">
            <w:pPr>
              <w:spacing w:before="20" w:after="20"/>
              <w:rPr>
                <w:b/>
                <w:color w:val="1F497D"/>
                <w:sz w:val="20"/>
                <w:szCs w:val="20"/>
              </w:rPr>
            </w:pPr>
            <w:r w:rsidRPr="001A2455">
              <w:rPr>
                <w:b/>
                <w:color w:val="1F497D"/>
                <w:sz w:val="20"/>
                <w:szCs w:val="20"/>
              </w:rPr>
              <w:t>School of Foreign Languages</w:t>
            </w:r>
          </w:p>
        </w:tc>
      </w:tr>
      <w:tr w:rsidR="00C01D15" w:rsidRPr="001A2455" w:rsidTr="00C73C8D">
        <w:tblPrEx>
          <w:tblBorders>
            <w:insideH w:val="dotted" w:sz="4" w:space="0" w:color="auto"/>
            <w:insideV w:val="dotted" w:sz="4" w:space="0" w:color="auto"/>
          </w:tblBorders>
        </w:tblPrEx>
        <w:trPr>
          <w:gridBefore w:val="1"/>
          <w:wBefore w:w="41" w:type="dxa"/>
          <w:trHeight w:val="539"/>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w:t>
            </w:r>
            <w:r w:rsidR="008B7514" w:rsidRPr="001A2455">
              <w:rPr>
                <w:b/>
                <w:color w:val="1F497D"/>
                <w:sz w:val="20"/>
                <w:szCs w:val="20"/>
              </w:rPr>
              <w:t>Department</w:t>
            </w:r>
          </w:p>
        </w:tc>
        <w:tc>
          <w:tcPr>
            <w:tcW w:w="9270" w:type="dxa"/>
            <w:gridSpan w:val="29"/>
            <w:shd w:val="clear" w:color="auto" w:fill="auto"/>
          </w:tcPr>
          <w:p w:rsidR="00C01D15" w:rsidRPr="001A2455" w:rsidRDefault="00232956" w:rsidP="00607CEE">
            <w:pPr>
              <w:spacing w:before="20" w:after="20"/>
              <w:rPr>
                <w:b/>
                <w:color w:val="1F497D"/>
                <w:sz w:val="20"/>
                <w:szCs w:val="20"/>
              </w:rPr>
            </w:pPr>
            <w:r w:rsidRPr="001A2455">
              <w:rPr>
                <w:b/>
                <w:color w:val="1F497D"/>
                <w:sz w:val="20"/>
                <w:szCs w:val="20"/>
              </w:rPr>
              <w:t>English</w:t>
            </w:r>
          </w:p>
        </w:tc>
      </w:tr>
      <w:tr w:rsidR="00322AB0" w:rsidRPr="001A2455" w:rsidTr="00C73C8D">
        <w:tblPrEx>
          <w:tblBorders>
            <w:insideH w:val="dotted" w:sz="4" w:space="0" w:color="auto"/>
            <w:insideV w:val="dotted" w:sz="4" w:space="0" w:color="auto"/>
          </w:tblBorders>
        </w:tblPrEx>
        <w:trPr>
          <w:gridBefore w:val="1"/>
          <w:wBefore w:w="41" w:type="dxa"/>
          <w:trHeight w:val="114"/>
        </w:trPr>
        <w:tc>
          <w:tcPr>
            <w:tcW w:w="1620" w:type="dxa"/>
            <w:vMerge w:val="restart"/>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Program(s) Offered to</w:t>
            </w:r>
          </w:p>
        </w:tc>
        <w:tc>
          <w:tcPr>
            <w:tcW w:w="5832" w:type="dxa"/>
            <w:gridSpan w:val="14"/>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 xml:space="preserve">Civil Engineering </w:t>
            </w:r>
          </w:p>
        </w:tc>
        <w:tc>
          <w:tcPr>
            <w:tcW w:w="3438" w:type="dxa"/>
            <w:gridSpan w:val="15"/>
            <w:shd w:val="clear" w:color="auto" w:fill="auto"/>
          </w:tcPr>
          <w:p w:rsidR="00322AB0" w:rsidRPr="001A2455" w:rsidRDefault="00322AB0" w:rsidP="00A04A05">
            <w:pPr>
              <w:spacing w:before="20" w:after="20"/>
              <w:rPr>
                <w:b/>
                <w:sz w:val="20"/>
                <w:szCs w:val="20"/>
              </w:rPr>
            </w:pPr>
            <w:r w:rsidRPr="001A2455">
              <w:rPr>
                <w:b/>
                <w:sz w:val="20"/>
                <w:szCs w:val="20"/>
              </w:rPr>
              <w:t>Compulsory</w:t>
            </w:r>
          </w:p>
        </w:tc>
      </w:tr>
      <w:tr w:rsidR="00322AB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322AB0" w:rsidRPr="001A2455" w:rsidRDefault="00322AB0" w:rsidP="00A04A05">
            <w:pPr>
              <w:spacing w:before="20" w:after="20"/>
              <w:rPr>
                <w:b/>
                <w:color w:val="1F497D"/>
                <w:sz w:val="20"/>
                <w:szCs w:val="20"/>
              </w:rPr>
            </w:pPr>
          </w:p>
        </w:tc>
        <w:tc>
          <w:tcPr>
            <w:tcW w:w="5832" w:type="dxa"/>
            <w:gridSpan w:val="14"/>
            <w:tcBorders>
              <w:bottom w:val="dotted" w:sz="4" w:space="0" w:color="auto"/>
            </w:tcBorders>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Computer Engineering</w:t>
            </w:r>
          </w:p>
        </w:tc>
        <w:tc>
          <w:tcPr>
            <w:tcW w:w="3438" w:type="dxa"/>
            <w:gridSpan w:val="15"/>
            <w:shd w:val="clear" w:color="auto" w:fill="auto"/>
          </w:tcPr>
          <w:p w:rsidR="00322AB0" w:rsidRPr="001A2455" w:rsidRDefault="00322AB0" w:rsidP="00A04A05">
            <w:pPr>
              <w:rPr>
                <w:b/>
                <w:sz w:val="20"/>
                <w:szCs w:val="20"/>
              </w:rPr>
            </w:pPr>
            <w:r w:rsidRPr="001A2455">
              <w:rPr>
                <w:b/>
                <w:sz w:val="20"/>
                <w:szCs w:val="20"/>
              </w:rPr>
              <w:t>Compulsory</w:t>
            </w:r>
          </w:p>
        </w:tc>
      </w:tr>
      <w:tr w:rsidR="00136DA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136DA0" w:rsidRPr="001A2455" w:rsidRDefault="00136DA0" w:rsidP="00136DA0">
            <w:pPr>
              <w:spacing w:before="20" w:after="20"/>
              <w:rPr>
                <w:b/>
                <w:color w:val="1F497D"/>
                <w:sz w:val="20"/>
                <w:szCs w:val="20"/>
              </w:rPr>
            </w:pPr>
          </w:p>
        </w:tc>
        <w:tc>
          <w:tcPr>
            <w:tcW w:w="5832" w:type="dxa"/>
            <w:gridSpan w:val="14"/>
            <w:tcBorders>
              <w:bottom w:val="dotted" w:sz="4" w:space="0" w:color="auto"/>
            </w:tcBorders>
            <w:shd w:val="clear" w:color="auto" w:fill="auto"/>
          </w:tcPr>
          <w:p w:rsidR="00136DA0" w:rsidRPr="001A2455" w:rsidRDefault="00136DA0" w:rsidP="00136DA0">
            <w:pPr>
              <w:spacing w:before="20" w:after="20"/>
              <w:rPr>
                <w:b/>
                <w:color w:val="1F497D"/>
                <w:sz w:val="20"/>
                <w:szCs w:val="20"/>
              </w:rPr>
            </w:pPr>
            <w:r w:rsidRPr="001A2455">
              <w:rPr>
                <w:b/>
                <w:color w:val="1F497D"/>
                <w:sz w:val="20"/>
                <w:szCs w:val="20"/>
              </w:rPr>
              <w:t>Electrical and Electronics Engineering</w:t>
            </w:r>
          </w:p>
        </w:tc>
        <w:tc>
          <w:tcPr>
            <w:tcW w:w="3438" w:type="dxa"/>
            <w:gridSpan w:val="15"/>
            <w:shd w:val="clear" w:color="auto" w:fill="auto"/>
          </w:tcPr>
          <w:p w:rsidR="00136DA0" w:rsidRPr="001A2455" w:rsidRDefault="00136DA0" w:rsidP="00136DA0">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Industrial Engineering</w:t>
            </w:r>
          </w:p>
        </w:tc>
        <w:tc>
          <w:tcPr>
            <w:tcW w:w="3438" w:type="dxa"/>
            <w:gridSpan w:val="15"/>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311"/>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top w:val="dotted" w:sz="4" w:space="0" w:color="auto"/>
              <w:bottom w:val="single" w:sz="4" w:space="0" w:color="auto"/>
            </w:tcBorders>
            <w:shd w:val="clear" w:color="auto" w:fill="auto"/>
          </w:tcPr>
          <w:p w:rsidR="00791A77" w:rsidRPr="001A2455" w:rsidRDefault="00791A77" w:rsidP="00791A77">
            <w:pPr>
              <w:spacing w:before="20" w:after="20"/>
              <w:rPr>
                <w:b/>
                <w:color w:val="1F497D"/>
                <w:sz w:val="20"/>
                <w:szCs w:val="20"/>
              </w:rPr>
            </w:pPr>
            <w:r>
              <w:rPr>
                <w:b/>
                <w:color w:val="1F497D"/>
                <w:sz w:val="20"/>
                <w:szCs w:val="20"/>
              </w:rPr>
              <w:t>Mechanical Engineering</w:t>
            </w:r>
          </w:p>
        </w:tc>
        <w:tc>
          <w:tcPr>
            <w:tcW w:w="3438" w:type="dxa"/>
            <w:gridSpan w:val="15"/>
            <w:tcBorders>
              <w:bottom w:val="single" w:sz="4" w:space="0" w:color="auto"/>
            </w:tcBorders>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 xml:space="preserve">Course Code </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ENEN 101</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Name</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 xml:space="preserve">English for Engineering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Language of Instruction</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English</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bCs/>
                <w:color w:val="1F497D"/>
                <w:sz w:val="20"/>
                <w:szCs w:val="20"/>
              </w:rPr>
            </w:pPr>
            <w:r w:rsidRPr="001A2455">
              <w:rPr>
                <w:b/>
                <w:bCs/>
                <w:color w:val="1F497D"/>
                <w:sz w:val="20"/>
                <w:szCs w:val="20"/>
              </w:rPr>
              <w:t>Type of Course</w:t>
            </w:r>
          </w:p>
        </w:tc>
        <w:tc>
          <w:tcPr>
            <w:tcW w:w="9270" w:type="dxa"/>
            <w:gridSpan w:val="29"/>
            <w:shd w:val="clear" w:color="auto" w:fill="auto"/>
          </w:tcPr>
          <w:p w:rsidR="00791A77" w:rsidRPr="001A2455" w:rsidRDefault="00791A77" w:rsidP="00791A77">
            <w:pPr>
              <w:spacing w:before="20" w:after="20"/>
              <w:rPr>
                <w:i/>
                <w:color w:val="262626" w:themeColor="text1" w:themeTint="D9"/>
                <w:sz w:val="20"/>
                <w:szCs w:val="20"/>
              </w:rPr>
            </w:pPr>
            <w:r w:rsidRPr="001A2455">
              <w:rPr>
                <w:i/>
                <w:color w:val="262626" w:themeColor="text1" w:themeTint="D9"/>
                <w:sz w:val="20"/>
                <w:szCs w:val="20"/>
              </w:rPr>
              <w:t>Course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Level of Course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Undergraduate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Hours per Week</w:t>
            </w:r>
          </w:p>
        </w:tc>
        <w:tc>
          <w:tcPr>
            <w:tcW w:w="2011" w:type="dxa"/>
            <w:gridSpan w:val="6"/>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Lecture: 4</w:t>
            </w:r>
          </w:p>
        </w:tc>
        <w:tc>
          <w:tcPr>
            <w:tcW w:w="1562" w:type="dxa"/>
            <w:gridSpan w:val="4"/>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Laboratory:</w:t>
            </w:r>
          </w:p>
        </w:tc>
        <w:tc>
          <w:tcPr>
            <w:tcW w:w="1418" w:type="dxa"/>
            <w:gridSpan w:val="2"/>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Recitation:</w:t>
            </w:r>
          </w:p>
        </w:tc>
        <w:tc>
          <w:tcPr>
            <w:tcW w:w="1417"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 xml:space="preserve">Practical:  </w:t>
            </w:r>
          </w:p>
        </w:tc>
        <w:tc>
          <w:tcPr>
            <w:tcW w:w="1276"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Studio:</w:t>
            </w:r>
          </w:p>
        </w:tc>
        <w:tc>
          <w:tcPr>
            <w:tcW w:w="1586" w:type="dxa"/>
            <w:gridSpan w:val="7"/>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Other:</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ECTS Credit</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4</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Grading Mode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Letter Grade</w:t>
            </w:r>
          </w:p>
        </w:tc>
      </w:tr>
      <w:tr w:rsidR="00791A77" w:rsidRPr="001A2455" w:rsidTr="00C73C8D">
        <w:tblPrEx>
          <w:tblBorders>
            <w:insideH w:val="dotted" w:sz="4" w:space="0" w:color="auto"/>
            <w:insideV w:val="dotted" w:sz="4" w:space="0" w:color="auto"/>
          </w:tblBorders>
        </w:tblPrEx>
        <w:trPr>
          <w:gridBefore w:val="1"/>
          <w:wBefore w:w="41" w:type="dxa"/>
          <w:trHeight w:val="323"/>
        </w:trPr>
        <w:tc>
          <w:tcPr>
            <w:tcW w:w="1620" w:type="dxa"/>
            <w:shd w:val="clear" w:color="auto" w:fill="auto"/>
          </w:tcPr>
          <w:p w:rsidR="00791A77" w:rsidRPr="001A2455" w:rsidRDefault="00791A77" w:rsidP="00791A77">
            <w:pPr>
              <w:spacing w:before="20" w:after="20"/>
              <w:rPr>
                <w:b/>
                <w:sz w:val="20"/>
                <w:szCs w:val="20"/>
              </w:rPr>
            </w:pPr>
            <w:r w:rsidRPr="001A2455">
              <w:rPr>
                <w:b/>
                <w:bCs/>
                <w:sz w:val="20"/>
                <w:szCs w:val="20"/>
              </w:rPr>
              <w:t>Pre-requisites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Co-requisites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Registration Restriction</w:t>
            </w:r>
          </w:p>
        </w:tc>
        <w:tc>
          <w:tcPr>
            <w:tcW w:w="9270" w:type="dxa"/>
            <w:gridSpan w:val="29"/>
            <w:shd w:val="clear" w:color="auto" w:fill="auto"/>
          </w:tcPr>
          <w:p w:rsidR="00791A77" w:rsidRPr="001A2455" w:rsidRDefault="00791A77" w:rsidP="00791A77">
            <w:pPr>
              <w:spacing w:before="20" w:after="20"/>
              <w:rPr>
                <w:iCs/>
                <w:sz w:val="20"/>
                <w:szCs w:val="20"/>
              </w:rPr>
            </w:pPr>
            <w:r w:rsidRPr="001A2455">
              <w:rPr>
                <w:iCs/>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Educational Objective</w:t>
            </w:r>
          </w:p>
        </w:tc>
        <w:tc>
          <w:tcPr>
            <w:tcW w:w="9270" w:type="dxa"/>
            <w:gridSpan w:val="29"/>
            <w:shd w:val="clear" w:color="auto" w:fill="auto"/>
          </w:tcPr>
          <w:p w:rsidR="00791A77" w:rsidRPr="001A2455" w:rsidRDefault="00791A77" w:rsidP="00791A77">
            <w:pPr>
              <w:rPr>
                <w:rFonts w:asciiTheme="majorBidi" w:hAnsiTheme="majorBidi" w:cstheme="majorBidi"/>
              </w:rPr>
            </w:pPr>
            <w:r w:rsidRPr="001A2455">
              <w:rPr>
                <w:rFonts w:asciiTheme="majorBidi" w:hAnsiTheme="majorBidi" w:cstheme="majorBidi"/>
                <w:sz w:val="20"/>
                <w:szCs w:val="20"/>
              </w:rPr>
              <w:t>The English for Engineering course aims to develop the professional communication skills (listening, speaking, reading and writing) and specific-academic language competences of engineering students required of them in their undergraduate studies</w:t>
            </w:r>
            <w:r w:rsidR="001445A5">
              <w:rPr>
                <w:rFonts w:asciiTheme="majorBidi" w:hAnsiTheme="majorBidi" w:cstheme="majorBidi"/>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Course Description</w:t>
            </w:r>
          </w:p>
        </w:tc>
        <w:tc>
          <w:tcPr>
            <w:tcW w:w="9270" w:type="dxa"/>
            <w:gridSpan w:val="29"/>
            <w:tcBorders>
              <w:bottom w:val="dotted" w:sz="4" w:space="0" w:color="auto"/>
            </w:tcBorders>
            <w:shd w:val="clear" w:color="auto" w:fill="auto"/>
          </w:tcPr>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color w:val="181818"/>
                <w:sz w:val="20"/>
                <w:szCs w:val="20"/>
                <w:shd w:val="clear" w:color="auto" w:fill="FFFFFF"/>
              </w:rPr>
            </w:pPr>
            <w:r w:rsidRPr="001A2455">
              <w:rPr>
                <w:rFonts w:asciiTheme="majorBidi" w:hAnsiTheme="majorBidi" w:cstheme="majorBidi"/>
                <w:i/>
                <w:iCs/>
                <w:color w:val="181818"/>
                <w:sz w:val="20"/>
                <w:szCs w:val="20"/>
                <w:shd w:val="clear" w:color="auto" w:fill="FFFFFF"/>
              </w:rPr>
              <w:t>Cambridge English for Engineering</w:t>
            </w:r>
            <w:r w:rsidRPr="001A2455">
              <w:rPr>
                <w:rFonts w:asciiTheme="majorBidi" w:hAnsiTheme="majorBidi" w:cstheme="majorBidi"/>
                <w:color w:val="181818"/>
                <w:sz w:val="20"/>
                <w:szCs w:val="20"/>
                <w:shd w:val="clear" w:color="auto" w:fill="FFFFFF"/>
              </w:rPr>
              <w:t xml:space="preserve">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w:t>
            </w:r>
            <w:r w:rsidRPr="001A2455">
              <w:rPr>
                <w:rFonts w:asciiTheme="majorBidi" w:hAnsiTheme="majorBidi" w:cstheme="majorBidi"/>
                <w:i/>
                <w:iCs/>
                <w:color w:val="181818"/>
                <w:sz w:val="20"/>
                <w:szCs w:val="20"/>
                <w:shd w:val="clear" w:color="auto" w:fill="FFFFFF"/>
              </w:rPr>
              <w:t xml:space="preserve"> and </w:t>
            </w:r>
            <w:r w:rsidRPr="001A2455">
              <w:rPr>
                <w:rFonts w:asciiTheme="majorBidi" w:hAnsiTheme="majorBidi" w:cstheme="majorBidi"/>
                <w:color w:val="181818"/>
                <w:sz w:val="20"/>
                <w:szCs w:val="20"/>
                <w:shd w:val="clear" w:color="auto" w:fill="FFFFFF"/>
              </w:rPr>
              <w:t>motivating.”</w:t>
            </w:r>
            <w:r w:rsidR="001445A5">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 xml:space="preserve">The book is accompanied by a booklet with supplementary materials prepared by the course instructors. </w:t>
            </w:r>
          </w:p>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1A2455">
              <w:rPr>
                <w:rFonts w:asciiTheme="majorBidi" w:hAnsiTheme="majorBidi" w:cstheme="majorBidi"/>
                <w:color w:val="181818"/>
                <w:sz w:val="20"/>
                <w:szCs w:val="20"/>
                <w:shd w:val="clear" w:color="auto" w:fill="FFFFFF"/>
              </w:rPr>
              <w:t>Students are expected to develop their specific-academic English skills by participating in and contributing to class discussions. Also, they will have the opportunity to give an</w:t>
            </w:r>
            <w:r w:rsidR="001445A5">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oral presentation of their choice and/or the instructor’s. By the end of the course, students will be able to achieve the learning outcomes mentioned below.</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val="restart"/>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Learning Outcomes</w:t>
            </w:r>
          </w:p>
        </w:tc>
        <w:tc>
          <w:tcPr>
            <w:tcW w:w="1602" w:type="dxa"/>
            <w:gridSpan w:val="4"/>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7668" w:type="dxa"/>
            <w:gridSpan w:val="25"/>
            <w:vMerge w:val="restart"/>
            <w:tcBorders>
              <w:top w:val="dotted" w:sz="4" w:space="0" w:color="auto"/>
            </w:tcBorders>
            <w:shd w:val="clear" w:color="auto" w:fill="auto"/>
          </w:tcPr>
          <w:p w:rsidR="00791A77" w:rsidRPr="001A2455" w:rsidRDefault="00791A77" w:rsidP="00791A77">
            <w:pPr>
              <w:widowControl w:val="0"/>
              <w:autoSpaceDE w:val="0"/>
              <w:autoSpaceDN w:val="0"/>
              <w:adjustRightInd w:val="0"/>
              <w:spacing w:after="240"/>
              <w:rPr>
                <w:sz w:val="20"/>
                <w:szCs w:val="20"/>
              </w:rPr>
            </w:pPr>
            <w:r w:rsidRPr="001A2455">
              <w:rPr>
                <w:bCs/>
                <w:sz w:val="20"/>
                <w:szCs w:val="20"/>
              </w:rPr>
              <w:t>1. Recognize and develop</w:t>
            </w:r>
            <w:r w:rsidRPr="001A2455">
              <w:rPr>
                <w:sz w:val="20"/>
                <w:szCs w:val="20"/>
              </w:rPr>
              <w:t>(semi-) technical vocabulary and specialist language of engineering.</w:t>
            </w:r>
            <w:r w:rsidRPr="001A2455">
              <w:rPr>
                <w:rFonts w:ascii="MS Mincho" w:eastAsia="MS Mincho" w:hAnsi="MS Mincho" w:cs="MS Mincho"/>
                <w:sz w:val="20"/>
                <w:szCs w:val="20"/>
              </w:rPr>
              <w:t> </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2. </w:t>
            </w:r>
            <w:r w:rsidRPr="001A2455">
              <w:rPr>
                <w:sz w:val="20"/>
                <w:szCs w:val="20"/>
              </w:rPr>
              <w:t xml:space="preserve">Identify and </w:t>
            </w:r>
            <w:r w:rsidR="001445A5">
              <w:rPr>
                <w:sz w:val="20"/>
                <w:szCs w:val="20"/>
              </w:rPr>
              <w:t xml:space="preserve">describe </w:t>
            </w:r>
            <w:r w:rsidR="00460CC4" w:rsidRPr="001A2455">
              <w:rPr>
                <w:sz w:val="20"/>
                <w:szCs w:val="20"/>
              </w:rPr>
              <w:t>authentic</w:t>
            </w:r>
            <w:r w:rsidRPr="001A2455">
              <w:rPr>
                <w:sz w:val="20"/>
                <w:szCs w:val="20"/>
              </w:rPr>
              <w:t xml:space="preserve"> texts and activities in order to help prepare learners for their academic study and working lives.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3. </w:t>
            </w:r>
            <w:r w:rsidRPr="001A2455">
              <w:rPr>
                <w:sz w:val="20"/>
                <w:szCs w:val="20"/>
              </w:rPr>
              <w:t>Apply the skills and key engineering concepts to solve technical problems and suggest solutions.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lastRenderedPageBreak/>
              <w:t xml:space="preserve">4. </w:t>
            </w:r>
            <w:r w:rsidRPr="001A2455">
              <w:rPr>
                <w:sz w:val="20"/>
                <w:szCs w:val="20"/>
              </w:rPr>
              <w:t>Analyze</w:t>
            </w:r>
            <w:r w:rsidR="001445A5">
              <w:rPr>
                <w:sz w:val="20"/>
                <w:szCs w:val="20"/>
              </w:rPr>
              <w:t xml:space="preserve"> </w:t>
            </w:r>
            <w:r w:rsidRPr="001A2455">
              <w:rPr>
                <w:sz w:val="20"/>
                <w:szCs w:val="20"/>
              </w:rPr>
              <w:t>the writing used in the field of engineering and produce one.</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5. Develop learners’ communicative ability in engineering through the emphasis on listening and speaking.</w:t>
            </w:r>
          </w:p>
          <w:p w:rsidR="00791A77" w:rsidRPr="001A2455" w:rsidRDefault="00791A77" w:rsidP="00791A77">
            <w:pPr>
              <w:widowControl w:val="0"/>
              <w:autoSpaceDE w:val="0"/>
              <w:autoSpaceDN w:val="0"/>
              <w:adjustRightInd w:val="0"/>
              <w:spacing w:after="240"/>
              <w:rPr>
                <w:sz w:val="20"/>
                <w:szCs w:val="20"/>
              </w:rPr>
            </w:pPr>
            <w:r w:rsidRPr="001A2455">
              <w:rPr>
                <w:sz w:val="20"/>
                <w:szCs w:val="20"/>
              </w:rPr>
              <w:t xml:space="preserve">6. Organize and conduct an oral presentation in groups/pairs utilizing the topic-relevant and technical vocabulary of the course.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0890" w:type="dxa"/>
            <w:gridSpan w:val="30"/>
            <w:shd w:val="clear" w:color="auto" w:fill="D9D9D9" w:themeFill="background1" w:themeFillShade="D9"/>
          </w:tcPr>
          <w:p w:rsidR="00791A77" w:rsidRPr="001A2455" w:rsidRDefault="00791A77" w:rsidP="00791A77">
            <w:pPr>
              <w:spacing w:before="20" w:after="20"/>
              <w:jc w:val="center"/>
              <w:rPr>
                <w:b/>
                <w:color w:val="1F497D"/>
                <w:sz w:val="20"/>
                <w:szCs w:val="20"/>
              </w:rPr>
            </w:pPr>
            <w:r w:rsidRPr="001A2455">
              <w:rPr>
                <w:b/>
                <w:color w:val="1F497D"/>
                <w:sz w:val="20"/>
                <w:szCs w:val="20"/>
                <w:lang w:val="tr-TR"/>
              </w:rPr>
              <w:lastRenderedPageBreak/>
              <w:t>PART II (Faculty Board</w:t>
            </w:r>
            <w:r w:rsidR="004752ED">
              <w:rPr>
                <w:b/>
                <w:color w:val="1F497D"/>
                <w:sz w:val="20"/>
                <w:szCs w:val="20"/>
                <w:lang w:val="tr-TR"/>
              </w:rPr>
              <w:t xml:space="preserve"> </w:t>
            </w:r>
            <w:r w:rsidRPr="001A2455">
              <w:rPr>
                <w:b/>
                <w:color w:val="1F497D"/>
                <w:sz w:val="20"/>
                <w:szCs w:val="20"/>
                <w:lang w:val="tr-TR"/>
              </w:rPr>
              <w:t>Approval)</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Basic Outcomes (University-wide)</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No.</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Program Outcomes</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32"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communicate effectively and write and present a report in Turkish and English. </w:t>
            </w:r>
          </w:p>
        </w:tc>
        <w:tc>
          <w:tcPr>
            <w:tcW w:w="3858" w:type="dxa"/>
            <w:gridSpan w:val="16"/>
            <w:vMerge w:val="restart"/>
            <w:shd w:val="clear" w:color="auto" w:fill="auto"/>
          </w:tcPr>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PO2</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work individually, and in intra-disciplinary and multi-disciplinary teams.</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PO3</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Recognition</w:t>
            </w:r>
            <w:r w:rsidRPr="001A2455">
              <w:rPr>
                <w:color w:val="1F497D"/>
                <w:sz w:val="18"/>
                <w:szCs w:val="18"/>
              </w:rPr>
              <w:t xml:space="preserve"> of the need for life-long learning and</w:t>
            </w:r>
            <w:r w:rsidR="004752ED">
              <w:rPr>
                <w:color w:val="1F497D"/>
                <w:sz w:val="18"/>
                <w:szCs w:val="18"/>
              </w:rPr>
              <w:t xml:space="preserve"> </w:t>
            </w:r>
            <w:r w:rsidRPr="001A2455">
              <w:rPr>
                <w:b/>
                <w:color w:val="1F497D"/>
                <w:sz w:val="18"/>
                <w:szCs w:val="18"/>
              </w:rPr>
              <w:t>ability</w:t>
            </w:r>
            <w:r w:rsidRPr="001A2455">
              <w:rPr>
                <w:color w:val="1F497D"/>
                <w:sz w:val="18"/>
                <w:szCs w:val="18"/>
              </w:rPr>
              <w:t xml:space="preserve"> to access information, follow developments in science and technology, and continually reinvent oneself.</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PO4</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Knowledge</w:t>
            </w:r>
            <w:r w:rsidRPr="001A2455">
              <w:rPr>
                <w:color w:val="1F497D"/>
                <w:sz w:val="18"/>
                <w:szCs w:val="18"/>
              </w:rPr>
              <w:t xml:space="preserve"> of project management, risk management, innovation and change management, entrepreneurship, and sustainable development.</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PO5</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Awareness</w:t>
            </w:r>
            <w:r w:rsidRPr="001A2455">
              <w:rPr>
                <w:color w:val="1F497D"/>
                <w:sz w:val="18"/>
                <w:szCs w:val="18"/>
              </w:rPr>
              <w:t xml:space="preserve"> of sectors and</w:t>
            </w:r>
            <w:r w:rsidR="004752ED">
              <w:rPr>
                <w:color w:val="1F497D"/>
                <w:sz w:val="18"/>
                <w:szCs w:val="18"/>
              </w:rPr>
              <w:t xml:space="preserve"> </w:t>
            </w:r>
            <w:r w:rsidRPr="001A2455">
              <w:rPr>
                <w:b/>
                <w:color w:val="1F497D"/>
                <w:sz w:val="18"/>
                <w:szCs w:val="18"/>
              </w:rPr>
              <w:t>ability</w:t>
            </w:r>
            <w:r w:rsidRPr="001A2455">
              <w:rPr>
                <w:color w:val="1F497D"/>
                <w:sz w:val="18"/>
                <w:szCs w:val="18"/>
              </w:rPr>
              <w:t xml:space="preserve"> to prepare a business plan.</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PO6</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Understanding</w:t>
            </w:r>
            <w:r w:rsidRPr="001A2455">
              <w:rPr>
                <w:color w:val="1F497D"/>
                <w:sz w:val="18"/>
                <w:szCs w:val="18"/>
              </w:rPr>
              <w:t xml:space="preserve"> of professional and ethical responsibility and</w:t>
            </w:r>
            <w:r w:rsidR="004752ED">
              <w:rPr>
                <w:color w:val="1F497D"/>
                <w:sz w:val="18"/>
                <w:szCs w:val="18"/>
              </w:rPr>
              <w:t xml:space="preserve"> </w:t>
            </w:r>
            <w:r w:rsidRPr="001A2455">
              <w:rPr>
                <w:b/>
                <w:color w:val="1F497D"/>
                <w:sz w:val="18"/>
                <w:szCs w:val="18"/>
              </w:rPr>
              <w:t>demonstrating</w:t>
            </w:r>
            <w:r w:rsidRPr="001A2455">
              <w:rPr>
                <w:color w:val="1F497D"/>
                <w:sz w:val="18"/>
                <w:szCs w:val="18"/>
              </w:rPr>
              <w:t xml:space="preserve"> ethical behavior.</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Faculty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PO7</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develop, select and use modern techniques and tools necessary for engineering applications and</w:t>
            </w:r>
            <w:r w:rsidR="004752ED">
              <w:rPr>
                <w:color w:val="1F497D"/>
                <w:sz w:val="18"/>
                <w:szCs w:val="18"/>
                <w:lang w:val="en-GB"/>
              </w:rPr>
              <w:t xml:space="preserve"> </w:t>
            </w:r>
            <w:r w:rsidRPr="001A2455">
              <w:rPr>
                <w:b/>
                <w:color w:val="1F497D"/>
                <w:sz w:val="18"/>
                <w:szCs w:val="18"/>
                <w:lang w:val="en-GB"/>
              </w:rPr>
              <w:t>ability</w:t>
            </w:r>
            <w:r w:rsidRPr="001A2455">
              <w:rPr>
                <w:color w:val="1F497D"/>
                <w:sz w:val="18"/>
                <w:szCs w:val="18"/>
                <w:lang w:val="en-GB"/>
              </w:rPr>
              <w:t xml:space="preserve"> to use information technologies effectively.</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PO8</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Recognition</w:t>
            </w:r>
            <w:r w:rsidRPr="001A2455">
              <w:rPr>
                <w:color w:val="1F497D"/>
                <w:sz w:val="18"/>
                <w:szCs w:val="18"/>
                <w:lang w:val="en-GB"/>
              </w:rPr>
              <w:t xml:space="preserve"> of the effects of engineering applications on health, environment and safety in the universal and societal dimensions</w:t>
            </w:r>
            <w:r w:rsidR="004752ED">
              <w:rPr>
                <w:color w:val="1F497D"/>
                <w:sz w:val="18"/>
                <w:szCs w:val="18"/>
                <w:lang w:val="en-GB"/>
              </w:rPr>
              <w:t xml:space="preserve"> </w:t>
            </w:r>
            <w:r w:rsidRPr="001A2455">
              <w:rPr>
                <w:color w:val="1F497D"/>
                <w:sz w:val="18"/>
                <w:szCs w:val="18"/>
                <w:lang w:val="en-GB"/>
              </w:rPr>
              <w:t>and the problems of the time and awareness of the legal consequences of engineering solutions.</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PO9</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identify, define, formulate and solve complex engineering problems; and electing and</w:t>
            </w:r>
            <w:r w:rsidR="004752ED">
              <w:rPr>
                <w:color w:val="1F497D"/>
                <w:sz w:val="18"/>
                <w:szCs w:val="18"/>
                <w:lang w:val="en-GB"/>
              </w:rPr>
              <w:t xml:space="preserve"> </w:t>
            </w:r>
            <w:r w:rsidRPr="001A2455">
              <w:rPr>
                <w:b/>
                <w:color w:val="1F497D"/>
                <w:sz w:val="18"/>
                <w:szCs w:val="18"/>
                <w:lang w:val="en-GB"/>
              </w:rPr>
              <w:t>applying</w:t>
            </w:r>
            <w:r w:rsidRPr="001A2455">
              <w:rPr>
                <w:color w:val="1F497D"/>
                <w:sz w:val="18"/>
                <w:szCs w:val="18"/>
                <w:lang w:val="en-GB"/>
              </w:rPr>
              <w:t xml:space="preserve"> appropriate analysis and</w:t>
            </w:r>
            <w:r w:rsidR="004752ED">
              <w:rPr>
                <w:color w:val="1F497D"/>
                <w:sz w:val="18"/>
                <w:szCs w:val="18"/>
                <w:lang w:val="en-GB"/>
              </w:rPr>
              <w:t xml:space="preserve"> </w:t>
            </w:r>
            <w:r w:rsidRPr="001A2455">
              <w:rPr>
                <w:color w:val="1F497D"/>
                <w:sz w:val="18"/>
                <w:szCs w:val="18"/>
                <w:lang w:val="en-GB"/>
              </w:rPr>
              <w:t>modelling methods for this purpose.</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jc w:val="center"/>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Discipline Specific Outcomes (program)</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PO10</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PO11</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PO12</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PO13</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PO14</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PO15</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PO16</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PO17</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PO18</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Specialization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 N….</w:t>
            </w:r>
          </w:p>
        </w:tc>
        <w:tc>
          <w:tcPr>
            <w:tcW w:w="3885" w:type="dxa"/>
            <w:gridSpan w:val="10"/>
            <w:shd w:val="clear" w:color="auto" w:fill="auto"/>
          </w:tcPr>
          <w:p w:rsidR="00791A77" w:rsidRDefault="00791A77" w:rsidP="00791A77">
            <w:pPr>
              <w:spacing w:before="20" w:after="20"/>
              <w:rPr>
                <w:b/>
                <w:color w:val="1F497D"/>
                <w:sz w:val="20"/>
                <w:szCs w:val="20"/>
              </w:rPr>
            </w:pPr>
          </w:p>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24"/>
          <w:jc w:val="center"/>
        </w:trPr>
        <w:tc>
          <w:tcPr>
            <w:tcW w:w="10915" w:type="dxa"/>
            <w:gridSpan w:val="30"/>
            <w:tcBorders>
              <w:top w:val="dotted" w:sz="4" w:space="0" w:color="auto"/>
              <w:bottom w:val="dotted" w:sz="4" w:space="0" w:color="auto"/>
            </w:tcBorders>
            <w:shd w:val="clear" w:color="auto" w:fill="E0E0E0"/>
          </w:tcPr>
          <w:p w:rsidR="00791A77" w:rsidRPr="001A2455" w:rsidRDefault="00791A77" w:rsidP="00791A77">
            <w:pPr>
              <w:spacing w:before="20" w:after="20"/>
              <w:jc w:val="center"/>
              <w:rPr>
                <w:b/>
                <w:color w:val="FF0000"/>
                <w:sz w:val="20"/>
                <w:szCs w:val="20"/>
              </w:rPr>
            </w:pPr>
            <w:r w:rsidRPr="001A2455">
              <w:rPr>
                <w:b/>
                <w:color w:val="FF0000"/>
                <w:sz w:val="20"/>
                <w:szCs w:val="20"/>
              </w:rPr>
              <w:t>PART III(Department Board Approval)</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Subjects, Contribution of Course Subjects to Learning Outcomes, and Methods for Assessing Learning of Course Subjects</w:t>
            </w: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Subjects</w:t>
            </w:r>
          </w:p>
        </w:tc>
        <w:tc>
          <w:tcPr>
            <w:tcW w:w="768"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Week</w:t>
            </w:r>
          </w:p>
        </w:tc>
        <w:tc>
          <w:tcPr>
            <w:tcW w:w="3117" w:type="dxa"/>
            <w:gridSpan w:val="6"/>
            <w:shd w:val="clear" w:color="auto" w:fill="auto"/>
          </w:tcPr>
          <w:p w:rsidR="00791A77" w:rsidRPr="001A2455" w:rsidRDefault="00791A77" w:rsidP="00791A77">
            <w:pPr>
              <w:spacing w:before="20" w:after="20"/>
              <w:jc w:val="center"/>
              <w:rPr>
                <w:b/>
                <w:sz w:val="20"/>
                <w:szCs w:val="20"/>
              </w:rPr>
            </w:pPr>
            <w:r w:rsidRPr="001A2455">
              <w:rPr>
                <w:b/>
                <w:sz w:val="20"/>
                <w:szCs w:val="20"/>
              </w:rPr>
              <w:t>Unit</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16"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shd w:val="clear" w:color="auto" w:fill="auto"/>
          </w:tcPr>
          <w:p w:rsidR="00791A77" w:rsidRPr="001A2455" w:rsidRDefault="00791A77" w:rsidP="00791A77">
            <w:pPr>
              <w:spacing w:before="20" w:after="20"/>
              <w:rPr>
                <w:b/>
                <w:color w:val="1F497D"/>
                <w:sz w:val="20"/>
                <w:szCs w:val="20"/>
              </w:rPr>
            </w:pP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S1</w:t>
            </w:r>
          </w:p>
        </w:tc>
        <w:tc>
          <w:tcPr>
            <w:tcW w:w="768" w:type="dxa"/>
            <w:gridSpan w:val="4"/>
            <w:shd w:val="clear" w:color="auto" w:fill="auto"/>
          </w:tcPr>
          <w:p w:rsidR="00791A77" w:rsidRPr="001A2455" w:rsidRDefault="00791A77" w:rsidP="00791A77">
            <w:pPr>
              <w:spacing w:before="20" w:after="20"/>
              <w:rPr>
                <w:color w:val="262626"/>
                <w:sz w:val="20"/>
                <w:szCs w:val="20"/>
              </w:rPr>
            </w:pPr>
            <w:r w:rsidRPr="001A2455">
              <w:rPr>
                <w:color w:val="262626"/>
                <w:sz w:val="20"/>
                <w:szCs w:val="20"/>
              </w:rPr>
              <w:t>1</w:t>
            </w:r>
          </w:p>
          <w:p w:rsidR="00791A77" w:rsidRPr="001A2455" w:rsidRDefault="00791A77" w:rsidP="00791A77">
            <w:pPr>
              <w:spacing w:before="20" w:after="20"/>
              <w:rPr>
                <w:sz w:val="18"/>
                <w:szCs w:val="18"/>
              </w:rPr>
            </w:pPr>
          </w:p>
        </w:tc>
        <w:tc>
          <w:tcPr>
            <w:tcW w:w="3117" w:type="dxa"/>
            <w:gridSpan w:val="6"/>
            <w:shd w:val="clear" w:color="auto" w:fill="auto"/>
          </w:tcPr>
          <w:p w:rsidR="00715223" w:rsidRPr="004752ED" w:rsidRDefault="00715223" w:rsidP="00715223">
            <w:pPr>
              <w:spacing w:before="240"/>
              <w:rPr>
                <w:i/>
                <w:sz w:val="20"/>
                <w:szCs w:val="20"/>
              </w:rPr>
            </w:pPr>
            <w:r w:rsidRPr="004752ED">
              <w:rPr>
                <w:b/>
                <w:i/>
                <w:sz w:val="20"/>
                <w:szCs w:val="20"/>
              </w:rPr>
              <w:t>Course</w:t>
            </w:r>
            <w:r w:rsidRPr="004752ED">
              <w:rPr>
                <w:i/>
                <w:sz w:val="20"/>
                <w:szCs w:val="20"/>
              </w:rPr>
              <w:t xml:space="preserve"> </w:t>
            </w:r>
            <w:r w:rsidRPr="004752ED">
              <w:rPr>
                <w:b/>
                <w:i/>
                <w:sz w:val="20"/>
                <w:szCs w:val="20"/>
              </w:rPr>
              <w:t>Orientation</w:t>
            </w:r>
          </w:p>
          <w:p w:rsidR="00715223" w:rsidRPr="004752ED" w:rsidRDefault="00715223" w:rsidP="00E97A0F">
            <w:pPr>
              <w:rPr>
                <w:i/>
                <w:sz w:val="20"/>
                <w:szCs w:val="20"/>
              </w:rPr>
            </w:pPr>
            <w:r w:rsidRPr="004752ED">
              <w:rPr>
                <w:i/>
                <w:sz w:val="20"/>
                <w:szCs w:val="20"/>
              </w:rPr>
              <w:t>Course requirements and assessment</w:t>
            </w:r>
          </w:p>
          <w:p w:rsidR="00715223" w:rsidRPr="004752ED" w:rsidRDefault="00715223" w:rsidP="00E97A0F">
            <w:pPr>
              <w:rPr>
                <w:i/>
                <w:sz w:val="20"/>
                <w:szCs w:val="20"/>
              </w:rPr>
            </w:pPr>
            <w:r w:rsidRPr="004752ED">
              <w:rPr>
                <w:i/>
                <w:sz w:val="20"/>
                <w:szCs w:val="20"/>
              </w:rPr>
              <w:t>Course outline</w:t>
            </w:r>
          </w:p>
          <w:p w:rsidR="00715223" w:rsidRPr="004752ED" w:rsidRDefault="00715223" w:rsidP="00715223">
            <w:pPr>
              <w:ind w:left="34"/>
              <w:rPr>
                <w:i/>
                <w:sz w:val="20"/>
                <w:szCs w:val="20"/>
              </w:rPr>
            </w:pPr>
          </w:p>
          <w:p w:rsidR="00715223" w:rsidRPr="004752ED" w:rsidRDefault="00715223" w:rsidP="00715223">
            <w:pPr>
              <w:rPr>
                <w:b/>
                <w:bCs/>
                <w:i/>
                <w:sz w:val="20"/>
                <w:szCs w:val="20"/>
              </w:rPr>
            </w:pPr>
            <w:r w:rsidRPr="004752ED">
              <w:rPr>
                <w:b/>
                <w:i/>
                <w:sz w:val="20"/>
                <w:szCs w:val="20"/>
              </w:rPr>
              <w:t xml:space="preserve">Book: </w:t>
            </w:r>
            <w:r w:rsidRPr="004752ED">
              <w:rPr>
                <w:b/>
                <w:bCs/>
                <w:i/>
                <w:sz w:val="20"/>
                <w:szCs w:val="20"/>
              </w:rPr>
              <w:t>Breaking Point</w:t>
            </w:r>
          </w:p>
          <w:p w:rsidR="00715223" w:rsidRPr="004752ED" w:rsidRDefault="00715223" w:rsidP="00715223">
            <w:pPr>
              <w:rPr>
                <w:i/>
                <w:sz w:val="20"/>
                <w:szCs w:val="20"/>
              </w:rPr>
            </w:pPr>
          </w:p>
          <w:p w:rsidR="00715223" w:rsidRPr="004752ED" w:rsidRDefault="00715223" w:rsidP="00E97A0F">
            <w:pPr>
              <w:rPr>
                <w:i/>
                <w:sz w:val="20"/>
                <w:szCs w:val="20"/>
              </w:rPr>
            </w:pPr>
            <w:r w:rsidRPr="004752ED">
              <w:rPr>
                <w:bCs/>
                <w:i/>
                <w:sz w:val="20"/>
                <w:szCs w:val="20"/>
              </w:rPr>
              <w:t>Describing types of technical problem</w:t>
            </w:r>
          </w:p>
          <w:p w:rsidR="00791A77" w:rsidRPr="004752ED" w:rsidRDefault="00791A77" w:rsidP="00791A77">
            <w:pPr>
              <w:pStyle w:val="ListParagraph"/>
              <w:ind w:left="0"/>
              <w:rPr>
                <w:i/>
                <w:sz w:val="18"/>
              </w:rPr>
            </w:pPr>
          </w:p>
        </w:tc>
        <w:tc>
          <w:tcPr>
            <w:tcW w:w="657"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rPr>
                <w:sz w:val="18"/>
                <w:szCs w:val="18"/>
              </w:rPr>
            </w:pPr>
            <w:r w:rsidRPr="001A2455">
              <w:rPr>
                <w:color w:val="262626"/>
                <w:sz w:val="20"/>
                <w:szCs w:val="20"/>
              </w:rPr>
              <w:t>A</w:t>
            </w:r>
            <w:r>
              <w:rPr>
                <w:color w:val="262626"/>
                <w:sz w:val="20"/>
                <w:szCs w:val="20"/>
              </w:rPr>
              <w:t>3</w:t>
            </w:r>
          </w:p>
        </w:tc>
      </w:tr>
      <w:tr w:rsidR="00AF2DAE" w:rsidRPr="001A2455" w:rsidTr="002748B9">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S2</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2</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Breaking Point</w:t>
            </w:r>
          </w:p>
          <w:p w:rsidR="00E97A0F" w:rsidRPr="004752ED" w:rsidRDefault="00E97A0F" w:rsidP="00E97A0F">
            <w:pPr>
              <w:rPr>
                <w:i/>
                <w:sz w:val="18"/>
              </w:rPr>
            </w:pPr>
            <w:r w:rsidRPr="004752ED">
              <w:rPr>
                <w:bCs/>
                <w:i/>
                <w:sz w:val="20"/>
                <w:szCs w:val="20"/>
              </w:rPr>
              <w:t>Assessing and interpreting faults</w:t>
            </w:r>
          </w:p>
          <w:p w:rsidR="00AF2DAE" w:rsidRPr="004752ED" w:rsidRDefault="00E97A0F" w:rsidP="00E97A0F">
            <w:pPr>
              <w:rPr>
                <w:i/>
                <w:sz w:val="18"/>
              </w:rPr>
            </w:pPr>
            <w:r w:rsidRPr="004752ED">
              <w:rPr>
                <w:bCs/>
                <w:i/>
                <w:sz w:val="20"/>
                <w:szCs w:val="20"/>
              </w:rPr>
              <w:t>Describing the causes of faults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S3</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3</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Breaking Point</w:t>
            </w:r>
          </w:p>
          <w:p w:rsidR="00E97A0F" w:rsidRPr="004752ED" w:rsidRDefault="00E97A0F" w:rsidP="00E97A0F">
            <w:pPr>
              <w:rPr>
                <w:bCs/>
                <w:i/>
                <w:sz w:val="20"/>
                <w:szCs w:val="20"/>
              </w:rPr>
            </w:pPr>
            <w:r w:rsidRPr="004752ED">
              <w:rPr>
                <w:bCs/>
                <w:i/>
                <w:sz w:val="20"/>
                <w:szCs w:val="20"/>
              </w:rPr>
              <w:t>Discussing repairs and maintenance</w:t>
            </w:r>
          </w:p>
          <w:p w:rsidR="00E97A0F" w:rsidRPr="004752ED" w:rsidRDefault="00E97A0F" w:rsidP="00E97A0F">
            <w:pPr>
              <w:rPr>
                <w:b/>
                <w:bCs/>
                <w:i/>
                <w:sz w:val="20"/>
                <w:szCs w:val="20"/>
              </w:rPr>
            </w:pPr>
          </w:p>
          <w:p w:rsidR="00E97A0F" w:rsidRPr="004752ED" w:rsidRDefault="00E97A0F" w:rsidP="00E97A0F">
            <w:pPr>
              <w:rPr>
                <w:b/>
                <w:bCs/>
                <w:i/>
                <w:sz w:val="20"/>
                <w:szCs w:val="20"/>
              </w:rPr>
            </w:pPr>
            <w:r w:rsidRPr="004752ED">
              <w:rPr>
                <w:b/>
                <w:bCs/>
                <w:i/>
                <w:sz w:val="20"/>
                <w:szCs w:val="20"/>
              </w:rPr>
              <w:t>Technical Development</w:t>
            </w:r>
          </w:p>
          <w:p w:rsidR="00E97A0F" w:rsidRPr="004752ED" w:rsidRDefault="00E97A0F" w:rsidP="00E97A0F">
            <w:pPr>
              <w:rPr>
                <w:i/>
              </w:rPr>
            </w:pPr>
            <w:r w:rsidRPr="004752ED">
              <w:rPr>
                <w:i/>
                <w:sz w:val="20"/>
                <w:szCs w:val="20"/>
              </w:rPr>
              <w:t>Discussing technical requirements</w:t>
            </w:r>
          </w:p>
          <w:p w:rsidR="00E97A0F" w:rsidRPr="004752ED" w:rsidRDefault="00E97A0F" w:rsidP="00E97A0F">
            <w:pPr>
              <w:ind w:left="34"/>
              <w:rPr>
                <w:bCs/>
                <w:i/>
                <w:sz w:val="20"/>
                <w:szCs w:val="20"/>
              </w:rPr>
            </w:pPr>
          </w:p>
          <w:p w:rsidR="00AF2DAE" w:rsidRPr="004752ED" w:rsidRDefault="00AF2DAE" w:rsidP="00AF2DAE">
            <w:pPr>
              <w:pStyle w:val="ListParagraph"/>
              <w:ind w:left="0"/>
              <w:rPr>
                <w:i/>
                <w:sz w:val="18"/>
              </w:rPr>
            </w:pP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S4</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4</w:t>
            </w:r>
          </w:p>
        </w:tc>
        <w:tc>
          <w:tcPr>
            <w:tcW w:w="3117" w:type="dxa"/>
            <w:gridSpan w:val="6"/>
            <w:shd w:val="clear" w:color="auto" w:fill="auto"/>
          </w:tcPr>
          <w:p w:rsidR="00AF2DAE" w:rsidRPr="004752ED" w:rsidRDefault="00E97A0F" w:rsidP="00AF2DAE">
            <w:pPr>
              <w:pStyle w:val="ListParagraph"/>
              <w:ind w:left="0"/>
              <w:rPr>
                <w:i/>
                <w:sz w:val="18"/>
              </w:rPr>
            </w:pPr>
            <w:r w:rsidRPr="004752ED">
              <w:rPr>
                <w:i/>
                <w:sz w:val="20"/>
                <w:szCs w:val="20"/>
              </w:rPr>
              <w:t>Graphic Interpretation</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trHeight w:val="290"/>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S5</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5</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Technical Development</w:t>
            </w:r>
          </w:p>
          <w:p w:rsidR="00E97A0F" w:rsidRPr="004752ED" w:rsidRDefault="00E97A0F" w:rsidP="00E97A0F">
            <w:pPr>
              <w:autoSpaceDE w:val="0"/>
              <w:autoSpaceDN w:val="0"/>
              <w:adjustRightInd w:val="0"/>
              <w:rPr>
                <w:i/>
                <w:sz w:val="20"/>
                <w:szCs w:val="20"/>
              </w:rPr>
            </w:pPr>
            <w:r w:rsidRPr="004752ED">
              <w:rPr>
                <w:i/>
                <w:sz w:val="20"/>
                <w:szCs w:val="20"/>
              </w:rPr>
              <w:t>Suggesting ideas and solutions</w:t>
            </w:r>
          </w:p>
          <w:p w:rsidR="00E97A0F" w:rsidRPr="004752ED" w:rsidRDefault="00E97A0F" w:rsidP="00E97A0F">
            <w:pPr>
              <w:autoSpaceDE w:val="0"/>
              <w:autoSpaceDN w:val="0"/>
              <w:adjustRightInd w:val="0"/>
              <w:rPr>
                <w:i/>
                <w:sz w:val="20"/>
                <w:szCs w:val="20"/>
              </w:rPr>
            </w:pPr>
            <w:r w:rsidRPr="004752ED">
              <w:rPr>
                <w:i/>
                <w:sz w:val="20"/>
                <w:szCs w:val="20"/>
              </w:rPr>
              <w:t>Assessing feasibility</w:t>
            </w:r>
          </w:p>
          <w:p w:rsidR="00E97A0F" w:rsidRPr="004752ED" w:rsidRDefault="00E97A0F" w:rsidP="00E97A0F">
            <w:pPr>
              <w:rPr>
                <w:b/>
                <w:bCs/>
                <w:i/>
                <w:sz w:val="20"/>
                <w:szCs w:val="20"/>
              </w:rPr>
            </w:pPr>
            <w:r w:rsidRPr="004752ED">
              <w:rPr>
                <w:i/>
                <w:sz w:val="20"/>
                <w:szCs w:val="20"/>
              </w:rPr>
              <w:t>Describing improvement and redesigns</w:t>
            </w:r>
          </w:p>
          <w:p w:rsidR="00AF2DAE" w:rsidRPr="004752ED" w:rsidRDefault="00AF2DAE" w:rsidP="00AF2DAE">
            <w:pPr>
              <w:tabs>
                <w:tab w:val="left" w:pos="1725"/>
              </w:tabs>
              <w:spacing w:before="20" w:after="20"/>
              <w:rPr>
                <w:i/>
                <w:sz w:val="18"/>
                <w:szCs w:val="18"/>
                <w:lang w:val="en-GB"/>
              </w:rPr>
            </w:pP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S6</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6</w:t>
            </w:r>
          </w:p>
        </w:tc>
        <w:tc>
          <w:tcPr>
            <w:tcW w:w="3117" w:type="dxa"/>
            <w:gridSpan w:val="6"/>
            <w:shd w:val="clear" w:color="auto" w:fill="auto"/>
          </w:tcPr>
          <w:p w:rsidR="009F3F3B" w:rsidRPr="004752ED" w:rsidRDefault="009F3F3B" w:rsidP="009F3F3B">
            <w:pPr>
              <w:rPr>
                <w:b/>
                <w:bCs/>
                <w:i/>
                <w:sz w:val="20"/>
                <w:szCs w:val="20"/>
              </w:rPr>
            </w:pPr>
            <w:r w:rsidRPr="004752ED">
              <w:rPr>
                <w:b/>
                <w:bCs/>
                <w:i/>
                <w:sz w:val="20"/>
                <w:szCs w:val="20"/>
              </w:rPr>
              <w:t>Technical Development</w:t>
            </w:r>
          </w:p>
          <w:p w:rsidR="009F3F3B" w:rsidRPr="004752ED" w:rsidRDefault="009F3F3B" w:rsidP="009F3F3B">
            <w:pPr>
              <w:autoSpaceDE w:val="0"/>
              <w:autoSpaceDN w:val="0"/>
              <w:adjustRightInd w:val="0"/>
              <w:rPr>
                <w:i/>
                <w:sz w:val="20"/>
                <w:szCs w:val="20"/>
              </w:rPr>
            </w:pPr>
            <w:r w:rsidRPr="004752ED">
              <w:rPr>
                <w:i/>
                <w:sz w:val="20"/>
                <w:szCs w:val="20"/>
              </w:rPr>
              <w:t>Describing improvement and redesigns</w:t>
            </w:r>
          </w:p>
          <w:p w:rsidR="009F3F3B" w:rsidRPr="004752ED" w:rsidRDefault="009F3F3B" w:rsidP="009F3F3B">
            <w:pPr>
              <w:autoSpaceDE w:val="0"/>
              <w:autoSpaceDN w:val="0"/>
              <w:adjustRightInd w:val="0"/>
              <w:rPr>
                <w:i/>
                <w:sz w:val="20"/>
                <w:szCs w:val="20"/>
              </w:rPr>
            </w:pPr>
          </w:p>
          <w:p w:rsidR="009F3F3B" w:rsidRPr="004752ED" w:rsidRDefault="009F3F3B" w:rsidP="009F3F3B">
            <w:pPr>
              <w:rPr>
                <w:b/>
                <w:bCs/>
                <w:i/>
                <w:sz w:val="20"/>
                <w:szCs w:val="20"/>
              </w:rPr>
            </w:pPr>
            <w:r w:rsidRPr="004752ED">
              <w:rPr>
                <w:b/>
                <w:bCs/>
                <w:i/>
                <w:sz w:val="20"/>
                <w:szCs w:val="20"/>
              </w:rPr>
              <w:t>Procedures and Precautions</w:t>
            </w:r>
          </w:p>
          <w:p w:rsidR="009F3F3B" w:rsidRPr="004752ED" w:rsidRDefault="009F3F3B" w:rsidP="009F3F3B">
            <w:pPr>
              <w:autoSpaceDE w:val="0"/>
              <w:autoSpaceDN w:val="0"/>
              <w:adjustRightInd w:val="0"/>
              <w:rPr>
                <w:i/>
                <w:sz w:val="20"/>
                <w:szCs w:val="20"/>
              </w:rPr>
            </w:pPr>
            <w:r w:rsidRPr="004752ED">
              <w:rPr>
                <w:i/>
                <w:sz w:val="20"/>
                <w:szCs w:val="20"/>
              </w:rPr>
              <w:t>Describing health and safety precautions</w:t>
            </w:r>
          </w:p>
          <w:p w:rsidR="009F3F3B" w:rsidRPr="004752ED" w:rsidRDefault="009F3F3B" w:rsidP="009F3F3B">
            <w:pPr>
              <w:autoSpaceDE w:val="0"/>
              <w:autoSpaceDN w:val="0"/>
              <w:adjustRightInd w:val="0"/>
              <w:rPr>
                <w:i/>
                <w:sz w:val="20"/>
                <w:szCs w:val="20"/>
              </w:rPr>
            </w:pPr>
            <w:proofErr w:type="spellStart"/>
            <w:r w:rsidRPr="004752ED">
              <w:rPr>
                <w:i/>
                <w:sz w:val="20"/>
                <w:szCs w:val="20"/>
              </w:rPr>
              <w:t>Emphasising</w:t>
            </w:r>
            <w:proofErr w:type="spellEnd"/>
            <w:r w:rsidRPr="004752ED">
              <w:rPr>
                <w:i/>
                <w:sz w:val="20"/>
                <w:szCs w:val="20"/>
              </w:rPr>
              <w:t xml:space="preserve"> the importance of precautions</w:t>
            </w:r>
          </w:p>
          <w:p w:rsidR="00AF2DAE" w:rsidRPr="004752ED" w:rsidRDefault="00AF2DAE" w:rsidP="009F3F3B">
            <w:pPr>
              <w:pStyle w:val="ListParagraph"/>
              <w:ind w:left="0"/>
              <w:rPr>
                <w:b/>
                <w:i/>
                <w:sz w:val="18"/>
                <w:szCs w:val="18"/>
              </w:rPr>
            </w:pP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3"/>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4"/>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S7</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7</w:t>
            </w:r>
          </w:p>
        </w:tc>
        <w:tc>
          <w:tcPr>
            <w:tcW w:w="3117" w:type="dxa"/>
            <w:gridSpan w:val="6"/>
            <w:shd w:val="clear" w:color="auto" w:fill="auto"/>
          </w:tcPr>
          <w:p w:rsidR="00860407" w:rsidRPr="004752ED" w:rsidRDefault="00860407" w:rsidP="00860407">
            <w:pPr>
              <w:rPr>
                <w:i/>
                <w:sz w:val="18"/>
                <w:szCs w:val="18"/>
                <w:lang w:val="en-GB"/>
              </w:rPr>
            </w:pPr>
          </w:p>
          <w:p w:rsidR="002E381E" w:rsidRPr="004752ED" w:rsidRDefault="002E381E" w:rsidP="002E381E">
            <w:pPr>
              <w:rPr>
                <w:b/>
                <w:i/>
                <w:sz w:val="20"/>
                <w:szCs w:val="20"/>
              </w:rPr>
            </w:pPr>
            <w:r w:rsidRPr="004752ED">
              <w:rPr>
                <w:b/>
                <w:i/>
                <w:sz w:val="20"/>
                <w:szCs w:val="20"/>
              </w:rPr>
              <w:t>Presentation: Graph Interpretation</w:t>
            </w:r>
          </w:p>
          <w:p w:rsidR="002E381E" w:rsidRPr="004752ED" w:rsidRDefault="002E381E" w:rsidP="002E381E">
            <w:pPr>
              <w:ind w:firstLine="720"/>
              <w:rPr>
                <w:i/>
                <w:sz w:val="18"/>
                <w:szCs w:val="18"/>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S8</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8</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Procedures and Precautions</w:t>
            </w:r>
          </w:p>
          <w:p w:rsidR="002E381E" w:rsidRPr="004752ED" w:rsidRDefault="002E381E" w:rsidP="002E381E">
            <w:pPr>
              <w:autoSpaceDE w:val="0"/>
              <w:autoSpaceDN w:val="0"/>
              <w:adjustRightInd w:val="0"/>
              <w:rPr>
                <w:i/>
                <w:sz w:val="20"/>
                <w:szCs w:val="20"/>
              </w:rPr>
            </w:pPr>
            <w:proofErr w:type="spellStart"/>
            <w:r w:rsidRPr="004752ED">
              <w:rPr>
                <w:i/>
                <w:sz w:val="20"/>
                <w:szCs w:val="20"/>
              </w:rPr>
              <w:t>Emphasising</w:t>
            </w:r>
            <w:proofErr w:type="spellEnd"/>
            <w:r w:rsidRPr="004752ED">
              <w:rPr>
                <w:i/>
                <w:sz w:val="20"/>
                <w:szCs w:val="20"/>
              </w:rPr>
              <w:t xml:space="preserve"> the importance of precautions</w:t>
            </w:r>
          </w:p>
          <w:p w:rsidR="00860407" w:rsidRPr="004752ED" w:rsidRDefault="002E381E" w:rsidP="002E381E">
            <w:pPr>
              <w:pStyle w:val="ListParagraph"/>
              <w:ind w:left="0"/>
              <w:rPr>
                <w:bCs/>
                <w:i/>
                <w:sz w:val="18"/>
              </w:rPr>
            </w:pPr>
            <w:r w:rsidRPr="004752ED">
              <w:rPr>
                <w:i/>
                <w:sz w:val="20"/>
                <w:szCs w:val="20"/>
              </w:rPr>
              <w:t>Discussing regulations and standards</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S9</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9</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Procedures and Precautions</w:t>
            </w:r>
          </w:p>
          <w:p w:rsidR="002E381E" w:rsidRPr="004752ED" w:rsidRDefault="002E381E" w:rsidP="002E381E">
            <w:pPr>
              <w:autoSpaceDE w:val="0"/>
              <w:autoSpaceDN w:val="0"/>
              <w:adjustRightInd w:val="0"/>
              <w:rPr>
                <w:i/>
                <w:sz w:val="20"/>
                <w:szCs w:val="20"/>
              </w:rPr>
            </w:pPr>
            <w:r w:rsidRPr="004752ED">
              <w:rPr>
                <w:i/>
                <w:sz w:val="20"/>
                <w:szCs w:val="20"/>
              </w:rPr>
              <w:t>Discussing regulations and standards</w:t>
            </w:r>
          </w:p>
          <w:p w:rsidR="002E381E" w:rsidRPr="004752ED" w:rsidRDefault="002E381E" w:rsidP="002E381E">
            <w:pPr>
              <w:autoSpaceDE w:val="0"/>
              <w:autoSpaceDN w:val="0"/>
              <w:adjustRightInd w:val="0"/>
              <w:rPr>
                <w:i/>
                <w:sz w:val="20"/>
                <w:szCs w:val="20"/>
              </w:rPr>
            </w:pPr>
            <w:r w:rsidRPr="004752ED">
              <w:rPr>
                <w:i/>
                <w:sz w:val="20"/>
                <w:szCs w:val="20"/>
              </w:rPr>
              <w:t>Working with written instructions and notices</w:t>
            </w:r>
          </w:p>
          <w:p w:rsidR="002E381E" w:rsidRPr="004752ED" w:rsidRDefault="002E381E" w:rsidP="002E381E">
            <w:pPr>
              <w:autoSpaceDE w:val="0"/>
              <w:autoSpaceDN w:val="0"/>
              <w:adjustRightInd w:val="0"/>
              <w:rPr>
                <w:i/>
                <w:sz w:val="20"/>
                <w:szCs w:val="20"/>
              </w:rPr>
            </w:pPr>
          </w:p>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autoSpaceDE w:val="0"/>
              <w:autoSpaceDN w:val="0"/>
              <w:adjustRightInd w:val="0"/>
              <w:rPr>
                <w:i/>
                <w:sz w:val="20"/>
                <w:szCs w:val="20"/>
              </w:rPr>
            </w:pPr>
            <w:r w:rsidRPr="004752ED">
              <w:rPr>
                <w:i/>
                <w:sz w:val="20"/>
                <w:szCs w:val="20"/>
              </w:rPr>
              <w:t>Describing automated systems</w:t>
            </w:r>
          </w:p>
          <w:p w:rsidR="00860407" w:rsidRPr="004752ED" w:rsidRDefault="00860407" w:rsidP="00860407">
            <w:pPr>
              <w:spacing w:before="20" w:after="20"/>
              <w:rPr>
                <w:i/>
                <w:sz w:val="18"/>
                <w:szCs w:val="18"/>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656"/>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S10</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10</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rPr>
                <w:b/>
                <w:bCs/>
                <w:i/>
                <w:sz w:val="20"/>
                <w:szCs w:val="20"/>
              </w:rPr>
            </w:pPr>
            <w:r w:rsidRPr="004752ED">
              <w:rPr>
                <w:i/>
                <w:sz w:val="20"/>
                <w:szCs w:val="20"/>
              </w:rPr>
              <w:t>Referring to measurable parameters</w:t>
            </w:r>
          </w:p>
          <w:p w:rsidR="002E381E" w:rsidRPr="004752ED" w:rsidRDefault="002E381E" w:rsidP="002E381E">
            <w:pPr>
              <w:autoSpaceDE w:val="0"/>
              <w:autoSpaceDN w:val="0"/>
              <w:adjustRightInd w:val="0"/>
              <w:rPr>
                <w:i/>
                <w:sz w:val="20"/>
                <w:szCs w:val="20"/>
              </w:rPr>
            </w:pPr>
            <w:r w:rsidRPr="004752ED">
              <w:rPr>
                <w:i/>
                <w:sz w:val="20"/>
                <w:szCs w:val="20"/>
              </w:rPr>
              <w:t>Discussing readings and trends</w:t>
            </w:r>
          </w:p>
          <w:p w:rsidR="002E381E" w:rsidRPr="004752ED" w:rsidRDefault="002E381E" w:rsidP="002E381E">
            <w:pPr>
              <w:autoSpaceDE w:val="0"/>
              <w:autoSpaceDN w:val="0"/>
              <w:adjustRightInd w:val="0"/>
              <w:rPr>
                <w:i/>
                <w:sz w:val="20"/>
                <w:szCs w:val="20"/>
              </w:rPr>
            </w:pPr>
          </w:p>
          <w:p w:rsidR="002E381E" w:rsidRPr="004752ED" w:rsidRDefault="002E381E" w:rsidP="002E381E">
            <w:pPr>
              <w:autoSpaceDE w:val="0"/>
              <w:autoSpaceDN w:val="0"/>
              <w:adjustRightInd w:val="0"/>
              <w:rPr>
                <w:b/>
                <w:i/>
                <w:sz w:val="20"/>
                <w:szCs w:val="20"/>
              </w:rPr>
            </w:pPr>
            <w:r w:rsidRPr="004752ED">
              <w:rPr>
                <w:b/>
                <w:i/>
                <w:sz w:val="20"/>
                <w:szCs w:val="20"/>
              </w:rPr>
              <w:t>Presentation Study</w:t>
            </w:r>
          </w:p>
          <w:p w:rsidR="00860407" w:rsidRPr="004752ED" w:rsidRDefault="00860407" w:rsidP="00860407">
            <w:pPr>
              <w:pStyle w:val="ListParagraph"/>
              <w:ind w:left="0"/>
              <w:rPr>
                <w:bCs/>
                <w:i/>
                <w:sz w:val="18"/>
                <w:szCs w:val="18"/>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S11</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11</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autoSpaceDE w:val="0"/>
              <w:autoSpaceDN w:val="0"/>
              <w:adjustRightInd w:val="0"/>
              <w:rPr>
                <w:i/>
                <w:sz w:val="20"/>
                <w:szCs w:val="20"/>
              </w:rPr>
            </w:pPr>
            <w:r w:rsidRPr="004752ED">
              <w:rPr>
                <w:i/>
                <w:sz w:val="20"/>
                <w:szCs w:val="20"/>
              </w:rPr>
              <w:t>Discussing readings and trends</w:t>
            </w:r>
          </w:p>
          <w:p w:rsidR="002E381E" w:rsidRPr="004752ED" w:rsidRDefault="002E381E" w:rsidP="002E381E">
            <w:pPr>
              <w:rPr>
                <w:i/>
                <w:sz w:val="20"/>
                <w:szCs w:val="20"/>
              </w:rPr>
            </w:pPr>
            <w:r w:rsidRPr="004752ED">
              <w:rPr>
                <w:i/>
                <w:sz w:val="20"/>
                <w:szCs w:val="20"/>
              </w:rPr>
              <w:t>Giving approximate figures</w:t>
            </w:r>
          </w:p>
          <w:p w:rsidR="002E381E" w:rsidRPr="004752ED" w:rsidRDefault="002E381E" w:rsidP="002E381E">
            <w:pPr>
              <w:rPr>
                <w:i/>
                <w:sz w:val="20"/>
                <w:szCs w:val="20"/>
              </w:rPr>
            </w:pPr>
          </w:p>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rPr>
                <w:i/>
              </w:rPr>
            </w:pPr>
            <w:r w:rsidRPr="004752ED">
              <w:rPr>
                <w:i/>
                <w:sz w:val="20"/>
                <w:szCs w:val="20"/>
              </w:rPr>
              <w:t>Discussing performance and suitability</w:t>
            </w:r>
          </w:p>
          <w:p w:rsidR="00860407" w:rsidRPr="004752ED" w:rsidRDefault="00860407" w:rsidP="00860407">
            <w:pPr>
              <w:spacing w:before="20" w:after="20"/>
              <w:rPr>
                <w:i/>
                <w:sz w:val="16"/>
                <w:szCs w:val="16"/>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S12</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12</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autoSpaceDE w:val="0"/>
              <w:autoSpaceDN w:val="0"/>
              <w:adjustRightInd w:val="0"/>
              <w:rPr>
                <w:i/>
                <w:sz w:val="20"/>
                <w:szCs w:val="20"/>
              </w:rPr>
            </w:pPr>
            <w:r w:rsidRPr="004752ED">
              <w:rPr>
                <w:i/>
                <w:sz w:val="20"/>
                <w:szCs w:val="20"/>
              </w:rPr>
              <w:t>Discussing performance and suitability</w:t>
            </w:r>
          </w:p>
          <w:p w:rsidR="002E381E" w:rsidRPr="004752ED" w:rsidRDefault="002E381E" w:rsidP="002E381E">
            <w:pPr>
              <w:autoSpaceDE w:val="0"/>
              <w:autoSpaceDN w:val="0"/>
              <w:adjustRightInd w:val="0"/>
              <w:rPr>
                <w:i/>
                <w:sz w:val="20"/>
                <w:szCs w:val="20"/>
              </w:rPr>
            </w:pPr>
            <w:r w:rsidRPr="004752ED">
              <w:rPr>
                <w:i/>
                <w:sz w:val="20"/>
                <w:szCs w:val="20"/>
              </w:rPr>
              <w:t>Describing physical forces</w:t>
            </w:r>
          </w:p>
          <w:p w:rsidR="002E381E" w:rsidRPr="004752ED" w:rsidRDefault="002E381E" w:rsidP="002E381E">
            <w:pPr>
              <w:rPr>
                <w:b/>
                <w:bCs/>
                <w:i/>
                <w:sz w:val="20"/>
                <w:szCs w:val="20"/>
              </w:rPr>
            </w:pPr>
            <w:r w:rsidRPr="004752ED">
              <w:rPr>
                <w:i/>
                <w:sz w:val="20"/>
                <w:szCs w:val="20"/>
              </w:rPr>
              <w:t>Discussing relative performance</w:t>
            </w:r>
          </w:p>
          <w:p w:rsidR="00860407" w:rsidRPr="004752ED" w:rsidRDefault="00860407" w:rsidP="00860407">
            <w:pPr>
              <w:spacing w:before="20" w:after="20"/>
              <w:rPr>
                <w:b/>
                <w:bCs/>
                <w:i/>
                <w:sz w:val="18"/>
                <w:szCs w:val="18"/>
                <w:lang w:val="en-GB"/>
              </w:rPr>
            </w:pP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3"/>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4"/>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S13</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13</w:t>
            </w:r>
          </w:p>
        </w:tc>
        <w:tc>
          <w:tcPr>
            <w:tcW w:w="3117" w:type="dxa"/>
            <w:gridSpan w:val="6"/>
            <w:shd w:val="clear" w:color="auto" w:fill="auto"/>
          </w:tcPr>
          <w:p w:rsidR="00860407" w:rsidRPr="004752ED" w:rsidRDefault="002E381E" w:rsidP="00860407">
            <w:pPr>
              <w:spacing w:before="20" w:after="20"/>
              <w:rPr>
                <w:i/>
                <w:sz w:val="18"/>
                <w:szCs w:val="18"/>
              </w:rPr>
            </w:pPr>
            <w:r w:rsidRPr="004752ED">
              <w:rPr>
                <w:b/>
                <w:i/>
                <w:sz w:val="18"/>
                <w:szCs w:val="18"/>
              </w:rPr>
              <w:t>Presentations</w:t>
            </w:r>
            <w:r w:rsidRPr="004752ED">
              <w:rPr>
                <w:i/>
                <w:sz w:val="18"/>
                <w:szCs w:val="18"/>
              </w:rPr>
              <w:t xml:space="preserve"> </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03"/>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S14</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14</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autoSpaceDE w:val="0"/>
              <w:autoSpaceDN w:val="0"/>
              <w:adjustRightInd w:val="0"/>
              <w:rPr>
                <w:i/>
                <w:sz w:val="20"/>
                <w:szCs w:val="20"/>
              </w:rPr>
            </w:pPr>
            <w:r w:rsidRPr="004752ED">
              <w:rPr>
                <w:i/>
                <w:sz w:val="20"/>
                <w:szCs w:val="20"/>
              </w:rPr>
              <w:t xml:space="preserve">Discussing relative performance </w:t>
            </w:r>
          </w:p>
          <w:p w:rsidR="002E381E" w:rsidRPr="004752ED" w:rsidRDefault="002E381E" w:rsidP="002E381E">
            <w:pPr>
              <w:rPr>
                <w:b/>
                <w:bCs/>
                <w:i/>
                <w:sz w:val="20"/>
                <w:szCs w:val="20"/>
              </w:rPr>
            </w:pPr>
            <w:r w:rsidRPr="004752ED">
              <w:rPr>
                <w:i/>
                <w:sz w:val="20"/>
                <w:szCs w:val="20"/>
              </w:rPr>
              <w:t>Describing capabilities and limitations</w:t>
            </w:r>
          </w:p>
          <w:p w:rsidR="00860407" w:rsidRPr="004752ED" w:rsidRDefault="00860407" w:rsidP="00860407">
            <w:pPr>
              <w:spacing w:before="20" w:after="20"/>
              <w:rPr>
                <w:b/>
                <w:bCs/>
                <w:i/>
                <w:sz w:val="18"/>
                <w:szCs w:val="18"/>
                <w:lang w:val="en-GB"/>
              </w:rPr>
            </w:pP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3"/>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4"/>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 xml:space="preserve">Assessment Methods, Weight in Course Grade, Implementation and Make-Up Rules </w:t>
            </w:r>
          </w:p>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Type</w:t>
            </w:r>
          </w:p>
        </w:tc>
        <w:tc>
          <w:tcPr>
            <w:tcW w:w="839"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Weight</w:t>
            </w:r>
          </w:p>
        </w:tc>
        <w:tc>
          <w:tcPr>
            <w:tcW w:w="217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Implementation Rule</w:t>
            </w:r>
          </w:p>
        </w:tc>
        <w:tc>
          <w:tcPr>
            <w:tcW w:w="3185" w:type="dxa"/>
            <w:gridSpan w:val="1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Make-Up Rule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32"/>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A1</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Midterm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sidRPr="001A2455">
              <w:rPr>
                <w:color w:val="262626" w:themeColor="text1" w:themeTint="D9"/>
                <w:sz w:val="20"/>
                <w:szCs w:val="20"/>
              </w:rPr>
              <w:t>25%</w:t>
            </w:r>
          </w:p>
        </w:tc>
        <w:tc>
          <w:tcPr>
            <w:tcW w:w="2176" w:type="dxa"/>
            <w:gridSpan w:val="5"/>
            <w:shd w:val="clear" w:color="auto" w:fill="auto"/>
          </w:tcPr>
          <w:p w:rsidR="00860407" w:rsidRPr="001A2455" w:rsidRDefault="00860407" w:rsidP="00860407">
            <w:pPr>
              <w:rPr>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spacing w:before="20" w:after="20"/>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A2</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Final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35</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A3</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Quiz</w:t>
            </w:r>
          </w:p>
        </w:tc>
        <w:tc>
          <w:tcPr>
            <w:tcW w:w="839" w:type="dxa"/>
            <w:gridSpan w:val="2"/>
            <w:shd w:val="clear" w:color="auto" w:fill="auto"/>
          </w:tcPr>
          <w:p w:rsidR="00860407" w:rsidRPr="001A2455" w:rsidRDefault="002E381E" w:rsidP="00860407">
            <w:pPr>
              <w:spacing w:before="20" w:after="20"/>
              <w:jc w:val="center"/>
              <w:rPr>
                <w:color w:val="262626" w:themeColor="text1" w:themeTint="D9"/>
                <w:sz w:val="20"/>
                <w:szCs w:val="20"/>
              </w:rPr>
            </w:pPr>
            <w:r>
              <w:rPr>
                <w:color w:val="262626" w:themeColor="text1" w:themeTint="D9"/>
                <w:sz w:val="20"/>
                <w:szCs w:val="20"/>
              </w:rPr>
              <w:t>25</w:t>
            </w:r>
            <w:r w:rsidR="00860407"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20"/>
                <w:szCs w:val="20"/>
              </w:rPr>
            </w:pPr>
            <w:r w:rsidRPr="001A2455">
              <w:rPr>
                <w:color w:val="262626" w:themeColor="text1" w:themeTint="D9"/>
                <w:sz w:val="18"/>
                <w:szCs w:val="18"/>
              </w:rPr>
              <w:t xml:space="preserve">No electronic devices are allowed in the exam room. The use of any kind of electronic device will be treated as cheating and disciplinary action will be taken. </w:t>
            </w:r>
          </w:p>
        </w:tc>
        <w:tc>
          <w:tcPr>
            <w:tcW w:w="3185" w:type="dxa"/>
            <w:gridSpan w:val="12"/>
            <w:shd w:val="clear" w:color="auto" w:fill="auto"/>
          </w:tcPr>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r w:rsidRPr="007E5BA3">
              <w:rPr>
                <w:bCs/>
                <w:sz w:val="18"/>
                <w:szCs w:val="18"/>
              </w:rPr>
              <w:t>NOT ALLOWED</w:t>
            </w:r>
          </w:p>
        </w:tc>
      </w:tr>
      <w:tr w:rsidR="003053F1"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3053F1" w:rsidRPr="001A2455" w:rsidRDefault="003053F1" w:rsidP="003053F1">
            <w:pPr>
              <w:spacing w:before="20" w:after="20"/>
              <w:rPr>
                <w:b/>
                <w:color w:val="1F497D"/>
                <w:sz w:val="20"/>
                <w:szCs w:val="20"/>
              </w:rPr>
            </w:pPr>
          </w:p>
        </w:tc>
        <w:tc>
          <w:tcPr>
            <w:tcW w:w="1126" w:type="dxa"/>
            <w:gridSpan w:val="2"/>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A4</w:t>
            </w:r>
          </w:p>
        </w:tc>
        <w:tc>
          <w:tcPr>
            <w:tcW w:w="1527" w:type="dxa"/>
            <w:gridSpan w:val="6"/>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Presentation</w:t>
            </w:r>
          </w:p>
        </w:tc>
        <w:tc>
          <w:tcPr>
            <w:tcW w:w="839" w:type="dxa"/>
            <w:gridSpan w:val="2"/>
            <w:shd w:val="clear" w:color="auto" w:fill="auto"/>
          </w:tcPr>
          <w:p w:rsidR="003053F1" w:rsidRPr="001A2455" w:rsidRDefault="003053F1" w:rsidP="003053F1">
            <w:pPr>
              <w:spacing w:before="20" w:after="20"/>
              <w:jc w:val="center"/>
              <w:rPr>
                <w:sz w:val="18"/>
                <w:szCs w:val="18"/>
              </w:rPr>
            </w:pPr>
            <w:r w:rsidRPr="001A2455">
              <w:rPr>
                <w:sz w:val="18"/>
                <w:szCs w:val="18"/>
              </w:rPr>
              <w:t>1</w:t>
            </w:r>
            <w:r>
              <w:rPr>
                <w:sz w:val="18"/>
                <w:szCs w:val="18"/>
              </w:rPr>
              <w:t>0</w:t>
            </w:r>
            <w:r w:rsidRPr="001A2455">
              <w:rPr>
                <w:sz w:val="18"/>
                <w:szCs w:val="18"/>
              </w:rPr>
              <w:t>%</w:t>
            </w:r>
          </w:p>
        </w:tc>
        <w:tc>
          <w:tcPr>
            <w:tcW w:w="2176" w:type="dxa"/>
            <w:gridSpan w:val="5"/>
            <w:shd w:val="clear" w:color="auto" w:fill="auto"/>
          </w:tcPr>
          <w:p w:rsidR="003053F1" w:rsidRPr="001A2455" w:rsidRDefault="003053F1" w:rsidP="002E381E">
            <w:pPr>
              <w:rPr>
                <w:sz w:val="18"/>
                <w:szCs w:val="18"/>
              </w:rPr>
            </w:pPr>
            <w:r w:rsidRPr="001A2455">
              <w:rPr>
                <w:sz w:val="18"/>
                <w:szCs w:val="18"/>
              </w:rPr>
              <w:t>Further information will be given during the course.</w:t>
            </w:r>
          </w:p>
        </w:tc>
        <w:tc>
          <w:tcPr>
            <w:tcW w:w="3185" w:type="dxa"/>
            <w:gridSpan w:val="12"/>
            <w:shd w:val="clear" w:color="auto" w:fill="auto"/>
          </w:tcPr>
          <w:p w:rsidR="003053F1" w:rsidRPr="007E5BA3" w:rsidRDefault="003053F1" w:rsidP="003053F1">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A5</w:t>
            </w:r>
          </w:p>
        </w:tc>
        <w:tc>
          <w:tcPr>
            <w:tcW w:w="1527" w:type="dxa"/>
            <w:gridSpan w:val="6"/>
            <w:shd w:val="clear" w:color="auto" w:fill="auto"/>
          </w:tcPr>
          <w:p w:rsidR="00860407" w:rsidRPr="001A2455" w:rsidRDefault="002E381E" w:rsidP="00860407">
            <w:pPr>
              <w:spacing w:before="20" w:after="20"/>
              <w:rPr>
                <w:b/>
                <w:color w:val="1F497D"/>
                <w:sz w:val="20"/>
                <w:szCs w:val="20"/>
              </w:rPr>
            </w:pPr>
            <w:r>
              <w:rPr>
                <w:b/>
                <w:color w:val="1F497D"/>
                <w:sz w:val="20"/>
                <w:szCs w:val="20"/>
              </w:rPr>
              <w:t xml:space="preserve">Presentation </w:t>
            </w:r>
          </w:p>
        </w:tc>
        <w:tc>
          <w:tcPr>
            <w:tcW w:w="839" w:type="dxa"/>
            <w:gridSpan w:val="2"/>
            <w:shd w:val="clear" w:color="auto" w:fill="auto"/>
          </w:tcPr>
          <w:p w:rsidR="00860407" w:rsidRPr="001A2455" w:rsidRDefault="002E381E" w:rsidP="00860407">
            <w:pPr>
              <w:spacing w:before="20" w:after="20"/>
              <w:jc w:val="center"/>
              <w:rPr>
                <w:sz w:val="18"/>
                <w:szCs w:val="18"/>
              </w:rPr>
            </w:pPr>
            <w:r>
              <w:rPr>
                <w:sz w:val="18"/>
                <w:szCs w:val="18"/>
              </w:rPr>
              <w:t>5%</w:t>
            </w:r>
          </w:p>
        </w:tc>
        <w:tc>
          <w:tcPr>
            <w:tcW w:w="2176" w:type="dxa"/>
            <w:gridSpan w:val="5"/>
            <w:shd w:val="clear" w:color="auto" w:fill="auto"/>
          </w:tcPr>
          <w:p w:rsidR="00860407" w:rsidRPr="001A2455" w:rsidRDefault="003F78AF" w:rsidP="003F78AF">
            <w:pPr>
              <w:rPr>
                <w:sz w:val="18"/>
                <w:szCs w:val="18"/>
              </w:rPr>
            </w:pPr>
            <w:r w:rsidRPr="001A2455">
              <w:rPr>
                <w:sz w:val="18"/>
                <w:szCs w:val="18"/>
              </w:rPr>
              <w:t>Further information will be given during the course.</w:t>
            </w:r>
          </w:p>
        </w:tc>
        <w:tc>
          <w:tcPr>
            <w:tcW w:w="3185" w:type="dxa"/>
            <w:gridSpan w:val="12"/>
            <w:shd w:val="clear" w:color="auto" w:fill="auto"/>
          </w:tcPr>
          <w:p w:rsidR="00860407" w:rsidRPr="007E5BA3" w:rsidRDefault="003F78AF" w:rsidP="00860407">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6</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Attendance/ Interaction</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7</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Class/Lab./</w:t>
            </w:r>
          </w:p>
          <w:p w:rsidR="00860407" w:rsidRPr="001A2455" w:rsidRDefault="00860407" w:rsidP="00860407">
            <w:pPr>
              <w:spacing w:before="20" w:after="20"/>
              <w:rPr>
                <w:b/>
                <w:color w:val="1F497D"/>
                <w:sz w:val="20"/>
                <w:szCs w:val="20"/>
              </w:rPr>
            </w:pPr>
            <w:r w:rsidRPr="001A2455">
              <w:rPr>
                <w:b/>
                <w:color w:val="1F497D"/>
                <w:sz w:val="20"/>
                <w:szCs w:val="20"/>
              </w:rPr>
              <w:t>Field Work</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8</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653" w:type="dxa"/>
            <w:gridSpan w:val="8"/>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200" w:type="dxa"/>
            <w:gridSpan w:val="19"/>
            <w:shd w:val="clear" w:color="auto" w:fill="auto"/>
          </w:tcPr>
          <w:p w:rsidR="00860407" w:rsidRPr="001A2455" w:rsidRDefault="00860407" w:rsidP="00860407">
            <w:pPr>
              <w:spacing w:before="20" w:after="20"/>
              <w:rPr>
                <w:b/>
                <w:sz w:val="20"/>
                <w:szCs w:val="20"/>
              </w:rPr>
            </w:pPr>
            <w:r w:rsidRPr="001A2455">
              <w:rPr>
                <w:b/>
                <w:color w:val="1F497D"/>
                <w:sz w:val="20"/>
                <w:szCs w:val="20"/>
              </w:rPr>
              <w:t>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981"/>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lastRenderedPageBreak/>
              <w:t>Evidence of Achievement of Learning Outcomes</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250"/>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 for Determining Letter Grade</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The scores of 2 exams, 3 quizzes, classroom participation and oral presentations are used to calculate the final score. The maximum score contribution from each assessment category is shown below.</w:t>
            </w:r>
          </w:p>
          <w:tbl>
            <w:tblPr>
              <w:tblStyle w:val="TableGrid"/>
              <w:tblW w:w="8019" w:type="dxa"/>
              <w:tblLayout w:type="fixed"/>
              <w:tblLook w:val="04A0" w:firstRow="1" w:lastRow="0" w:firstColumn="1" w:lastColumn="0" w:noHBand="0" w:noVBand="1"/>
            </w:tblPr>
            <w:tblGrid>
              <w:gridCol w:w="1318"/>
              <w:gridCol w:w="1538"/>
              <w:gridCol w:w="964"/>
              <w:gridCol w:w="1443"/>
              <w:gridCol w:w="1251"/>
              <w:gridCol w:w="1505"/>
            </w:tblGrid>
            <w:tr w:rsidR="00860407" w:rsidRPr="001A2455" w:rsidTr="008771C2">
              <w:trPr>
                <w:trHeight w:val="499"/>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Assessment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Midterm</w:t>
                  </w:r>
                  <w:r w:rsidR="004752ED">
                    <w:rPr>
                      <w:sz w:val="20"/>
                      <w:szCs w:val="20"/>
                      <w:lang w:val="tr-TR"/>
                    </w:rPr>
                    <w:t xml:space="preserve"> </w:t>
                  </w:r>
                  <w:r w:rsidRPr="001A2455">
                    <w:rPr>
                      <w:sz w:val="20"/>
                      <w:szCs w:val="20"/>
                      <w:lang w:val="tr-TR"/>
                    </w:rPr>
                    <w:t>Exam</w:t>
                  </w:r>
                </w:p>
              </w:tc>
              <w:tc>
                <w:tcPr>
                  <w:tcW w:w="964" w:type="dxa"/>
                </w:tcPr>
                <w:p w:rsidR="00860407" w:rsidRPr="001A2455" w:rsidRDefault="00860407" w:rsidP="00860407">
                  <w:pPr>
                    <w:spacing w:before="20" w:after="20"/>
                    <w:jc w:val="center"/>
                    <w:rPr>
                      <w:sz w:val="20"/>
                      <w:szCs w:val="20"/>
                      <w:lang w:val="tr-TR"/>
                    </w:rPr>
                  </w:pPr>
                  <w:r w:rsidRPr="001A2455">
                    <w:rPr>
                      <w:sz w:val="20"/>
                      <w:szCs w:val="20"/>
                      <w:lang w:val="tr-TR"/>
                    </w:rPr>
                    <w:t>Quizzes</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Presentation</w:t>
                  </w:r>
                </w:p>
              </w:tc>
              <w:tc>
                <w:tcPr>
                  <w:tcW w:w="1251" w:type="dxa"/>
                </w:tcPr>
                <w:p w:rsidR="00860407" w:rsidRPr="001A2455" w:rsidRDefault="00860407" w:rsidP="00860407">
                  <w:pPr>
                    <w:spacing w:before="20" w:after="20"/>
                    <w:jc w:val="center"/>
                    <w:rPr>
                      <w:sz w:val="20"/>
                      <w:szCs w:val="20"/>
                      <w:lang w:val="tr-TR"/>
                    </w:rPr>
                  </w:pPr>
                  <w:r w:rsidRPr="001A2455">
                    <w:rPr>
                      <w:sz w:val="20"/>
                      <w:szCs w:val="20"/>
                      <w:lang w:val="tr-TR"/>
                    </w:rPr>
                    <w:t>Final Exam</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Total</w:t>
                  </w:r>
                </w:p>
              </w:tc>
            </w:tr>
            <w:tr w:rsidR="00860407" w:rsidRPr="001A2455" w:rsidTr="008771C2">
              <w:trPr>
                <w:trHeight w:val="257"/>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Point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25</w:t>
                  </w:r>
                </w:p>
              </w:tc>
              <w:tc>
                <w:tcPr>
                  <w:tcW w:w="964" w:type="dxa"/>
                </w:tcPr>
                <w:p w:rsidR="00860407" w:rsidRPr="001A2455" w:rsidRDefault="00860407" w:rsidP="00860407">
                  <w:pPr>
                    <w:spacing w:before="20" w:after="20"/>
                    <w:jc w:val="center"/>
                    <w:rPr>
                      <w:sz w:val="20"/>
                      <w:szCs w:val="20"/>
                      <w:lang w:val="tr-TR"/>
                    </w:rPr>
                  </w:pPr>
                  <w:r>
                    <w:rPr>
                      <w:sz w:val="20"/>
                      <w:szCs w:val="20"/>
                      <w:lang w:val="tr-TR"/>
                    </w:rPr>
                    <w:t>30</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1</w:t>
                  </w:r>
                  <w:r>
                    <w:rPr>
                      <w:sz w:val="20"/>
                      <w:szCs w:val="20"/>
                      <w:lang w:val="tr-TR"/>
                    </w:rPr>
                    <w:t>0</w:t>
                  </w:r>
                </w:p>
              </w:tc>
              <w:tc>
                <w:tcPr>
                  <w:tcW w:w="1251" w:type="dxa"/>
                </w:tcPr>
                <w:p w:rsidR="00860407" w:rsidRPr="001A2455" w:rsidRDefault="00860407" w:rsidP="00860407">
                  <w:pPr>
                    <w:spacing w:before="20" w:after="20"/>
                    <w:jc w:val="center"/>
                    <w:rPr>
                      <w:sz w:val="20"/>
                      <w:szCs w:val="20"/>
                      <w:lang w:val="tr-TR"/>
                    </w:rPr>
                  </w:pPr>
                  <w:r>
                    <w:rPr>
                      <w:sz w:val="20"/>
                      <w:szCs w:val="20"/>
                      <w:lang w:val="tr-TR"/>
                    </w:rPr>
                    <w:t>35</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100</w:t>
                  </w:r>
                </w:p>
              </w:tc>
            </w:tr>
          </w:tbl>
          <w:p w:rsidR="00860407" w:rsidRPr="001A2455" w:rsidRDefault="00860407" w:rsidP="00860407">
            <w:pPr>
              <w:spacing w:before="20" w:after="20"/>
              <w:rPr>
                <w:sz w:val="20"/>
                <w:szCs w:val="20"/>
                <w:lang w:val="tr-TR"/>
              </w:rPr>
            </w:pPr>
          </w:p>
          <w:p w:rsidR="00860407" w:rsidRPr="003A788E" w:rsidRDefault="00860407" w:rsidP="00860407">
            <w:pPr>
              <w:spacing w:before="20" w:after="20"/>
              <w:rPr>
                <w:sz w:val="20"/>
                <w:szCs w:val="20"/>
              </w:rPr>
            </w:pPr>
            <w:r w:rsidRPr="003A788E">
              <w:rPr>
                <w:sz w:val="20"/>
                <w:szCs w:val="20"/>
              </w:rPr>
              <w:t xml:space="preserve">The table below is used to convert the total point out of </w:t>
            </w:r>
            <w:r w:rsidRPr="003A788E">
              <w:rPr>
                <w:b/>
                <w:bCs/>
                <w:sz w:val="20"/>
                <w:szCs w:val="20"/>
              </w:rPr>
              <w:t xml:space="preserve">100 </w:t>
            </w:r>
            <w:r w:rsidRPr="003A788E">
              <w:rPr>
                <w:sz w:val="20"/>
                <w:szCs w:val="20"/>
              </w:rPr>
              <w:t>to a letter</w:t>
            </w:r>
            <w:r w:rsidR="004752ED">
              <w:rPr>
                <w:sz w:val="20"/>
                <w:szCs w:val="20"/>
              </w:rPr>
              <w:t xml:space="preserve"> </w:t>
            </w:r>
            <w:r w:rsidRPr="003A788E">
              <w:rPr>
                <w:sz w:val="20"/>
                <w:szCs w:val="20"/>
              </w:rPr>
              <w:t>grade.</w:t>
            </w:r>
          </w:p>
          <w:tbl>
            <w:tblPr>
              <w:tblStyle w:val="TableGrid"/>
              <w:tblW w:w="8028" w:type="dxa"/>
              <w:tblLayout w:type="fixed"/>
              <w:tblLook w:val="04A0" w:firstRow="1" w:lastRow="0" w:firstColumn="1" w:lastColumn="0" w:noHBand="0" w:noVBand="1"/>
            </w:tblPr>
            <w:tblGrid>
              <w:gridCol w:w="936"/>
              <w:gridCol w:w="639"/>
              <w:gridCol w:w="562"/>
              <w:gridCol w:w="607"/>
              <w:gridCol w:w="666"/>
              <w:gridCol w:w="688"/>
              <w:gridCol w:w="668"/>
              <w:gridCol w:w="609"/>
              <w:gridCol w:w="688"/>
              <w:gridCol w:w="688"/>
              <w:gridCol w:w="589"/>
              <w:gridCol w:w="688"/>
            </w:tblGrid>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Point</w:t>
                  </w:r>
                </w:p>
              </w:tc>
              <w:tc>
                <w:tcPr>
                  <w:tcW w:w="639" w:type="dxa"/>
                </w:tcPr>
                <w:p w:rsidR="00860407" w:rsidRDefault="00860407" w:rsidP="00860407">
                  <w:pPr>
                    <w:spacing w:before="20" w:after="20"/>
                    <w:rPr>
                      <w:sz w:val="20"/>
                      <w:szCs w:val="20"/>
                      <w:lang w:val="tr-TR"/>
                    </w:rPr>
                  </w:pPr>
                  <w:r>
                    <w:rPr>
                      <w:sz w:val="20"/>
                      <w:szCs w:val="20"/>
                      <w:lang w:val="tr-TR"/>
                    </w:rPr>
                    <w:t>90-100</w:t>
                  </w:r>
                </w:p>
              </w:tc>
              <w:tc>
                <w:tcPr>
                  <w:tcW w:w="562" w:type="dxa"/>
                </w:tcPr>
                <w:p w:rsidR="00860407" w:rsidRDefault="00860407" w:rsidP="00860407">
                  <w:pPr>
                    <w:spacing w:before="20" w:after="20"/>
                    <w:jc w:val="center"/>
                    <w:rPr>
                      <w:sz w:val="20"/>
                      <w:szCs w:val="20"/>
                      <w:lang w:val="tr-TR"/>
                    </w:rPr>
                  </w:pPr>
                  <w:r>
                    <w:rPr>
                      <w:sz w:val="20"/>
                      <w:szCs w:val="20"/>
                      <w:lang w:val="tr-TR"/>
                    </w:rPr>
                    <w:t>85 - 89</w:t>
                  </w:r>
                </w:p>
              </w:tc>
              <w:tc>
                <w:tcPr>
                  <w:tcW w:w="607" w:type="dxa"/>
                </w:tcPr>
                <w:p w:rsidR="00860407" w:rsidRDefault="00860407" w:rsidP="00860407">
                  <w:pPr>
                    <w:spacing w:before="20" w:after="20"/>
                    <w:jc w:val="center"/>
                    <w:rPr>
                      <w:sz w:val="20"/>
                      <w:szCs w:val="20"/>
                      <w:lang w:val="tr-TR"/>
                    </w:rPr>
                  </w:pPr>
                  <w:r>
                    <w:rPr>
                      <w:sz w:val="20"/>
                      <w:szCs w:val="20"/>
                      <w:lang w:val="tr-TR"/>
                    </w:rPr>
                    <w:t>80 - 84</w:t>
                  </w:r>
                </w:p>
              </w:tc>
              <w:tc>
                <w:tcPr>
                  <w:tcW w:w="666" w:type="dxa"/>
                </w:tcPr>
                <w:p w:rsidR="00860407" w:rsidRDefault="00860407" w:rsidP="00860407">
                  <w:pPr>
                    <w:spacing w:before="20" w:after="20"/>
                    <w:jc w:val="center"/>
                    <w:rPr>
                      <w:sz w:val="20"/>
                      <w:szCs w:val="20"/>
                      <w:lang w:val="tr-TR"/>
                    </w:rPr>
                  </w:pPr>
                  <w:r>
                    <w:rPr>
                      <w:sz w:val="20"/>
                      <w:szCs w:val="20"/>
                      <w:lang w:val="tr-TR"/>
                    </w:rPr>
                    <w:t>75 - 79</w:t>
                  </w:r>
                </w:p>
              </w:tc>
              <w:tc>
                <w:tcPr>
                  <w:tcW w:w="688" w:type="dxa"/>
                </w:tcPr>
                <w:p w:rsidR="00860407" w:rsidRDefault="00860407" w:rsidP="00860407">
                  <w:pPr>
                    <w:spacing w:before="20" w:after="20"/>
                    <w:jc w:val="center"/>
                    <w:rPr>
                      <w:sz w:val="20"/>
                      <w:szCs w:val="20"/>
                      <w:lang w:val="tr-TR"/>
                    </w:rPr>
                  </w:pPr>
                  <w:r>
                    <w:rPr>
                      <w:sz w:val="20"/>
                      <w:szCs w:val="20"/>
                      <w:lang w:val="tr-TR"/>
                    </w:rPr>
                    <w:t>70 - 74</w:t>
                  </w:r>
                </w:p>
              </w:tc>
              <w:tc>
                <w:tcPr>
                  <w:tcW w:w="668" w:type="dxa"/>
                </w:tcPr>
                <w:p w:rsidR="00860407" w:rsidRDefault="00860407" w:rsidP="00860407">
                  <w:pPr>
                    <w:spacing w:before="20" w:after="20"/>
                    <w:jc w:val="center"/>
                    <w:rPr>
                      <w:sz w:val="20"/>
                      <w:szCs w:val="20"/>
                      <w:lang w:val="tr-TR"/>
                    </w:rPr>
                  </w:pPr>
                  <w:r>
                    <w:rPr>
                      <w:sz w:val="20"/>
                      <w:szCs w:val="20"/>
                      <w:lang w:val="tr-TR"/>
                    </w:rPr>
                    <w:t>65 - 69</w:t>
                  </w:r>
                </w:p>
              </w:tc>
              <w:tc>
                <w:tcPr>
                  <w:tcW w:w="609" w:type="dxa"/>
                </w:tcPr>
                <w:p w:rsidR="00860407" w:rsidRDefault="00860407" w:rsidP="00860407">
                  <w:pPr>
                    <w:spacing w:before="20" w:after="20"/>
                    <w:jc w:val="center"/>
                    <w:rPr>
                      <w:sz w:val="20"/>
                      <w:szCs w:val="20"/>
                      <w:lang w:val="tr-TR"/>
                    </w:rPr>
                  </w:pPr>
                  <w:r>
                    <w:rPr>
                      <w:sz w:val="20"/>
                      <w:szCs w:val="20"/>
                      <w:lang w:val="tr-TR"/>
                    </w:rPr>
                    <w:t>60 - 64</w:t>
                  </w:r>
                </w:p>
              </w:tc>
              <w:tc>
                <w:tcPr>
                  <w:tcW w:w="688" w:type="dxa"/>
                </w:tcPr>
                <w:p w:rsidR="00860407" w:rsidRDefault="00860407" w:rsidP="00860407">
                  <w:pPr>
                    <w:spacing w:before="20" w:after="20"/>
                    <w:jc w:val="center"/>
                    <w:rPr>
                      <w:sz w:val="20"/>
                      <w:szCs w:val="20"/>
                      <w:lang w:val="tr-TR"/>
                    </w:rPr>
                  </w:pPr>
                  <w:r>
                    <w:rPr>
                      <w:sz w:val="20"/>
                      <w:szCs w:val="20"/>
                      <w:lang w:val="tr-TR"/>
                    </w:rPr>
                    <w:t>55 - 59</w:t>
                  </w:r>
                </w:p>
              </w:tc>
              <w:tc>
                <w:tcPr>
                  <w:tcW w:w="688" w:type="dxa"/>
                </w:tcPr>
                <w:p w:rsidR="00860407" w:rsidRDefault="00860407" w:rsidP="00860407">
                  <w:pPr>
                    <w:spacing w:before="20" w:after="20"/>
                    <w:jc w:val="center"/>
                    <w:rPr>
                      <w:sz w:val="20"/>
                      <w:szCs w:val="20"/>
                      <w:lang w:val="tr-TR"/>
                    </w:rPr>
                  </w:pPr>
                  <w:r>
                    <w:rPr>
                      <w:sz w:val="20"/>
                      <w:szCs w:val="20"/>
                      <w:lang w:val="tr-TR"/>
                    </w:rPr>
                    <w:t>50 - 54</w:t>
                  </w:r>
                </w:p>
              </w:tc>
              <w:tc>
                <w:tcPr>
                  <w:tcW w:w="589" w:type="dxa"/>
                </w:tcPr>
                <w:p w:rsidR="00860407" w:rsidRDefault="00860407" w:rsidP="00860407">
                  <w:pPr>
                    <w:spacing w:before="20" w:after="20"/>
                    <w:jc w:val="center"/>
                    <w:rPr>
                      <w:sz w:val="20"/>
                      <w:szCs w:val="20"/>
                      <w:lang w:val="tr-TR"/>
                    </w:rPr>
                  </w:pPr>
                  <w:r>
                    <w:rPr>
                      <w:sz w:val="20"/>
                      <w:szCs w:val="20"/>
                      <w:lang w:val="tr-TR"/>
                    </w:rPr>
                    <w:t>45 - 49</w:t>
                  </w:r>
                </w:p>
              </w:tc>
              <w:tc>
                <w:tcPr>
                  <w:tcW w:w="688" w:type="dxa"/>
                </w:tcPr>
                <w:p w:rsidR="00860407" w:rsidRDefault="00860407" w:rsidP="00860407">
                  <w:pPr>
                    <w:spacing w:before="20" w:after="20"/>
                    <w:jc w:val="center"/>
                    <w:rPr>
                      <w:sz w:val="20"/>
                      <w:szCs w:val="20"/>
                      <w:lang w:val="tr-TR"/>
                    </w:rPr>
                  </w:pPr>
                  <w:r>
                    <w:rPr>
                      <w:sz w:val="20"/>
                      <w:szCs w:val="20"/>
                      <w:lang w:val="tr-TR"/>
                    </w:rPr>
                    <w:t>0 - 44</w:t>
                  </w:r>
                </w:p>
              </w:tc>
            </w:tr>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Grade</w:t>
                  </w:r>
                </w:p>
              </w:tc>
              <w:tc>
                <w:tcPr>
                  <w:tcW w:w="639" w:type="dxa"/>
                </w:tcPr>
                <w:p w:rsidR="00860407" w:rsidRDefault="00860407" w:rsidP="00860407">
                  <w:pPr>
                    <w:spacing w:before="20" w:after="20"/>
                    <w:jc w:val="center"/>
                    <w:rPr>
                      <w:sz w:val="20"/>
                      <w:szCs w:val="20"/>
                      <w:lang w:val="tr-TR"/>
                    </w:rPr>
                  </w:pPr>
                  <w:r>
                    <w:rPr>
                      <w:sz w:val="20"/>
                      <w:szCs w:val="20"/>
                      <w:lang w:val="tr-TR"/>
                    </w:rPr>
                    <w:t>A</w:t>
                  </w:r>
                </w:p>
              </w:tc>
              <w:tc>
                <w:tcPr>
                  <w:tcW w:w="562" w:type="dxa"/>
                </w:tcPr>
                <w:p w:rsidR="00860407" w:rsidRDefault="00860407" w:rsidP="00860407">
                  <w:pPr>
                    <w:spacing w:before="20" w:after="20"/>
                    <w:jc w:val="center"/>
                    <w:rPr>
                      <w:sz w:val="20"/>
                      <w:szCs w:val="20"/>
                      <w:lang w:val="tr-TR"/>
                    </w:rPr>
                  </w:pPr>
                  <w:r>
                    <w:rPr>
                      <w:sz w:val="20"/>
                      <w:szCs w:val="20"/>
                      <w:lang w:val="tr-TR"/>
                    </w:rPr>
                    <w:t>A-</w:t>
                  </w:r>
                </w:p>
              </w:tc>
              <w:tc>
                <w:tcPr>
                  <w:tcW w:w="607" w:type="dxa"/>
                </w:tcPr>
                <w:p w:rsidR="00860407" w:rsidRDefault="00860407" w:rsidP="00860407">
                  <w:pPr>
                    <w:spacing w:before="20" w:after="20"/>
                    <w:jc w:val="center"/>
                    <w:rPr>
                      <w:sz w:val="20"/>
                      <w:szCs w:val="20"/>
                      <w:lang w:val="tr-TR"/>
                    </w:rPr>
                  </w:pPr>
                  <w:r>
                    <w:rPr>
                      <w:sz w:val="20"/>
                      <w:szCs w:val="20"/>
                      <w:lang w:val="tr-TR"/>
                    </w:rPr>
                    <w:t>B+</w:t>
                  </w:r>
                </w:p>
              </w:tc>
              <w:tc>
                <w:tcPr>
                  <w:tcW w:w="666" w:type="dxa"/>
                </w:tcPr>
                <w:p w:rsidR="00860407" w:rsidRDefault="00860407" w:rsidP="00860407">
                  <w:pPr>
                    <w:spacing w:before="20" w:after="20"/>
                    <w:jc w:val="center"/>
                    <w:rPr>
                      <w:sz w:val="20"/>
                      <w:szCs w:val="20"/>
                      <w:lang w:val="tr-TR"/>
                    </w:rPr>
                  </w:pPr>
                  <w:r>
                    <w:rPr>
                      <w:sz w:val="20"/>
                      <w:szCs w:val="20"/>
                      <w:lang w:val="tr-TR"/>
                    </w:rPr>
                    <w:t>B</w:t>
                  </w:r>
                </w:p>
              </w:tc>
              <w:tc>
                <w:tcPr>
                  <w:tcW w:w="688" w:type="dxa"/>
                </w:tcPr>
                <w:p w:rsidR="00860407" w:rsidRDefault="00860407" w:rsidP="00860407">
                  <w:pPr>
                    <w:spacing w:before="20" w:after="20"/>
                    <w:jc w:val="center"/>
                    <w:rPr>
                      <w:sz w:val="20"/>
                      <w:szCs w:val="20"/>
                      <w:lang w:val="tr-TR"/>
                    </w:rPr>
                  </w:pPr>
                  <w:r>
                    <w:rPr>
                      <w:sz w:val="20"/>
                      <w:szCs w:val="20"/>
                      <w:lang w:val="tr-TR"/>
                    </w:rPr>
                    <w:t>B-</w:t>
                  </w:r>
                </w:p>
              </w:tc>
              <w:tc>
                <w:tcPr>
                  <w:tcW w:w="668" w:type="dxa"/>
                </w:tcPr>
                <w:p w:rsidR="00860407" w:rsidRDefault="00860407" w:rsidP="00860407">
                  <w:pPr>
                    <w:spacing w:before="20" w:after="20"/>
                    <w:jc w:val="center"/>
                    <w:rPr>
                      <w:sz w:val="20"/>
                      <w:szCs w:val="20"/>
                      <w:lang w:val="tr-TR"/>
                    </w:rPr>
                  </w:pPr>
                  <w:r>
                    <w:rPr>
                      <w:sz w:val="20"/>
                      <w:szCs w:val="20"/>
                      <w:lang w:val="tr-TR"/>
                    </w:rPr>
                    <w:t>C+</w:t>
                  </w:r>
                </w:p>
              </w:tc>
              <w:tc>
                <w:tcPr>
                  <w:tcW w:w="609"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D+</w:t>
                  </w:r>
                </w:p>
              </w:tc>
              <w:tc>
                <w:tcPr>
                  <w:tcW w:w="589" w:type="dxa"/>
                </w:tcPr>
                <w:p w:rsidR="00860407" w:rsidRDefault="00860407" w:rsidP="00860407">
                  <w:pPr>
                    <w:spacing w:before="20" w:after="20"/>
                    <w:jc w:val="center"/>
                    <w:rPr>
                      <w:sz w:val="20"/>
                      <w:szCs w:val="20"/>
                      <w:lang w:val="tr-TR"/>
                    </w:rPr>
                  </w:pPr>
                  <w:r>
                    <w:rPr>
                      <w:sz w:val="20"/>
                      <w:szCs w:val="20"/>
                      <w:lang w:val="tr-TR"/>
                    </w:rPr>
                    <w:t>D</w:t>
                  </w:r>
                </w:p>
              </w:tc>
              <w:tc>
                <w:tcPr>
                  <w:tcW w:w="688" w:type="dxa"/>
                </w:tcPr>
                <w:p w:rsidR="00860407" w:rsidRDefault="00860407" w:rsidP="00860407">
                  <w:pPr>
                    <w:spacing w:before="20" w:after="20"/>
                    <w:jc w:val="center"/>
                    <w:rPr>
                      <w:sz w:val="20"/>
                      <w:szCs w:val="20"/>
                      <w:lang w:val="tr-TR"/>
                    </w:rPr>
                  </w:pPr>
                  <w:r>
                    <w:rPr>
                      <w:sz w:val="20"/>
                      <w:szCs w:val="20"/>
                      <w:lang w:val="tr-TR"/>
                    </w:rPr>
                    <w:t>F</w:t>
                  </w:r>
                </w:p>
              </w:tc>
            </w:tr>
          </w:tbl>
          <w:p w:rsidR="00860407" w:rsidRPr="001A2455" w:rsidRDefault="00860407" w:rsidP="00860407">
            <w:pPr>
              <w:spacing w:before="20" w:after="20"/>
              <w:ind w:left="90"/>
              <w:jc w:val="both"/>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Teaching Methods, Student Work Load</w:t>
            </w: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20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w:t>
            </w:r>
          </w:p>
        </w:tc>
        <w:tc>
          <w:tcPr>
            <w:tcW w:w="4962" w:type="dxa"/>
            <w:gridSpan w:val="1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Explanation</w:t>
            </w:r>
          </w:p>
        </w:tc>
        <w:tc>
          <w:tcPr>
            <w:tcW w:w="1559"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Hours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sz w:val="20"/>
                <w:szCs w:val="20"/>
              </w:rPr>
            </w:pPr>
            <w:r w:rsidRPr="001A2455">
              <w:rPr>
                <w:b/>
                <w:i/>
                <w:color w:val="1F497D"/>
                <w:sz w:val="20"/>
                <w:szCs w:val="20"/>
              </w:rPr>
              <w:t>Time applied by instructor</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Lecture</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Class content is explained using the board and computer presentations.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Interactive Lecture</w:t>
            </w:r>
          </w:p>
        </w:tc>
        <w:tc>
          <w:tcPr>
            <w:tcW w:w="4962" w:type="dxa"/>
            <w:gridSpan w:val="15"/>
            <w:shd w:val="clear" w:color="auto" w:fill="auto"/>
          </w:tcPr>
          <w:p w:rsidR="00860407" w:rsidRPr="001A2455" w:rsidRDefault="00860407" w:rsidP="00860407">
            <w:pPr>
              <w:spacing w:before="20" w:after="20"/>
              <w:jc w:val="center"/>
              <w:rPr>
                <w:b/>
                <w:color w:val="1F497D"/>
                <w:sz w:val="20"/>
                <w:szCs w:val="20"/>
              </w:rPr>
            </w:pPr>
            <w:r w:rsidRPr="001A2455">
              <w:rPr>
                <w:b/>
                <w:color w:val="1F497D"/>
                <w:sz w:val="20"/>
                <w:szCs w:val="20"/>
              </w:rPr>
              <w:t>-</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 xml:space="preserve"> 3x14 = 42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3</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Recitation</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4</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Laboratory</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5</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Practical</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softHyphen/>
              <w:t>-</w:t>
            </w:r>
          </w:p>
        </w:tc>
        <w:tc>
          <w:tcPr>
            <w:tcW w:w="1559" w:type="dxa"/>
            <w:gridSpan w:val="5"/>
            <w:shd w:val="clear" w:color="auto" w:fill="auto"/>
          </w:tcPr>
          <w:p w:rsidR="00860407" w:rsidRPr="001A2455" w:rsidRDefault="00860407" w:rsidP="00860407">
            <w:pPr>
              <w:jc w:val="center"/>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6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6</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Field Work</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b/>
                <w:i/>
                <w:color w:val="1F497D"/>
                <w:sz w:val="20"/>
                <w:szCs w:val="20"/>
              </w:rPr>
            </w:pPr>
            <w:r w:rsidRPr="001A2455">
              <w:rPr>
                <w:b/>
                <w:i/>
                <w:color w:val="1F497D"/>
                <w:sz w:val="20"/>
                <w:szCs w:val="20"/>
              </w:rPr>
              <w:t>Time expected to be allocated by student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7</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Project</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 xml:space="preserve">Students give oral presentations before the class. </w:t>
            </w:r>
          </w:p>
        </w:tc>
        <w:tc>
          <w:tcPr>
            <w:tcW w:w="1559" w:type="dxa"/>
            <w:gridSpan w:val="5"/>
            <w:shd w:val="clear" w:color="auto" w:fill="auto"/>
          </w:tcPr>
          <w:p w:rsidR="00860407" w:rsidRPr="001A2455" w:rsidRDefault="00860407" w:rsidP="00860407">
            <w:pPr>
              <w:jc w:val="center"/>
              <w:rPr>
                <w:color w:val="262626" w:themeColor="text1" w:themeTint="D9"/>
                <w:sz w:val="20"/>
                <w:szCs w:val="20"/>
              </w:rPr>
            </w:pPr>
            <w:r w:rsidRPr="001A2455">
              <w:rPr>
                <w:color w:val="000000" w:themeColor="text1"/>
                <w:sz w:val="20"/>
                <w:szCs w:val="20"/>
              </w:rPr>
              <w:t xml:space="preserve"> 4x2 = 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8</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Homework</w:t>
            </w:r>
          </w:p>
        </w:tc>
        <w:tc>
          <w:tcPr>
            <w:tcW w:w="4962" w:type="dxa"/>
            <w:gridSpan w:val="15"/>
            <w:shd w:val="clear" w:color="auto" w:fill="auto"/>
          </w:tcPr>
          <w:p w:rsidR="00860407" w:rsidRPr="001A2455" w:rsidRDefault="00860407" w:rsidP="00860407">
            <w:pPr>
              <w:spacing w:before="20" w:after="20"/>
              <w:rPr>
                <w:sz w:val="18"/>
                <w:szCs w:val="18"/>
              </w:rPr>
            </w:pP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9</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 xml:space="preserve">Pre-class Learning of Course Material </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Next class material is to be read prior to the class.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10</w:t>
            </w:r>
          </w:p>
        </w:tc>
        <w:tc>
          <w:tcPr>
            <w:tcW w:w="1206" w:type="dxa"/>
            <w:gridSpan w:val="5"/>
            <w:shd w:val="clear" w:color="auto" w:fill="auto"/>
          </w:tcPr>
          <w:p w:rsidR="00860407" w:rsidRPr="005E77AC" w:rsidRDefault="00860407" w:rsidP="00860407">
            <w:pPr>
              <w:rPr>
                <w:b/>
                <w:color w:val="244061" w:themeColor="accent1" w:themeShade="80"/>
                <w:sz w:val="20"/>
                <w:szCs w:val="20"/>
              </w:rPr>
            </w:pPr>
            <w:r w:rsidRPr="005E77AC">
              <w:rPr>
                <w:b/>
                <w:color w:val="244061" w:themeColor="accent1" w:themeShade="80"/>
                <w:sz w:val="20"/>
                <w:szCs w:val="20"/>
              </w:rPr>
              <w:t>Review of Course Material</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Previous class material is reviewed each week</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Studio</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Office Hours</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One-to-one discussions</w:t>
            </w:r>
          </w:p>
        </w:tc>
        <w:tc>
          <w:tcPr>
            <w:tcW w:w="1559" w:type="dxa"/>
            <w:gridSpan w:val="5"/>
            <w:shd w:val="clear" w:color="auto" w:fill="auto"/>
          </w:tcPr>
          <w:p w:rsidR="00860407" w:rsidRPr="001A2455" w:rsidRDefault="00860407" w:rsidP="00860407">
            <w:pPr>
              <w:jc w:val="center"/>
              <w:rPr>
                <w:color w:val="000000" w:themeColor="text1"/>
                <w:sz w:val="20"/>
                <w:szCs w:val="20"/>
              </w:rPr>
            </w:pPr>
            <w:r w:rsidRPr="001A2455">
              <w:rPr>
                <w:color w:val="000000" w:themeColor="text1"/>
                <w:sz w:val="20"/>
                <w:szCs w:val="20"/>
              </w:rPr>
              <w:t>2x14 = 28</w:t>
            </w:r>
          </w:p>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521" w:type="dxa"/>
            <w:gridSpan w:val="20"/>
            <w:shd w:val="clear" w:color="auto" w:fill="auto"/>
          </w:tcPr>
          <w:p w:rsidR="00860407" w:rsidRPr="001A2455" w:rsidRDefault="00860407" w:rsidP="00860407">
            <w:pPr>
              <w:spacing w:before="20" w:after="20"/>
              <w:jc w:val="right"/>
              <w:rPr>
                <w:color w:val="262626" w:themeColor="text1" w:themeTint="D9"/>
                <w:sz w:val="20"/>
                <w:szCs w:val="20"/>
              </w:rPr>
            </w:pPr>
            <w:r w:rsidRPr="001A2455">
              <w:rPr>
                <w:color w:val="262626" w:themeColor="text1" w:themeTint="D9"/>
                <w:sz w:val="20"/>
                <w:szCs w:val="20"/>
              </w:rPr>
              <w:t>TOTAL: 120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10915" w:type="dxa"/>
            <w:gridSpan w:val="30"/>
            <w:shd w:val="clear" w:color="auto" w:fill="D9D9D9" w:themeFill="background1" w:themeFillShade="D9"/>
          </w:tcPr>
          <w:p w:rsidR="00860407" w:rsidRPr="001A2455" w:rsidRDefault="00860407" w:rsidP="00860407">
            <w:pPr>
              <w:spacing w:before="20" w:after="20"/>
              <w:jc w:val="center"/>
              <w:rPr>
                <w:color w:val="1F497D"/>
                <w:sz w:val="20"/>
                <w:szCs w:val="20"/>
              </w:rPr>
            </w:pPr>
            <w:r w:rsidRPr="001A2455">
              <w:rPr>
                <w:b/>
                <w:color w:val="1F497D"/>
                <w:sz w:val="20"/>
                <w:szCs w:val="20"/>
              </w:rPr>
              <w:t>PART IV</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Instructor</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Name</w:t>
            </w:r>
          </w:p>
        </w:tc>
        <w:tc>
          <w:tcPr>
            <w:tcW w:w="6521" w:type="dxa"/>
            <w:gridSpan w:val="20"/>
            <w:shd w:val="clear" w:color="auto" w:fill="auto"/>
          </w:tcPr>
          <w:p w:rsidR="00860407" w:rsidRPr="001A2455" w:rsidRDefault="00860407" w:rsidP="00860407">
            <w:pPr>
              <w:spacing w:before="20" w:after="20"/>
              <w:rPr>
                <w:b/>
                <w:bCs/>
                <w:color w:val="0070C0"/>
                <w:sz w:val="18"/>
                <w:szCs w:val="18"/>
              </w:rPr>
            </w:pPr>
            <w:r>
              <w:rPr>
                <w:b/>
                <w:bCs/>
                <w:color w:val="0070C0"/>
                <w:sz w:val="20"/>
                <w:szCs w:val="20"/>
              </w:rPr>
              <w:t xml:space="preserve">Ramazan </w:t>
            </w:r>
            <w:proofErr w:type="spellStart"/>
            <w:r>
              <w:rPr>
                <w:b/>
                <w:bCs/>
                <w:color w:val="0070C0"/>
                <w:sz w:val="20"/>
                <w:szCs w:val="20"/>
              </w:rPr>
              <w:t>Özbay</w:t>
            </w:r>
            <w:proofErr w:type="spellEnd"/>
            <w:r w:rsidR="00B868D9">
              <w:rPr>
                <w:b/>
                <w:bCs/>
                <w:color w:val="0070C0"/>
                <w:sz w:val="20"/>
                <w:szCs w:val="20"/>
              </w:rPr>
              <w:t xml:space="preserve">, </w:t>
            </w:r>
            <w:proofErr w:type="spellStart"/>
            <w:r w:rsidR="00B868D9">
              <w:rPr>
                <w:b/>
                <w:bCs/>
                <w:color w:val="0070C0"/>
                <w:sz w:val="20"/>
                <w:szCs w:val="20"/>
              </w:rPr>
              <w:t>Nilgün</w:t>
            </w:r>
            <w:proofErr w:type="spellEnd"/>
            <w:r w:rsidR="00B868D9">
              <w:rPr>
                <w:b/>
                <w:bCs/>
                <w:color w:val="0070C0"/>
                <w:sz w:val="20"/>
                <w:szCs w:val="20"/>
              </w:rPr>
              <w:t xml:space="preserve"> </w:t>
            </w:r>
            <w:proofErr w:type="spellStart"/>
            <w:r w:rsidR="00B868D9">
              <w:rPr>
                <w:b/>
                <w:bCs/>
                <w:color w:val="0070C0"/>
                <w:sz w:val="20"/>
                <w:szCs w:val="20"/>
              </w:rPr>
              <w:t>Turhan</w:t>
            </w:r>
            <w:proofErr w:type="spellEnd"/>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E-mail</w:t>
            </w:r>
          </w:p>
        </w:tc>
        <w:tc>
          <w:tcPr>
            <w:tcW w:w="6521" w:type="dxa"/>
            <w:gridSpan w:val="20"/>
            <w:shd w:val="clear" w:color="auto" w:fill="auto"/>
          </w:tcPr>
          <w:p w:rsidR="00860407" w:rsidRPr="008771C2" w:rsidRDefault="00007F54" w:rsidP="00860407">
            <w:pPr>
              <w:spacing w:before="20" w:after="20"/>
              <w:rPr>
                <w:sz w:val="20"/>
                <w:szCs w:val="18"/>
              </w:rPr>
            </w:pPr>
            <w:hyperlink r:id="rId9" w:history="1">
              <w:r w:rsidR="00860407" w:rsidRPr="008771C2">
                <w:rPr>
                  <w:rStyle w:val="Hyperlink"/>
                  <w:sz w:val="20"/>
                </w:rPr>
                <w:t>ramazan.ozbay@antalya.edu.tr</w:t>
              </w:r>
            </w:hyperlink>
            <w:r w:rsidR="00860407" w:rsidRPr="008771C2">
              <w:rPr>
                <w:sz w:val="20"/>
              </w:rPr>
              <w:t xml:space="preserve"> </w:t>
            </w:r>
            <w:r w:rsidR="00B868D9">
              <w:rPr>
                <w:sz w:val="20"/>
              </w:rPr>
              <w:t xml:space="preserve">, </w:t>
            </w:r>
            <w:hyperlink r:id="rId10" w:history="1">
              <w:r w:rsidR="00B121DD" w:rsidRPr="00642B73">
                <w:rPr>
                  <w:rStyle w:val="Hyperlink"/>
                  <w:sz w:val="20"/>
                </w:rPr>
                <w:t>nilgun.turhan@antalya.edu.tr</w:t>
              </w:r>
            </w:hyperlink>
            <w:r w:rsidR="00B121DD">
              <w:rPr>
                <w:sz w:val="20"/>
              </w:rPr>
              <w:t xml:space="preserve"> </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Phone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Office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A2-18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Office Hours</w:t>
            </w:r>
          </w:p>
        </w:tc>
        <w:tc>
          <w:tcPr>
            <w:tcW w:w="6521" w:type="dxa"/>
            <w:gridSpan w:val="20"/>
            <w:shd w:val="clear" w:color="auto" w:fill="auto"/>
          </w:tcPr>
          <w:p w:rsidR="00860407" w:rsidRDefault="00B121DD" w:rsidP="00860407">
            <w:pPr>
              <w:spacing w:before="20" w:after="20"/>
              <w:rPr>
                <w:i/>
                <w:color w:val="262626" w:themeColor="text1" w:themeTint="D9"/>
                <w:sz w:val="20"/>
                <w:szCs w:val="20"/>
              </w:rPr>
            </w:pPr>
            <w:r>
              <w:rPr>
                <w:i/>
                <w:color w:val="262626" w:themeColor="text1" w:themeTint="D9"/>
                <w:sz w:val="20"/>
                <w:szCs w:val="20"/>
              </w:rPr>
              <w:t xml:space="preserve">Ramazan </w:t>
            </w:r>
            <w:proofErr w:type="spellStart"/>
            <w:r>
              <w:rPr>
                <w:i/>
                <w:color w:val="262626" w:themeColor="text1" w:themeTint="D9"/>
                <w:sz w:val="20"/>
                <w:szCs w:val="20"/>
              </w:rPr>
              <w:t>Özbay</w:t>
            </w:r>
            <w:proofErr w:type="spellEnd"/>
            <w:r>
              <w:rPr>
                <w:i/>
                <w:color w:val="262626" w:themeColor="text1" w:themeTint="D9"/>
                <w:sz w:val="20"/>
                <w:szCs w:val="20"/>
              </w:rPr>
              <w:t xml:space="preserve">: </w:t>
            </w:r>
            <w:r w:rsidR="00860407">
              <w:rPr>
                <w:i/>
                <w:color w:val="262626" w:themeColor="text1" w:themeTint="D9"/>
                <w:sz w:val="20"/>
                <w:szCs w:val="20"/>
              </w:rPr>
              <w:t>Tuesday 16:00-17:00, Thursday 10:00-11:00</w:t>
            </w:r>
          </w:p>
          <w:p w:rsidR="00B121DD" w:rsidRPr="001A2455" w:rsidRDefault="00B121DD" w:rsidP="00860407">
            <w:pPr>
              <w:spacing w:before="20" w:after="20"/>
              <w:rPr>
                <w:i/>
                <w:color w:val="262626" w:themeColor="text1" w:themeTint="D9"/>
                <w:sz w:val="20"/>
                <w:szCs w:val="20"/>
              </w:rPr>
            </w:pPr>
            <w:proofErr w:type="spellStart"/>
            <w:r>
              <w:rPr>
                <w:i/>
                <w:color w:val="262626" w:themeColor="text1" w:themeTint="D9"/>
                <w:sz w:val="20"/>
                <w:szCs w:val="20"/>
              </w:rPr>
              <w:t>Nilgün</w:t>
            </w:r>
            <w:proofErr w:type="spellEnd"/>
            <w:r>
              <w:rPr>
                <w:i/>
                <w:color w:val="262626" w:themeColor="text1" w:themeTint="D9"/>
                <w:sz w:val="20"/>
                <w:szCs w:val="20"/>
              </w:rPr>
              <w:t xml:space="preserve"> </w:t>
            </w:r>
            <w:proofErr w:type="spellStart"/>
            <w:r>
              <w:rPr>
                <w:i/>
                <w:color w:val="262626" w:themeColor="text1" w:themeTint="D9"/>
                <w:sz w:val="20"/>
                <w:szCs w:val="20"/>
              </w:rPr>
              <w:t>Turhan</w:t>
            </w:r>
            <w:proofErr w:type="spellEnd"/>
            <w:r>
              <w:rPr>
                <w:i/>
                <w:color w:val="262626" w:themeColor="text1" w:themeTint="D9"/>
                <w:sz w:val="20"/>
                <w:szCs w:val="20"/>
              </w:rPr>
              <w:t>: Monday 14:00-15:00, Tuesday 11:00-12:00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Course Materials</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Mandatory</w:t>
            </w:r>
          </w:p>
        </w:tc>
        <w:tc>
          <w:tcPr>
            <w:tcW w:w="6521" w:type="dxa"/>
            <w:gridSpan w:val="20"/>
            <w:shd w:val="clear" w:color="auto" w:fill="auto"/>
          </w:tcPr>
          <w:p w:rsidR="00860407" w:rsidRPr="001A2455" w:rsidRDefault="00860407" w:rsidP="00860407">
            <w:pPr>
              <w:spacing w:before="20" w:after="20"/>
              <w:rPr>
                <w:iCs/>
                <w:color w:val="000000" w:themeColor="text1"/>
                <w:sz w:val="18"/>
                <w:szCs w:val="18"/>
                <w:lang w:val="tr-TR"/>
              </w:rPr>
            </w:pPr>
            <w:r w:rsidRPr="001A2455">
              <w:rPr>
                <w:iCs/>
                <w:color w:val="000000" w:themeColor="text1"/>
                <w:sz w:val="18"/>
                <w:szCs w:val="18"/>
                <w:lang w:val="tr-TR"/>
              </w:rPr>
              <w:t xml:space="preserve">-Ibbotson, M. (2008). </w:t>
            </w:r>
            <w:r w:rsidRPr="001A2455">
              <w:rPr>
                <w:b/>
                <w:bCs/>
                <w:i/>
                <w:color w:val="000000" w:themeColor="text1"/>
                <w:sz w:val="18"/>
                <w:szCs w:val="18"/>
                <w:lang w:val="tr-TR"/>
              </w:rPr>
              <w:t>Cambridge English for</w:t>
            </w:r>
            <w:r w:rsidR="00F52A1A">
              <w:rPr>
                <w:b/>
                <w:bCs/>
                <w:i/>
                <w:color w:val="000000" w:themeColor="text1"/>
                <w:sz w:val="18"/>
                <w:szCs w:val="18"/>
                <w:lang w:val="tr-TR"/>
              </w:rPr>
              <w:t xml:space="preserve"> </w:t>
            </w:r>
            <w:r w:rsidRPr="001A2455">
              <w:rPr>
                <w:b/>
                <w:bCs/>
                <w:i/>
                <w:color w:val="000000" w:themeColor="text1"/>
                <w:sz w:val="18"/>
                <w:szCs w:val="18"/>
                <w:lang w:val="tr-TR"/>
              </w:rPr>
              <w:t>Engineering</w:t>
            </w:r>
            <w:r w:rsidRPr="001A2455">
              <w:rPr>
                <w:iCs/>
                <w:color w:val="000000" w:themeColor="text1"/>
                <w:sz w:val="18"/>
                <w:szCs w:val="18"/>
                <w:lang w:val="tr-TR"/>
              </w:rPr>
              <w:t xml:space="preserve">. Cambridge UniversityPress. </w:t>
            </w:r>
          </w:p>
          <w:p w:rsidR="00860407" w:rsidRPr="001A2455" w:rsidRDefault="00860407" w:rsidP="00860407">
            <w:pPr>
              <w:spacing w:before="20" w:after="20"/>
              <w:rPr>
                <w:iCs/>
                <w:color w:val="262626" w:themeColor="text1" w:themeTint="D9"/>
                <w:sz w:val="18"/>
                <w:szCs w:val="18"/>
              </w:rPr>
            </w:pPr>
            <w:r w:rsidRPr="001A2455">
              <w:rPr>
                <w:iCs/>
                <w:color w:val="262626" w:themeColor="text1" w:themeTint="D9"/>
                <w:sz w:val="18"/>
                <w:szCs w:val="18"/>
              </w:rPr>
              <w:t xml:space="preserve">- </w:t>
            </w:r>
            <w:r w:rsidRPr="001A2455">
              <w:rPr>
                <w:b/>
                <w:bCs/>
                <w:iCs/>
                <w:color w:val="262626" w:themeColor="text1" w:themeTint="D9"/>
                <w:sz w:val="18"/>
                <w:szCs w:val="18"/>
              </w:rPr>
              <w:t>Course Pack/Booklet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Recommended</w:t>
            </w:r>
          </w:p>
        </w:tc>
        <w:tc>
          <w:tcPr>
            <w:tcW w:w="6521" w:type="dxa"/>
            <w:gridSpan w:val="20"/>
            <w:shd w:val="clear" w:color="auto" w:fill="auto"/>
          </w:tcPr>
          <w:p w:rsidR="00860407" w:rsidRPr="00B868D9" w:rsidRDefault="00860407" w:rsidP="00B868D9">
            <w:pPr>
              <w:spacing w:before="20" w:after="20"/>
              <w:rPr>
                <w:iCs/>
                <w:color w:val="262626" w:themeColor="text1" w:themeTint="D9"/>
                <w:sz w:val="18"/>
                <w:szCs w:val="18"/>
              </w:rPr>
            </w:pPr>
            <w:r w:rsidRPr="001A2455">
              <w:rPr>
                <w:iCs/>
                <w:color w:val="262626" w:themeColor="text1" w:themeTint="D9"/>
                <w:sz w:val="18"/>
                <w:szCs w:val="18"/>
              </w:rPr>
              <w:t xml:space="preserve">Ibbotson, M. (2009). </w:t>
            </w:r>
            <w:r w:rsidRPr="001A2455">
              <w:rPr>
                <w:b/>
                <w:bCs/>
                <w:i/>
                <w:color w:val="262626" w:themeColor="text1" w:themeTint="D9"/>
                <w:sz w:val="18"/>
                <w:szCs w:val="18"/>
              </w:rPr>
              <w:t>Professional English in Use: Engineering</w:t>
            </w:r>
            <w:r w:rsidRPr="001A2455">
              <w:rPr>
                <w:iCs/>
                <w:color w:val="262626" w:themeColor="text1" w:themeTint="D9"/>
                <w:sz w:val="18"/>
                <w:szCs w:val="18"/>
              </w:rPr>
              <w:t>. CUP.</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Scholastic Honesty</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w:t>
            </w:r>
            <w:r w:rsidRPr="001A2455">
              <w:rPr>
                <w:sz w:val="18"/>
                <w:szCs w:val="18"/>
              </w:rPr>
              <w:lastRenderedPageBreak/>
              <w:t>previously used without informing the instructor, or tampering with the academic work of other students. Any form of scholastic dishonesty is a serious academic violation and will result in disciplinary action.</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Students with Disabilities</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Reasonable accommodations will be made for students with verifiable disabilities.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C00000"/>
                <w:sz w:val="20"/>
                <w:szCs w:val="20"/>
              </w:rPr>
            </w:pPr>
            <w:r w:rsidRPr="001A2455">
              <w:rPr>
                <w:b/>
                <w:color w:val="C00000"/>
                <w:sz w:val="20"/>
                <w:szCs w:val="20"/>
              </w:rPr>
              <w:t>Safety Issues</w:t>
            </w:r>
            <w:r w:rsidRPr="001A2455">
              <w:rPr>
                <w:b/>
                <w:color w:val="C00000"/>
                <w:sz w:val="20"/>
                <w:szCs w:val="20"/>
              </w:rPr>
              <w:tab/>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The course does not require any special safety precautions.</w:t>
            </w:r>
          </w:p>
        </w:tc>
      </w:tr>
      <w:tr w:rsidR="00860407" w:rsidRPr="00FC0A10" w:rsidTr="00955A3D">
        <w:tblPrEx>
          <w:jc w:val="center"/>
          <w:tblInd w:w="0" w:type="dxa"/>
          <w:tblBorders>
            <w:insideH w:val="dotted" w:sz="4" w:space="0" w:color="auto"/>
            <w:insideV w:val="dotted" w:sz="4" w:space="0" w:color="auto"/>
          </w:tblBorders>
        </w:tblPrEx>
        <w:trPr>
          <w:gridAfter w:val="1"/>
          <w:wAfter w:w="16" w:type="dxa"/>
          <w:trHeight w:val="584"/>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1F497D"/>
                <w:sz w:val="20"/>
                <w:szCs w:val="20"/>
              </w:rPr>
            </w:pPr>
            <w:r w:rsidRPr="001A2455">
              <w:rPr>
                <w:b/>
                <w:color w:val="1F497D"/>
                <w:sz w:val="20"/>
                <w:szCs w:val="20"/>
              </w:rPr>
              <w:t>Flexibility</w:t>
            </w:r>
          </w:p>
        </w:tc>
        <w:tc>
          <w:tcPr>
            <w:tcW w:w="6521" w:type="dxa"/>
            <w:gridSpan w:val="20"/>
            <w:shd w:val="clear" w:color="auto" w:fill="auto"/>
          </w:tcPr>
          <w:p w:rsidR="00860407" w:rsidRPr="00FC0A10" w:rsidRDefault="00860407" w:rsidP="00860407">
            <w:pPr>
              <w:spacing w:before="20" w:after="20"/>
              <w:rPr>
                <w:sz w:val="18"/>
                <w:szCs w:val="18"/>
              </w:rPr>
            </w:pPr>
            <w:r w:rsidRPr="001A2455">
              <w:rPr>
                <w:sz w:val="18"/>
                <w:szCs w:val="18"/>
              </w:rPr>
              <w:t>Circumstances may arise during the course that prevent the instructor from fulfilling every component of this syllabus; therefore, the syllabus is subject to slight changes. Students will be notified prior to any changes.</w:t>
            </w:r>
            <w:r w:rsidRPr="00FC0A10">
              <w:rPr>
                <w:sz w:val="18"/>
                <w:szCs w:val="18"/>
              </w:rPr>
              <w:t> </w:t>
            </w:r>
          </w:p>
        </w:tc>
      </w:tr>
    </w:tbl>
    <w:p w:rsidR="00121D63" w:rsidRPr="00A04CA2" w:rsidRDefault="00121D63" w:rsidP="002F7A98">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54" w:rsidRDefault="00007F54" w:rsidP="00AC6DCE">
      <w:r>
        <w:separator/>
      </w:r>
    </w:p>
  </w:endnote>
  <w:endnote w:type="continuationSeparator" w:id="0">
    <w:p w:rsidR="00007F54" w:rsidRDefault="00007F5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Footer"/>
      <w:rPr>
        <w:sz w:val="16"/>
        <w:szCs w:val="16"/>
      </w:rPr>
    </w:pPr>
  </w:p>
  <w:p w:rsidR="00BD173F" w:rsidRDefault="00BD173F">
    <w:pPr>
      <w:pStyle w:val="Footer"/>
    </w:pPr>
    <w:r>
      <w:rPr>
        <w:sz w:val="16"/>
        <w:szCs w:val="16"/>
      </w:rPr>
      <w:t xml:space="preserve">Form No: </w:t>
    </w:r>
    <w:r>
      <w:rPr>
        <w:sz w:val="16"/>
        <w:szCs w:val="16"/>
      </w:rPr>
      <w:t>ÜY-FR-0601</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54" w:rsidRDefault="00007F54" w:rsidP="00AC6DCE">
      <w:r>
        <w:separator/>
      </w:r>
    </w:p>
  </w:footnote>
  <w:footnote w:type="continuationSeparator" w:id="0">
    <w:p w:rsidR="00007F54" w:rsidRDefault="00007F54"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895980"/>
    <w:multiLevelType w:val="hybridMultilevel"/>
    <w:tmpl w:val="F10269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04D16"/>
    <w:multiLevelType w:val="hybridMultilevel"/>
    <w:tmpl w:val="2FA4FA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176494"/>
    <w:multiLevelType w:val="hybridMultilevel"/>
    <w:tmpl w:val="D9308C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0C78AF"/>
    <w:multiLevelType w:val="hybridMultilevel"/>
    <w:tmpl w:val="C880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37003B"/>
    <w:multiLevelType w:val="hybridMultilevel"/>
    <w:tmpl w:val="824412C4"/>
    <w:lvl w:ilvl="0" w:tplc="8138E73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32408"/>
    <w:multiLevelType w:val="hybridMultilevel"/>
    <w:tmpl w:val="9BE4E0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1"/>
  </w:num>
  <w:num w:numId="2">
    <w:abstractNumId w:val="19"/>
  </w:num>
  <w:num w:numId="3">
    <w:abstractNumId w:val="3"/>
  </w:num>
  <w:num w:numId="4">
    <w:abstractNumId w:val="16"/>
  </w:num>
  <w:num w:numId="5">
    <w:abstractNumId w:val="1"/>
  </w:num>
  <w:num w:numId="6">
    <w:abstractNumId w:val="8"/>
  </w:num>
  <w:num w:numId="7">
    <w:abstractNumId w:val="9"/>
  </w:num>
  <w:num w:numId="8">
    <w:abstractNumId w:val="12"/>
  </w:num>
  <w:num w:numId="9">
    <w:abstractNumId w:val="20"/>
  </w:num>
  <w:num w:numId="10">
    <w:abstractNumId w:val="17"/>
  </w:num>
  <w:num w:numId="11">
    <w:abstractNumId w:val="18"/>
  </w:num>
  <w:num w:numId="12">
    <w:abstractNumId w:val="7"/>
  </w:num>
  <w:num w:numId="13">
    <w:abstractNumId w:val="6"/>
  </w:num>
  <w:num w:numId="14">
    <w:abstractNumId w:val="0"/>
  </w:num>
  <w:num w:numId="15">
    <w:abstractNumId w:val="5"/>
  </w:num>
  <w:num w:numId="16">
    <w:abstractNumId w:val="15"/>
  </w:num>
  <w:num w:numId="17">
    <w:abstractNumId w:val="13"/>
  </w:num>
  <w:num w:numId="18">
    <w:abstractNumId w:val="11"/>
  </w:num>
  <w:num w:numId="19">
    <w:abstractNumId w:val="2"/>
  </w:num>
  <w:num w:numId="20">
    <w:abstractNumId w:val="4"/>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F54"/>
    <w:rsid w:val="000120C9"/>
    <w:rsid w:val="00013D84"/>
    <w:rsid w:val="00020B58"/>
    <w:rsid w:val="0002784B"/>
    <w:rsid w:val="00027EA6"/>
    <w:rsid w:val="00030F20"/>
    <w:rsid w:val="0003125B"/>
    <w:rsid w:val="0003399C"/>
    <w:rsid w:val="000371E0"/>
    <w:rsid w:val="00040808"/>
    <w:rsid w:val="00041E46"/>
    <w:rsid w:val="0005057E"/>
    <w:rsid w:val="00051918"/>
    <w:rsid w:val="000554A8"/>
    <w:rsid w:val="00062E73"/>
    <w:rsid w:val="00072F11"/>
    <w:rsid w:val="00077433"/>
    <w:rsid w:val="00086052"/>
    <w:rsid w:val="00086F6D"/>
    <w:rsid w:val="000925BC"/>
    <w:rsid w:val="000B2737"/>
    <w:rsid w:val="000B48F2"/>
    <w:rsid w:val="000B6D0E"/>
    <w:rsid w:val="000B7DAA"/>
    <w:rsid w:val="000C16C2"/>
    <w:rsid w:val="000C5DA1"/>
    <w:rsid w:val="000D645D"/>
    <w:rsid w:val="000D7288"/>
    <w:rsid w:val="000E25C4"/>
    <w:rsid w:val="000E5631"/>
    <w:rsid w:val="000E6EC3"/>
    <w:rsid w:val="000E756F"/>
    <w:rsid w:val="000F46BD"/>
    <w:rsid w:val="00100A78"/>
    <w:rsid w:val="00101570"/>
    <w:rsid w:val="001034CF"/>
    <w:rsid w:val="0011491C"/>
    <w:rsid w:val="00121D63"/>
    <w:rsid w:val="00124342"/>
    <w:rsid w:val="00125FC8"/>
    <w:rsid w:val="00130E58"/>
    <w:rsid w:val="00134F8E"/>
    <w:rsid w:val="00136DA0"/>
    <w:rsid w:val="001445A5"/>
    <w:rsid w:val="001469E7"/>
    <w:rsid w:val="00172C27"/>
    <w:rsid w:val="001732BD"/>
    <w:rsid w:val="00182B93"/>
    <w:rsid w:val="00187269"/>
    <w:rsid w:val="0019531B"/>
    <w:rsid w:val="001957BD"/>
    <w:rsid w:val="001A2455"/>
    <w:rsid w:val="001B070F"/>
    <w:rsid w:val="001C1A4E"/>
    <w:rsid w:val="001C32EA"/>
    <w:rsid w:val="001D3A3C"/>
    <w:rsid w:val="001D647C"/>
    <w:rsid w:val="001D6C9C"/>
    <w:rsid w:val="001E7539"/>
    <w:rsid w:val="001F3DB2"/>
    <w:rsid w:val="001F4828"/>
    <w:rsid w:val="001F5084"/>
    <w:rsid w:val="001F6B6E"/>
    <w:rsid w:val="00205F77"/>
    <w:rsid w:val="0020603B"/>
    <w:rsid w:val="00215E9C"/>
    <w:rsid w:val="00220BF2"/>
    <w:rsid w:val="00226489"/>
    <w:rsid w:val="00230FB0"/>
    <w:rsid w:val="00232956"/>
    <w:rsid w:val="002372B5"/>
    <w:rsid w:val="0024010E"/>
    <w:rsid w:val="00244413"/>
    <w:rsid w:val="002472AF"/>
    <w:rsid w:val="00252C5D"/>
    <w:rsid w:val="002531FC"/>
    <w:rsid w:val="00253522"/>
    <w:rsid w:val="00260AC7"/>
    <w:rsid w:val="00260E2F"/>
    <w:rsid w:val="00260E95"/>
    <w:rsid w:val="00271598"/>
    <w:rsid w:val="00271917"/>
    <w:rsid w:val="00271BE2"/>
    <w:rsid w:val="002809D2"/>
    <w:rsid w:val="00281442"/>
    <w:rsid w:val="00281539"/>
    <w:rsid w:val="0028208B"/>
    <w:rsid w:val="00285317"/>
    <w:rsid w:val="00286621"/>
    <w:rsid w:val="00286B08"/>
    <w:rsid w:val="00295D33"/>
    <w:rsid w:val="002966AE"/>
    <w:rsid w:val="00296AC4"/>
    <w:rsid w:val="002A3F66"/>
    <w:rsid w:val="002A7F38"/>
    <w:rsid w:val="002B0CAB"/>
    <w:rsid w:val="002B10CD"/>
    <w:rsid w:val="002B5C4D"/>
    <w:rsid w:val="002C3152"/>
    <w:rsid w:val="002D31AC"/>
    <w:rsid w:val="002E0EE0"/>
    <w:rsid w:val="002E381E"/>
    <w:rsid w:val="002E7688"/>
    <w:rsid w:val="002F32F5"/>
    <w:rsid w:val="002F34CE"/>
    <w:rsid w:val="002F4198"/>
    <w:rsid w:val="002F7A98"/>
    <w:rsid w:val="003053F1"/>
    <w:rsid w:val="0031490A"/>
    <w:rsid w:val="0032195D"/>
    <w:rsid w:val="00321A64"/>
    <w:rsid w:val="00322AB0"/>
    <w:rsid w:val="003242CD"/>
    <w:rsid w:val="003258FC"/>
    <w:rsid w:val="003277FA"/>
    <w:rsid w:val="00327E45"/>
    <w:rsid w:val="00333059"/>
    <w:rsid w:val="00335FE5"/>
    <w:rsid w:val="00341C5C"/>
    <w:rsid w:val="00352763"/>
    <w:rsid w:val="0035312D"/>
    <w:rsid w:val="00361C27"/>
    <w:rsid w:val="003657BF"/>
    <w:rsid w:val="00367390"/>
    <w:rsid w:val="0037434F"/>
    <w:rsid w:val="00384312"/>
    <w:rsid w:val="00387401"/>
    <w:rsid w:val="00387556"/>
    <w:rsid w:val="003A0554"/>
    <w:rsid w:val="003A0711"/>
    <w:rsid w:val="003A4786"/>
    <w:rsid w:val="003A77DC"/>
    <w:rsid w:val="003A788E"/>
    <w:rsid w:val="003D0E0B"/>
    <w:rsid w:val="003D262B"/>
    <w:rsid w:val="003D28E5"/>
    <w:rsid w:val="003D4F5C"/>
    <w:rsid w:val="003E22E9"/>
    <w:rsid w:val="003E45D0"/>
    <w:rsid w:val="003E4972"/>
    <w:rsid w:val="003E72E8"/>
    <w:rsid w:val="003F09EC"/>
    <w:rsid w:val="003F766E"/>
    <w:rsid w:val="003F78AF"/>
    <w:rsid w:val="0040357B"/>
    <w:rsid w:val="00403F0C"/>
    <w:rsid w:val="004070C7"/>
    <w:rsid w:val="00407A20"/>
    <w:rsid w:val="004143B5"/>
    <w:rsid w:val="0041623E"/>
    <w:rsid w:val="004174F7"/>
    <w:rsid w:val="004239E7"/>
    <w:rsid w:val="0042699E"/>
    <w:rsid w:val="00427110"/>
    <w:rsid w:val="00430C0F"/>
    <w:rsid w:val="00433902"/>
    <w:rsid w:val="00443937"/>
    <w:rsid w:val="00443B32"/>
    <w:rsid w:val="00444F52"/>
    <w:rsid w:val="004467D2"/>
    <w:rsid w:val="00446A04"/>
    <w:rsid w:val="004544C8"/>
    <w:rsid w:val="00454731"/>
    <w:rsid w:val="00460CC4"/>
    <w:rsid w:val="00473719"/>
    <w:rsid w:val="004744A6"/>
    <w:rsid w:val="004752ED"/>
    <w:rsid w:val="00483AB1"/>
    <w:rsid w:val="00483BB5"/>
    <w:rsid w:val="00487DF2"/>
    <w:rsid w:val="0049043A"/>
    <w:rsid w:val="004968D9"/>
    <w:rsid w:val="004A5BB0"/>
    <w:rsid w:val="004B0EF7"/>
    <w:rsid w:val="004B415A"/>
    <w:rsid w:val="004B62ED"/>
    <w:rsid w:val="004B7E99"/>
    <w:rsid w:val="004C1984"/>
    <w:rsid w:val="004C272D"/>
    <w:rsid w:val="004D24A0"/>
    <w:rsid w:val="004E566F"/>
    <w:rsid w:val="004F5BBD"/>
    <w:rsid w:val="004F67F3"/>
    <w:rsid w:val="005003BB"/>
    <w:rsid w:val="00503CD5"/>
    <w:rsid w:val="00504F1C"/>
    <w:rsid w:val="00506BB6"/>
    <w:rsid w:val="00507A1E"/>
    <w:rsid w:val="00513C80"/>
    <w:rsid w:val="00514ED6"/>
    <w:rsid w:val="00515BA4"/>
    <w:rsid w:val="005175D9"/>
    <w:rsid w:val="00520C06"/>
    <w:rsid w:val="00520C37"/>
    <w:rsid w:val="005221F8"/>
    <w:rsid w:val="00522DFE"/>
    <w:rsid w:val="00526D8B"/>
    <w:rsid w:val="00536C66"/>
    <w:rsid w:val="005452A8"/>
    <w:rsid w:val="00552AFA"/>
    <w:rsid w:val="00555A79"/>
    <w:rsid w:val="0055794E"/>
    <w:rsid w:val="00565612"/>
    <w:rsid w:val="0056566B"/>
    <w:rsid w:val="00570672"/>
    <w:rsid w:val="00570CA1"/>
    <w:rsid w:val="00584CF2"/>
    <w:rsid w:val="005965A9"/>
    <w:rsid w:val="00597FE2"/>
    <w:rsid w:val="005A39DA"/>
    <w:rsid w:val="005A3BA4"/>
    <w:rsid w:val="005A48A2"/>
    <w:rsid w:val="005A7168"/>
    <w:rsid w:val="005B5520"/>
    <w:rsid w:val="005B75CB"/>
    <w:rsid w:val="005C5256"/>
    <w:rsid w:val="005D2B52"/>
    <w:rsid w:val="005D39EC"/>
    <w:rsid w:val="005D5BBF"/>
    <w:rsid w:val="005D60FA"/>
    <w:rsid w:val="005E11A8"/>
    <w:rsid w:val="005E451D"/>
    <w:rsid w:val="005E6DDB"/>
    <w:rsid w:val="005E7333"/>
    <w:rsid w:val="005E77AC"/>
    <w:rsid w:val="005F082B"/>
    <w:rsid w:val="005F5C86"/>
    <w:rsid w:val="00601F6B"/>
    <w:rsid w:val="0060280F"/>
    <w:rsid w:val="00604A21"/>
    <w:rsid w:val="00605A80"/>
    <w:rsid w:val="0060649D"/>
    <w:rsid w:val="00606F13"/>
    <w:rsid w:val="00607CEE"/>
    <w:rsid w:val="0062397A"/>
    <w:rsid w:val="00631EA8"/>
    <w:rsid w:val="00633FDB"/>
    <w:rsid w:val="006348FD"/>
    <w:rsid w:val="0063648A"/>
    <w:rsid w:val="00643C41"/>
    <w:rsid w:val="006463AA"/>
    <w:rsid w:val="0064764E"/>
    <w:rsid w:val="00647879"/>
    <w:rsid w:val="0065234F"/>
    <w:rsid w:val="00652B7D"/>
    <w:rsid w:val="00657D0F"/>
    <w:rsid w:val="00665AEE"/>
    <w:rsid w:val="006666E1"/>
    <w:rsid w:val="00670346"/>
    <w:rsid w:val="00670350"/>
    <w:rsid w:val="00677A54"/>
    <w:rsid w:val="00677A7F"/>
    <w:rsid w:val="0068084B"/>
    <w:rsid w:val="00683C90"/>
    <w:rsid w:val="0068617E"/>
    <w:rsid w:val="00686B85"/>
    <w:rsid w:val="006911AF"/>
    <w:rsid w:val="0069349F"/>
    <w:rsid w:val="00694A82"/>
    <w:rsid w:val="00695A45"/>
    <w:rsid w:val="006A0ECA"/>
    <w:rsid w:val="006B2DC8"/>
    <w:rsid w:val="006B3547"/>
    <w:rsid w:val="006B76C4"/>
    <w:rsid w:val="006B76E7"/>
    <w:rsid w:val="006C6A51"/>
    <w:rsid w:val="006D296B"/>
    <w:rsid w:val="006D3264"/>
    <w:rsid w:val="006E0D08"/>
    <w:rsid w:val="006E560A"/>
    <w:rsid w:val="006E5F93"/>
    <w:rsid w:val="006E6A69"/>
    <w:rsid w:val="006F3BBC"/>
    <w:rsid w:val="006F4F1B"/>
    <w:rsid w:val="006F56F0"/>
    <w:rsid w:val="006F6C90"/>
    <w:rsid w:val="007006C6"/>
    <w:rsid w:val="00702E5B"/>
    <w:rsid w:val="0070608F"/>
    <w:rsid w:val="00714297"/>
    <w:rsid w:val="00714CC0"/>
    <w:rsid w:val="00715223"/>
    <w:rsid w:val="00727C5F"/>
    <w:rsid w:val="00731215"/>
    <w:rsid w:val="00731636"/>
    <w:rsid w:val="00731A37"/>
    <w:rsid w:val="00732E81"/>
    <w:rsid w:val="00734B75"/>
    <w:rsid w:val="00735F94"/>
    <w:rsid w:val="00743096"/>
    <w:rsid w:val="00744F79"/>
    <w:rsid w:val="007456F0"/>
    <w:rsid w:val="007547AA"/>
    <w:rsid w:val="007555AD"/>
    <w:rsid w:val="00757284"/>
    <w:rsid w:val="007641A4"/>
    <w:rsid w:val="00773452"/>
    <w:rsid w:val="00773A34"/>
    <w:rsid w:val="00783592"/>
    <w:rsid w:val="0078496F"/>
    <w:rsid w:val="00791A77"/>
    <w:rsid w:val="00792AE4"/>
    <w:rsid w:val="00793F6A"/>
    <w:rsid w:val="007A33BD"/>
    <w:rsid w:val="007A44D5"/>
    <w:rsid w:val="007B04BB"/>
    <w:rsid w:val="007B185D"/>
    <w:rsid w:val="007C4556"/>
    <w:rsid w:val="007D0A45"/>
    <w:rsid w:val="007D1346"/>
    <w:rsid w:val="007D3565"/>
    <w:rsid w:val="007D73BA"/>
    <w:rsid w:val="007D7A22"/>
    <w:rsid w:val="007E2375"/>
    <w:rsid w:val="007E2A4F"/>
    <w:rsid w:val="007E3009"/>
    <w:rsid w:val="007E5BA3"/>
    <w:rsid w:val="007F1518"/>
    <w:rsid w:val="007F63A5"/>
    <w:rsid w:val="00800B87"/>
    <w:rsid w:val="00803026"/>
    <w:rsid w:val="00811C8A"/>
    <w:rsid w:val="00814237"/>
    <w:rsid w:val="008148BA"/>
    <w:rsid w:val="00821470"/>
    <w:rsid w:val="00825C7A"/>
    <w:rsid w:val="008308EE"/>
    <w:rsid w:val="008327F3"/>
    <w:rsid w:val="00833E55"/>
    <w:rsid w:val="00837E69"/>
    <w:rsid w:val="008455E7"/>
    <w:rsid w:val="00845607"/>
    <w:rsid w:val="00846028"/>
    <w:rsid w:val="00854951"/>
    <w:rsid w:val="00860407"/>
    <w:rsid w:val="008771C2"/>
    <w:rsid w:val="0088144F"/>
    <w:rsid w:val="00891D43"/>
    <w:rsid w:val="00897010"/>
    <w:rsid w:val="008A2F92"/>
    <w:rsid w:val="008B034D"/>
    <w:rsid w:val="008B0F82"/>
    <w:rsid w:val="008B7514"/>
    <w:rsid w:val="008C1BDE"/>
    <w:rsid w:val="008C1F4F"/>
    <w:rsid w:val="008C4005"/>
    <w:rsid w:val="008C57C6"/>
    <w:rsid w:val="008C77F4"/>
    <w:rsid w:val="008E1A61"/>
    <w:rsid w:val="008E4105"/>
    <w:rsid w:val="008F6FE8"/>
    <w:rsid w:val="00904238"/>
    <w:rsid w:val="0090620F"/>
    <w:rsid w:val="00914751"/>
    <w:rsid w:val="00914C78"/>
    <w:rsid w:val="00917E2D"/>
    <w:rsid w:val="00920D71"/>
    <w:rsid w:val="00921622"/>
    <w:rsid w:val="00933348"/>
    <w:rsid w:val="00933D75"/>
    <w:rsid w:val="00935C4F"/>
    <w:rsid w:val="0094254B"/>
    <w:rsid w:val="00942767"/>
    <w:rsid w:val="009431E8"/>
    <w:rsid w:val="00952E1F"/>
    <w:rsid w:val="00953EE9"/>
    <w:rsid w:val="00955A3D"/>
    <w:rsid w:val="009562D8"/>
    <w:rsid w:val="00962231"/>
    <w:rsid w:val="0097737F"/>
    <w:rsid w:val="00977648"/>
    <w:rsid w:val="00980081"/>
    <w:rsid w:val="00982352"/>
    <w:rsid w:val="00984862"/>
    <w:rsid w:val="00985601"/>
    <w:rsid w:val="0098655D"/>
    <w:rsid w:val="00987B24"/>
    <w:rsid w:val="00990718"/>
    <w:rsid w:val="009A0B43"/>
    <w:rsid w:val="009A0F58"/>
    <w:rsid w:val="009A11BB"/>
    <w:rsid w:val="009A200D"/>
    <w:rsid w:val="009A6A5D"/>
    <w:rsid w:val="009B2DE6"/>
    <w:rsid w:val="009B7FA7"/>
    <w:rsid w:val="009C0378"/>
    <w:rsid w:val="009C1ABE"/>
    <w:rsid w:val="009C241E"/>
    <w:rsid w:val="009D18E4"/>
    <w:rsid w:val="009D38EC"/>
    <w:rsid w:val="009D70A9"/>
    <w:rsid w:val="009E6AE4"/>
    <w:rsid w:val="009F3F3B"/>
    <w:rsid w:val="00A04A05"/>
    <w:rsid w:val="00A04CA2"/>
    <w:rsid w:val="00A06D5C"/>
    <w:rsid w:val="00A07D9D"/>
    <w:rsid w:val="00A1462B"/>
    <w:rsid w:val="00A21EDD"/>
    <w:rsid w:val="00A403E2"/>
    <w:rsid w:val="00A4403D"/>
    <w:rsid w:val="00A44C97"/>
    <w:rsid w:val="00A5082F"/>
    <w:rsid w:val="00A527F5"/>
    <w:rsid w:val="00A53258"/>
    <w:rsid w:val="00A63A67"/>
    <w:rsid w:val="00A63E66"/>
    <w:rsid w:val="00A63F9B"/>
    <w:rsid w:val="00A70248"/>
    <w:rsid w:val="00A714B1"/>
    <w:rsid w:val="00A7352C"/>
    <w:rsid w:val="00A77EB6"/>
    <w:rsid w:val="00A80B6F"/>
    <w:rsid w:val="00A810E0"/>
    <w:rsid w:val="00A81750"/>
    <w:rsid w:val="00A819EF"/>
    <w:rsid w:val="00A81EB8"/>
    <w:rsid w:val="00A91FBB"/>
    <w:rsid w:val="00A927C6"/>
    <w:rsid w:val="00AA1198"/>
    <w:rsid w:val="00AA3499"/>
    <w:rsid w:val="00AA56B4"/>
    <w:rsid w:val="00AA7A81"/>
    <w:rsid w:val="00AB0A75"/>
    <w:rsid w:val="00AB24FF"/>
    <w:rsid w:val="00AB281B"/>
    <w:rsid w:val="00AC6DCE"/>
    <w:rsid w:val="00AD0671"/>
    <w:rsid w:val="00AD17EE"/>
    <w:rsid w:val="00AD2456"/>
    <w:rsid w:val="00AD5035"/>
    <w:rsid w:val="00AE0B11"/>
    <w:rsid w:val="00AE546C"/>
    <w:rsid w:val="00AE6527"/>
    <w:rsid w:val="00AE7D68"/>
    <w:rsid w:val="00AF2DAE"/>
    <w:rsid w:val="00AF4412"/>
    <w:rsid w:val="00B062D9"/>
    <w:rsid w:val="00B121DD"/>
    <w:rsid w:val="00B30294"/>
    <w:rsid w:val="00B36FE1"/>
    <w:rsid w:val="00B42B5D"/>
    <w:rsid w:val="00B457AE"/>
    <w:rsid w:val="00B4797C"/>
    <w:rsid w:val="00B56457"/>
    <w:rsid w:val="00B56FDB"/>
    <w:rsid w:val="00B631D4"/>
    <w:rsid w:val="00B63222"/>
    <w:rsid w:val="00B649C2"/>
    <w:rsid w:val="00B77607"/>
    <w:rsid w:val="00B80B03"/>
    <w:rsid w:val="00B81FF2"/>
    <w:rsid w:val="00B83A0A"/>
    <w:rsid w:val="00B868D9"/>
    <w:rsid w:val="00B90355"/>
    <w:rsid w:val="00B9310C"/>
    <w:rsid w:val="00B95964"/>
    <w:rsid w:val="00B9767E"/>
    <w:rsid w:val="00BA09D4"/>
    <w:rsid w:val="00BA20F4"/>
    <w:rsid w:val="00BA7861"/>
    <w:rsid w:val="00BA7C53"/>
    <w:rsid w:val="00BB2853"/>
    <w:rsid w:val="00BB5575"/>
    <w:rsid w:val="00BC7366"/>
    <w:rsid w:val="00BD173F"/>
    <w:rsid w:val="00BD35FF"/>
    <w:rsid w:val="00BE0969"/>
    <w:rsid w:val="00BE72C0"/>
    <w:rsid w:val="00BF19BD"/>
    <w:rsid w:val="00BF31D9"/>
    <w:rsid w:val="00BF4039"/>
    <w:rsid w:val="00BF4CDA"/>
    <w:rsid w:val="00BF5461"/>
    <w:rsid w:val="00BF7ED2"/>
    <w:rsid w:val="00C01D15"/>
    <w:rsid w:val="00C06960"/>
    <w:rsid w:val="00C20F0C"/>
    <w:rsid w:val="00C25C17"/>
    <w:rsid w:val="00C2707B"/>
    <w:rsid w:val="00C27854"/>
    <w:rsid w:val="00C36EEB"/>
    <w:rsid w:val="00C37063"/>
    <w:rsid w:val="00C37F57"/>
    <w:rsid w:val="00C4064A"/>
    <w:rsid w:val="00C41C16"/>
    <w:rsid w:val="00C47323"/>
    <w:rsid w:val="00C56F30"/>
    <w:rsid w:val="00C615AA"/>
    <w:rsid w:val="00C73C8D"/>
    <w:rsid w:val="00C7410B"/>
    <w:rsid w:val="00C77C7D"/>
    <w:rsid w:val="00C803C4"/>
    <w:rsid w:val="00C8163D"/>
    <w:rsid w:val="00CC0D1B"/>
    <w:rsid w:val="00CD0800"/>
    <w:rsid w:val="00CD174E"/>
    <w:rsid w:val="00CD2DA6"/>
    <w:rsid w:val="00CD468A"/>
    <w:rsid w:val="00CE0315"/>
    <w:rsid w:val="00CE2C21"/>
    <w:rsid w:val="00CE4A2F"/>
    <w:rsid w:val="00CF2BD0"/>
    <w:rsid w:val="00CF796E"/>
    <w:rsid w:val="00D04974"/>
    <w:rsid w:val="00D05C17"/>
    <w:rsid w:val="00D117B5"/>
    <w:rsid w:val="00D22268"/>
    <w:rsid w:val="00D259E0"/>
    <w:rsid w:val="00D34255"/>
    <w:rsid w:val="00D34FDF"/>
    <w:rsid w:val="00D4622F"/>
    <w:rsid w:val="00D47D24"/>
    <w:rsid w:val="00D50681"/>
    <w:rsid w:val="00D524C6"/>
    <w:rsid w:val="00D5555E"/>
    <w:rsid w:val="00D55AC1"/>
    <w:rsid w:val="00D56000"/>
    <w:rsid w:val="00D607EE"/>
    <w:rsid w:val="00D73AEB"/>
    <w:rsid w:val="00D75F2D"/>
    <w:rsid w:val="00D805E9"/>
    <w:rsid w:val="00D852F1"/>
    <w:rsid w:val="00D872F1"/>
    <w:rsid w:val="00D90534"/>
    <w:rsid w:val="00D91EED"/>
    <w:rsid w:val="00D91FCC"/>
    <w:rsid w:val="00DA5560"/>
    <w:rsid w:val="00DA5BF1"/>
    <w:rsid w:val="00DB01F0"/>
    <w:rsid w:val="00DB294F"/>
    <w:rsid w:val="00DC159A"/>
    <w:rsid w:val="00DC320F"/>
    <w:rsid w:val="00DD36F8"/>
    <w:rsid w:val="00DE7F14"/>
    <w:rsid w:val="00DF049E"/>
    <w:rsid w:val="00DF0673"/>
    <w:rsid w:val="00DF1B61"/>
    <w:rsid w:val="00E016A2"/>
    <w:rsid w:val="00E065A8"/>
    <w:rsid w:val="00E1489B"/>
    <w:rsid w:val="00E1792A"/>
    <w:rsid w:val="00E232BE"/>
    <w:rsid w:val="00E27E29"/>
    <w:rsid w:val="00E32A19"/>
    <w:rsid w:val="00E37C82"/>
    <w:rsid w:val="00E479DA"/>
    <w:rsid w:val="00E61195"/>
    <w:rsid w:val="00E62E35"/>
    <w:rsid w:val="00E7196A"/>
    <w:rsid w:val="00E7576C"/>
    <w:rsid w:val="00E77497"/>
    <w:rsid w:val="00E83DE2"/>
    <w:rsid w:val="00E87825"/>
    <w:rsid w:val="00E937BC"/>
    <w:rsid w:val="00E97A0F"/>
    <w:rsid w:val="00EA6EFE"/>
    <w:rsid w:val="00EB2C12"/>
    <w:rsid w:val="00EB3505"/>
    <w:rsid w:val="00EC00F4"/>
    <w:rsid w:val="00EC08C6"/>
    <w:rsid w:val="00EC391A"/>
    <w:rsid w:val="00EC4EB6"/>
    <w:rsid w:val="00EC63A6"/>
    <w:rsid w:val="00ED181B"/>
    <w:rsid w:val="00ED3C45"/>
    <w:rsid w:val="00ED5233"/>
    <w:rsid w:val="00ED5966"/>
    <w:rsid w:val="00EE6010"/>
    <w:rsid w:val="00EE652A"/>
    <w:rsid w:val="00EF495B"/>
    <w:rsid w:val="00EF4E7F"/>
    <w:rsid w:val="00EF67D7"/>
    <w:rsid w:val="00F00C73"/>
    <w:rsid w:val="00F02D38"/>
    <w:rsid w:val="00F075DD"/>
    <w:rsid w:val="00F10CF4"/>
    <w:rsid w:val="00F11E85"/>
    <w:rsid w:val="00F35F34"/>
    <w:rsid w:val="00F40392"/>
    <w:rsid w:val="00F4073E"/>
    <w:rsid w:val="00F4098C"/>
    <w:rsid w:val="00F44584"/>
    <w:rsid w:val="00F464B2"/>
    <w:rsid w:val="00F50EBE"/>
    <w:rsid w:val="00F52A1A"/>
    <w:rsid w:val="00F53ADB"/>
    <w:rsid w:val="00F53F21"/>
    <w:rsid w:val="00F57802"/>
    <w:rsid w:val="00F6318C"/>
    <w:rsid w:val="00F74DC1"/>
    <w:rsid w:val="00F75EB6"/>
    <w:rsid w:val="00F76C8C"/>
    <w:rsid w:val="00F80548"/>
    <w:rsid w:val="00F807DD"/>
    <w:rsid w:val="00F80C57"/>
    <w:rsid w:val="00F8709F"/>
    <w:rsid w:val="00FA1E83"/>
    <w:rsid w:val="00FA724D"/>
    <w:rsid w:val="00FC4198"/>
    <w:rsid w:val="00FC51D8"/>
    <w:rsid w:val="00FE05FE"/>
    <w:rsid w:val="00FE16D2"/>
    <w:rsid w:val="00FE3ED2"/>
    <w:rsid w:val="00FE4268"/>
    <w:rsid w:val="00FE5EDE"/>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E95AF"/>
  <w15:docId w15:val="{0F4E898E-AFDD-4541-9847-59A07BE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customStyle="1" w:styleId="apple-converted-space">
    <w:name w:val="apple-converted-space"/>
    <w:basedOn w:val="DefaultParagraphFont"/>
    <w:rsid w:val="005E11A8"/>
  </w:style>
  <w:style w:type="character" w:customStyle="1" w:styleId="Mention1">
    <w:name w:val="Mention1"/>
    <w:basedOn w:val="DefaultParagraphFont"/>
    <w:uiPriority w:val="99"/>
    <w:semiHidden/>
    <w:unhideWhenUsed/>
    <w:rsid w:val="00B77607"/>
    <w:rPr>
      <w:color w:val="2B579A"/>
      <w:shd w:val="clear" w:color="auto" w:fill="E6E6E6"/>
    </w:rPr>
  </w:style>
  <w:style w:type="character" w:customStyle="1" w:styleId="UnresolvedMention">
    <w:name w:val="Unresolved Mention"/>
    <w:basedOn w:val="DefaultParagraphFont"/>
    <w:uiPriority w:val="99"/>
    <w:semiHidden/>
    <w:unhideWhenUsed/>
    <w:rsid w:val="0087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32135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lgun.turhan@antalya.edu.tr" TargetMode="Externa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7384-F850-4297-B3C4-ACD8CA7C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1637</Words>
  <Characters>9332</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86</cp:revision>
  <cp:lastPrinted>2016-05-25T10:33:00Z</cp:lastPrinted>
  <dcterms:created xsi:type="dcterms:W3CDTF">2017-06-22T12:35:00Z</dcterms:created>
  <dcterms:modified xsi:type="dcterms:W3CDTF">2019-04-17T12:48:00Z</dcterms:modified>
</cp:coreProperties>
</file>