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Pr="00DB3B1C" w:rsidRDefault="0005057E" w:rsidP="0005057E">
      <w:pPr>
        <w:jc w:val="center"/>
      </w:pPr>
    </w:p>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785BB2" w:rsidRPr="00DB3B1C" w14:paraId="6CE46C28" w14:textId="77777777" w:rsidTr="006D0775">
        <w:trPr>
          <w:gridBefore w:val="1"/>
          <w:gridAfter w:val="1"/>
          <w:wBefore w:w="23" w:type="dxa"/>
          <w:wAfter w:w="11" w:type="dxa"/>
          <w:trHeight w:val="753"/>
          <w:jc w:val="center"/>
        </w:trPr>
        <w:tc>
          <w:tcPr>
            <w:tcW w:w="3613" w:type="dxa"/>
            <w:gridSpan w:val="5"/>
            <w:shd w:val="clear" w:color="auto" w:fill="auto"/>
          </w:tcPr>
          <w:p w14:paraId="514F0E77" w14:textId="6678FD8E" w:rsidR="00785BB2" w:rsidRPr="00DB3B1C" w:rsidRDefault="00C15BEC" w:rsidP="00607CEE">
            <w:pPr>
              <w:spacing w:before="20" w:after="20"/>
              <w:rPr>
                <w:b/>
                <w:sz w:val="20"/>
                <w:szCs w:val="20"/>
              </w:rPr>
            </w:pPr>
            <w:r>
              <w:pict w14:anchorId="1D191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ntalya bilim Ã¼niversitesi ile ilgili gÃ¶rsel sonucu" style="position:absolute;margin-left:-.75pt;margin-top:4.1pt;width:66.6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antalya bilim Ã¼niversitesi ile ilgili gÃ¶rsel sonucu"/>
                </v:shape>
              </w:pict>
            </w:r>
          </w:p>
        </w:tc>
        <w:tc>
          <w:tcPr>
            <w:tcW w:w="7268" w:type="dxa"/>
            <w:gridSpan w:val="23"/>
            <w:shd w:val="clear" w:color="auto" w:fill="auto"/>
          </w:tcPr>
          <w:p w14:paraId="1683777B" w14:textId="77777777" w:rsidR="00785BB2" w:rsidRDefault="00785BB2">
            <w:pPr>
              <w:spacing w:before="20" w:after="20"/>
              <w:rPr>
                <w:b/>
                <w:sz w:val="20"/>
                <w:szCs w:val="20"/>
              </w:rPr>
            </w:pPr>
          </w:p>
          <w:p w14:paraId="4C8B755C" w14:textId="77777777" w:rsidR="00785BB2" w:rsidRDefault="00785BB2">
            <w:pPr>
              <w:spacing w:before="20" w:after="20"/>
              <w:ind w:left="-2184" w:firstLine="2043"/>
              <w:rPr>
                <w:b/>
                <w:sz w:val="28"/>
                <w:szCs w:val="28"/>
              </w:rPr>
            </w:pPr>
          </w:p>
          <w:p w14:paraId="59715C07" w14:textId="1D2235CC" w:rsidR="00785BB2" w:rsidRPr="00DB3B1C" w:rsidRDefault="00785BB2" w:rsidP="00AA1198">
            <w:pPr>
              <w:spacing w:before="20" w:after="20"/>
              <w:ind w:left="-2184" w:firstLine="2043"/>
              <w:rPr>
                <w:b/>
                <w:sz w:val="20"/>
                <w:szCs w:val="20"/>
              </w:rPr>
            </w:pPr>
            <w:r>
              <w:rPr>
                <w:b/>
                <w:sz w:val="28"/>
                <w:szCs w:val="28"/>
              </w:rPr>
              <w:t>ECTS Course Description Form</w:t>
            </w:r>
          </w:p>
        </w:tc>
      </w:tr>
      <w:tr w:rsidR="000C5DA1" w:rsidRPr="00DB3B1C" w14:paraId="424390E1"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2A63FE37" w:rsidR="00C01D15" w:rsidRPr="00DB3B1C" w:rsidRDefault="00493A8A" w:rsidP="002F4554">
            <w:pPr>
              <w:pStyle w:val="Style1"/>
            </w:pPr>
            <w:r>
              <w:t xml:space="preserve">College of </w:t>
            </w:r>
            <w:r w:rsidR="002F4554">
              <w:t>Engineering</w:t>
            </w:r>
          </w:p>
        </w:tc>
      </w:tr>
      <w:tr w:rsidR="00C01D15" w:rsidRPr="00DB3B1C" w14:paraId="7EEE3ECB"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2E0551" w:rsidRPr="00DB3B1C" w14:paraId="51773D8E" w14:textId="77777777" w:rsidTr="006D0775">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2E0551" w:rsidRPr="00DB3B1C" w:rsidRDefault="002E0551" w:rsidP="002E0551">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69879F26" w:rsidR="002E0551" w:rsidRPr="00877066" w:rsidRDefault="002E0551" w:rsidP="002E0551">
            <w:pPr>
              <w:pStyle w:val="Style1"/>
            </w:pPr>
            <w:r w:rsidRPr="003B018B">
              <w:rPr>
                <w:i/>
                <w:szCs w:val="20"/>
              </w:rPr>
              <w:t>Industrial Engineering</w:t>
            </w:r>
          </w:p>
        </w:tc>
        <w:tc>
          <w:tcPr>
            <w:tcW w:w="3542" w:type="dxa"/>
            <w:gridSpan w:val="14"/>
            <w:shd w:val="clear" w:color="auto" w:fill="auto"/>
          </w:tcPr>
          <w:p w14:paraId="158CB137" w14:textId="520077F8" w:rsidR="002E0551" w:rsidRPr="00877066" w:rsidRDefault="002E0551" w:rsidP="002E0551">
            <w:pPr>
              <w:pStyle w:val="Style1"/>
            </w:pPr>
            <w:r w:rsidRPr="003B018B">
              <w:rPr>
                <w:i/>
                <w:szCs w:val="20"/>
              </w:rPr>
              <w:t>Elective</w:t>
            </w:r>
          </w:p>
        </w:tc>
      </w:tr>
      <w:tr w:rsidR="002E0551" w:rsidRPr="00DB3B1C" w14:paraId="4E6546CA" w14:textId="77777777" w:rsidTr="006D0775">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2E0551" w:rsidRPr="00DB3B1C" w:rsidRDefault="002E0551" w:rsidP="002E0551">
            <w:pPr>
              <w:spacing w:before="20" w:after="20"/>
              <w:rPr>
                <w:b/>
                <w:color w:val="1F497D"/>
                <w:sz w:val="20"/>
                <w:szCs w:val="20"/>
              </w:rPr>
            </w:pPr>
          </w:p>
        </w:tc>
        <w:tc>
          <w:tcPr>
            <w:tcW w:w="5673" w:type="dxa"/>
            <w:gridSpan w:val="13"/>
            <w:shd w:val="clear" w:color="auto" w:fill="auto"/>
          </w:tcPr>
          <w:p w14:paraId="0C8F010D" w14:textId="77074E37" w:rsidR="002E0551" w:rsidRPr="00877066" w:rsidRDefault="002E0551" w:rsidP="002E0551">
            <w:pPr>
              <w:pStyle w:val="Style1"/>
            </w:pPr>
            <w:r w:rsidRPr="003B018B">
              <w:rPr>
                <w:i/>
                <w:szCs w:val="20"/>
              </w:rPr>
              <w:t>Computer Engineering</w:t>
            </w:r>
          </w:p>
        </w:tc>
        <w:tc>
          <w:tcPr>
            <w:tcW w:w="3542" w:type="dxa"/>
            <w:gridSpan w:val="14"/>
            <w:shd w:val="clear" w:color="auto" w:fill="auto"/>
          </w:tcPr>
          <w:p w14:paraId="65281973" w14:textId="6E508E1C" w:rsidR="002E0551" w:rsidRPr="00877066" w:rsidRDefault="002E0551" w:rsidP="002E0551">
            <w:pPr>
              <w:pStyle w:val="Style1"/>
            </w:pPr>
            <w:r w:rsidRPr="003B018B">
              <w:rPr>
                <w:i/>
                <w:szCs w:val="20"/>
              </w:rPr>
              <w:t>Elective</w:t>
            </w:r>
          </w:p>
        </w:tc>
      </w:tr>
      <w:tr w:rsidR="002E0551" w:rsidRPr="00DB3B1C" w14:paraId="040DFE70" w14:textId="77777777" w:rsidTr="006D0775">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2E0551" w:rsidRPr="00DB3B1C" w:rsidRDefault="002E0551" w:rsidP="002E0551">
            <w:pPr>
              <w:spacing w:before="20" w:after="20"/>
              <w:rPr>
                <w:b/>
                <w:color w:val="1F497D"/>
                <w:sz w:val="20"/>
                <w:szCs w:val="20"/>
              </w:rPr>
            </w:pPr>
          </w:p>
        </w:tc>
        <w:tc>
          <w:tcPr>
            <w:tcW w:w="5673" w:type="dxa"/>
            <w:gridSpan w:val="13"/>
            <w:shd w:val="clear" w:color="auto" w:fill="auto"/>
          </w:tcPr>
          <w:p w14:paraId="6D072FD1" w14:textId="2368CB60" w:rsidR="002E0551" w:rsidRPr="00877066" w:rsidRDefault="002E0551" w:rsidP="002E0551">
            <w:pPr>
              <w:pStyle w:val="Style1"/>
            </w:pPr>
            <w:r w:rsidRPr="003B018B">
              <w:rPr>
                <w:i/>
                <w:szCs w:val="20"/>
              </w:rPr>
              <w:t>Civil Engineering / Electrical Engineering</w:t>
            </w:r>
          </w:p>
        </w:tc>
        <w:tc>
          <w:tcPr>
            <w:tcW w:w="3542" w:type="dxa"/>
            <w:gridSpan w:val="14"/>
            <w:shd w:val="clear" w:color="auto" w:fill="auto"/>
          </w:tcPr>
          <w:p w14:paraId="47C24CED" w14:textId="064ED774" w:rsidR="002E0551" w:rsidRPr="00877066" w:rsidRDefault="002E0551" w:rsidP="002E0551">
            <w:pPr>
              <w:pStyle w:val="Style1"/>
            </w:pPr>
            <w:r w:rsidRPr="003B018B">
              <w:rPr>
                <w:i/>
                <w:szCs w:val="20"/>
              </w:rPr>
              <w:t>Elective</w:t>
            </w:r>
          </w:p>
        </w:tc>
      </w:tr>
      <w:tr w:rsidR="00C01D15" w:rsidRPr="00DB3B1C" w14:paraId="7EE3457A"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58099DD7" w:rsidR="00C01D15" w:rsidRPr="00877066" w:rsidRDefault="002E0551" w:rsidP="00877066">
            <w:pPr>
              <w:pStyle w:val="Style1"/>
            </w:pPr>
            <w:r>
              <w:t>IE 472</w:t>
            </w:r>
          </w:p>
        </w:tc>
      </w:tr>
      <w:tr w:rsidR="00C01D15" w:rsidRPr="00DB3B1C" w14:paraId="71295A9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5B5C6043" w:rsidR="00C01D15" w:rsidRPr="00A205AF" w:rsidRDefault="002E0551" w:rsidP="00A205AF">
            <w:pPr>
              <w:pStyle w:val="Style1"/>
            </w:pPr>
            <w:r w:rsidRPr="002E0551">
              <w:t>Supply Chain Management</w:t>
            </w:r>
          </w:p>
        </w:tc>
      </w:tr>
      <w:tr w:rsidR="00C01D15" w:rsidRPr="00DB3B1C" w14:paraId="0F9846F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760101" w:rsidRPr="00DB3B1C" w14:paraId="7BADD72B"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760101" w:rsidRPr="00DB3B1C" w:rsidRDefault="00760101"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36C292F8" w:rsidR="00760101" w:rsidRPr="00DB3B1C" w:rsidRDefault="00760101" w:rsidP="002F4554">
            <w:pPr>
              <w:pStyle w:val="Style1"/>
              <w:rPr>
                <w:color w:val="262626" w:themeColor="text1" w:themeTint="D9"/>
                <w:szCs w:val="20"/>
              </w:rPr>
            </w:pPr>
            <w:r>
              <w:rPr>
                <w:b/>
                <w:bCs/>
                <w:iCs/>
                <w:color w:val="1F497D" w:themeColor="text2"/>
                <w:szCs w:val="20"/>
              </w:rPr>
              <w:t>Departmental Area Elective</w:t>
            </w:r>
          </w:p>
        </w:tc>
      </w:tr>
      <w:tr w:rsidR="00760101" w:rsidRPr="00DB3B1C" w14:paraId="3971147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760101" w:rsidRPr="00DB3B1C" w:rsidRDefault="00760101"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778B0777" w:rsidR="00760101" w:rsidRPr="00DB3B1C" w:rsidRDefault="00760101" w:rsidP="002F4554">
            <w:pPr>
              <w:pStyle w:val="Style1"/>
              <w:rPr>
                <w:b/>
                <w:color w:val="1F497D" w:themeColor="text2"/>
                <w:szCs w:val="20"/>
              </w:rPr>
            </w:pPr>
            <w:r>
              <w:rPr>
                <w:sz w:val="18"/>
              </w:rPr>
              <w:t>Undergraduate</w:t>
            </w:r>
          </w:p>
        </w:tc>
      </w:tr>
      <w:tr w:rsidR="002F4554" w:rsidRPr="00DB3B1C" w14:paraId="45D8E731"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014FB34D"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DA17C8">
              <w:rPr>
                <w:rStyle w:val="Style1Char"/>
                <w:sz w:val="20"/>
              </w:rPr>
              <w:t>3 hour</w:t>
            </w:r>
            <w:r w:rsidR="00DA17C8">
              <w:rPr>
                <w:rStyle w:val="Style1Char"/>
                <w:sz w:val="20"/>
              </w:rPr>
              <w:t>s</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C209484"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Pr="00DB3B1C">
              <w:rPr>
                <w:sz w:val="20"/>
                <w:szCs w:val="20"/>
              </w:rPr>
              <w:t xml:space="preserve"> </w:t>
            </w:r>
            <w:r w:rsidR="006D0775">
              <w:rPr>
                <w:sz w:val="20"/>
                <w:szCs w:val="20"/>
              </w:rPr>
              <w:t>1</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553F87F5" w:rsidR="002F4554" w:rsidRPr="00DB3B1C" w:rsidRDefault="00DA17C8" w:rsidP="002F4554">
            <w:pPr>
              <w:pStyle w:val="Style1"/>
            </w:pPr>
            <w:r>
              <w:t>6</w:t>
            </w:r>
          </w:p>
        </w:tc>
      </w:tr>
      <w:tr w:rsidR="002F4554" w:rsidRPr="00DB3B1C" w14:paraId="376E99E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6D0775">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63F873A3" w:rsidR="002F4554" w:rsidRPr="00DB3B1C" w:rsidRDefault="00DA17C8" w:rsidP="002F4554">
            <w:pPr>
              <w:spacing w:before="20" w:after="20"/>
              <w:rPr>
                <w:b/>
                <w:color w:val="1F497D" w:themeColor="text2"/>
                <w:sz w:val="20"/>
                <w:szCs w:val="20"/>
              </w:rPr>
            </w:pPr>
            <w:r w:rsidRPr="00DA17C8">
              <w:rPr>
                <w:sz w:val="20"/>
                <w:szCs w:val="21"/>
              </w:rPr>
              <w:t>IE 361</w:t>
            </w:r>
          </w:p>
        </w:tc>
      </w:tr>
      <w:tr w:rsidR="002F4554" w:rsidRPr="00DB3B1C" w14:paraId="5DDF45B4"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4A4AB16C" w:rsidR="002F4554" w:rsidRPr="00DB3B1C" w:rsidRDefault="00DA17C8" w:rsidP="00DA17C8">
            <w:pPr>
              <w:pStyle w:val="Style1"/>
            </w:pPr>
            <w:r w:rsidRPr="00DA17C8">
              <w:t xml:space="preserve">At the end of this course, the student should be able to </w:t>
            </w:r>
            <w:r>
              <w:t>develop f</w:t>
            </w:r>
            <w:r w:rsidRPr="00DA17C8">
              <w:t xml:space="preserve">amiliarity with current practices in </w:t>
            </w:r>
            <w:r w:rsidR="002E0551">
              <w:t>supply chain</w:t>
            </w:r>
            <w:r w:rsidRPr="00DA17C8">
              <w:t xml:space="preserve"> management </w:t>
            </w:r>
            <w:r>
              <w:t xml:space="preserve">and </w:t>
            </w:r>
            <w:r w:rsidRPr="00DA17C8">
              <w:t xml:space="preserve">earn </w:t>
            </w:r>
            <w:r>
              <w:t>s</w:t>
            </w:r>
            <w:r w:rsidRPr="00DA17C8">
              <w:t>ystem thinking skills, both quantitative and qualitative, necessary to assess and solve problems encountered in managing business operations</w:t>
            </w:r>
            <w:r>
              <w:t>.</w:t>
            </w:r>
          </w:p>
        </w:tc>
      </w:tr>
      <w:tr w:rsidR="002F4554" w:rsidRPr="00DB3B1C" w14:paraId="5D5064B0"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E7D7077" w14:textId="1D34C7E7" w:rsidR="00A205AF" w:rsidRPr="00A205AF" w:rsidRDefault="005E1C63" w:rsidP="002E0551">
            <w:pPr>
              <w:pStyle w:val="Style1"/>
            </w:pPr>
            <w:r>
              <w:t xml:space="preserve">Introduction to </w:t>
            </w:r>
            <w:r w:rsidR="002E0551">
              <w:t>supply chain</w:t>
            </w:r>
            <w:r>
              <w:t xml:space="preserve"> management, </w:t>
            </w:r>
            <w:r w:rsidR="002E0551">
              <w:t>strategy, products and capacity, manufacturing and service processes, supply chain processes, global sourcing and procurement, supply and demand planning and control</w:t>
            </w:r>
          </w:p>
        </w:tc>
      </w:tr>
      <w:tr w:rsidR="002F4554" w:rsidRPr="00DB3B1C" w14:paraId="382FA33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DB3B1C" w:rsidRDefault="002F4554" w:rsidP="002F4554">
            <w:pPr>
              <w:spacing w:before="20" w:after="20"/>
              <w:rPr>
                <w:b/>
                <w:color w:val="1F497D"/>
                <w:sz w:val="20"/>
                <w:szCs w:val="20"/>
              </w:rPr>
            </w:pPr>
            <w:r w:rsidRPr="00DB3B1C">
              <w:rPr>
                <w:b/>
                <w:color w:val="1F497D"/>
                <w:sz w:val="20"/>
                <w:szCs w:val="20"/>
              </w:rPr>
              <w:t>LO1</w:t>
            </w:r>
          </w:p>
        </w:tc>
        <w:tc>
          <w:tcPr>
            <w:tcW w:w="7641" w:type="dxa"/>
            <w:gridSpan w:val="24"/>
            <w:vMerge w:val="restart"/>
            <w:tcBorders>
              <w:top w:val="dotted" w:sz="4" w:space="0" w:color="auto"/>
            </w:tcBorders>
            <w:shd w:val="clear" w:color="auto" w:fill="auto"/>
          </w:tcPr>
          <w:p w14:paraId="7FEF5AB9" w14:textId="5E730FAE" w:rsidR="002E0551" w:rsidRDefault="005E1C63" w:rsidP="005E1C63">
            <w:pPr>
              <w:pStyle w:val="Style1"/>
              <w:numPr>
                <w:ilvl w:val="0"/>
                <w:numId w:val="17"/>
              </w:numPr>
              <w:ind w:left="255" w:hanging="180"/>
            </w:pPr>
            <w:r>
              <w:t>To develop an</w:t>
            </w:r>
            <w:r w:rsidRPr="00A205AF">
              <w:t xml:space="preserve"> overall view of </w:t>
            </w:r>
            <w:r w:rsidR="002A2FBD">
              <w:t>modern</w:t>
            </w:r>
            <w:r w:rsidRPr="00A205AF">
              <w:t xml:space="preserve"> </w:t>
            </w:r>
            <w:r w:rsidR="002E0551" w:rsidRPr="002E0551">
              <w:t xml:space="preserve">supply chain </w:t>
            </w:r>
            <w:r w:rsidR="002A2FBD">
              <w:t>management</w:t>
            </w:r>
            <w:r w:rsidR="002E0551" w:rsidRPr="00A205AF">
              <w:t xml:space="preserve"> </w:t>
            </w:r>
          </w:p>
          <w:p w14:paraId="25DA196A" w14:textId="77777777" w:rsidR="002A2FBD" w:rsidRDefault="002A2FBD" w:rsidP="002A2FBD">
            <w:pPr>
              <w:pStyle w:val="Style1"/>
              <w:numPr>
                <w:ilvl w:val="0"/>
                <w:numId w:val="17"/>
              </w:numPr>
              <w:ind w:left="255" w:hanging="180"/>
            </w:pPr>
            <w:r>
              <w:t xml:space="preserve">To appreciate the </w:t>
            </w:r>
            <w:r w:rsidR="002E0551" w:rsidRPr="002E0551">
              <w:t>dynamic nature of supply chain management for products and services and the theory of supply chain design</w:t>
            </w:r>
          </w:p>
          <w:p w14:paraId="4E0772C2" w14:textId="77777777" w:rsidR="002A2FBD" w:rsidRDefault="002A2FBD" w:rsidP="002A2FBD">
            <w:pPr>
              <w:pStyle w:val="Style1"/>
              <w:numPr>
                <w:ilvl w:val="0"/>
                <w:numId w:val="17"/>
              </w:numPr>
              <w:ind w:left="255" w:hanging="180"/>
            </w:pPr>
            <w:r>
              <w:t xml:space="preserve">To be familiar with strategies for customer service and </w:t>
            </w:r>
            <w:r w:rsidR="002E0551" w:rsidRPr="002E0551">
              <w:t>quality</w:t>
            </w:r>
          </w:p>
          <w:p w14:paraId="508C7D1E" w14:textId="77777777" w:rsidR="002A2FBD" w:rsidRDefault="002A2FBD" w:rsidP="002A2FBD">
            <w:pPr>
              <w:pStyle w:val="Style1"/>
              <w:numPr>
                <w:ilvl w:val="0"/>
                <w:numId w:val="17"/>
              </w:numPr>
              <w:ind w:left="255" w:hanging="180"/>
            </w:pPr>
            <w:r>
              <w:t>To be able to analyze supply chain processes</w:t>
            </w:r>
          </w:p>
          <w:p w14:paraId="07E680BB" w14:textId="4EDC3BE2" w:rsidR="002A2FBD" w:rsidRDefault="002A2FBD" w:rsidP="002A2FBD">
            <w:pPr>
              <w:pStyle w:val="Style1"/>
              <w:numPr>
                <w:ilvl w:val="0"/>
                <w:numId w:val="17"/>
              </w:numPr>
              <w:ind w:left="255" w:hanging="180"/>
            </w:pPr>
            <w:r>
              <w:t>To be able to develop supply and demand planning and control systems</w:t>
            </w:r>
          </w:p>
          <w:p w14:paraId="6E299DC4" w14:textId="295A7D45" w:rsidR="002F4554" w:rsidRPr="002A2FBD" w:rsidRDefault="002A2FBD" w:rsidP="002A2FBD">
            <w:pPr>
              <w:pStyle w:val="Style1"/>
              <w:numPr>
                <w:ilvl w:val="0"/>
                <w:numId w:val="17"/>
              </w:numPr>
              <w:ind w:left="255" w:hanging="180"/>
            </w:pPr>
            <w:r>
              <w:t>To be familiar with practices in global sourcing and procurement</w:t>
            </w:r>
          </w:p>
        </w:tc>
      </w:tr>
      <w:tr w:rsidR="002F4554" w:rsidRPr="00DB3B1C" w14:paraId="79CB91B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754FEFED"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3F31FB25" w14:textId="456E7459" w:rsidR="002F4554" w:rsidRPr="00DB3B1C" w:rsidRDefault="002F4554" w:rsidP="002F4554">
            <w:pPr>
              <w:spacing w:before="20" w:after="20"/>
              <w:rPr>
                <w:b/>
                <w:color w:val="1F497D"/>
                <w:sz w:val="20"/>
                <w:szCs w:val="20"/>
              </w:rPr>
            </w:pPr>
            <w:r w:rsidRPr="00DB3B1C">
              <w:rPr>
                <w:b/>
                <w:color w:val="1F497D"/>
                <w:sz w:val="20"/>
                <w:szCs w:val="20"/>
              </w:rPr>
              <w:t>LO6</w:t>
            </w:r>
          </w:p>
        </w:tc>
        <w:tc>
          <w:tcPr>
            <w:tcW w:w="7641" w:type="dxa"/>
            <w:gridSpan w:val="24"/>
            <w:vMerge/>
            <w:shd w:val="clear" w:color="auto" w:fill="auto"/>
          </w:tcPr>
          <w:p w14:paraId="7B7C943D" w14:textId="1C349892" w:rsidR="002F4554" w:rsidRPr="00DB3B1C" w:rsidRDefault="002F4554" w:rsidP="002F4554">
            <w:pPr>
              <w:tabs>
                <w:tab w:val="left" w:pos="4395"/>
              </w:tabs>
              <w:rPr>
                <w:b/>
                <w:sz w:val="20"/>
                <w:szCs w:val="20"/>
              </w:rPr>
            </w:pPr>
          </w:p>
        </w:tc>
      </w:tr>
      <w:tr w:rsidR="002F4554" w:rsidRPr="00DB3B1C" w14:paraId="3C4FF74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D481CBF" w14:textId="13FDEBAB" w:rsidR="002F4554" w:rsidRPr="00DB3B1C" w:rsidRDefault="002F4554" w:rsidP="002F4554">
            <w:pPr>
              <w:spacing w:before="20" w:after="20"/>
              <w:rPr>
                <w:b/>
                <w:color w:val="1F497D"/>
                <w:sz w:val="20"/>
                <w:szCs w:val="20"/>
              </w:rPr>
            </w:pPr>
            <w:r w:rsidRPr="00DB3B1C">
              <w:rPr>
                <w:b/>
                <w:color w:val="1F497D"/>
                <w:sz w:val="20"/>
                <w:szCs w:val="20"/>
              </w:rPr>
              <w:t>n..</w:t>
            </w:r>
          </w:p>
        </w:tc>
        <w:tc>
          <w:tcPr>
            <w:tcW w:w="7641" w:type="dxa"/>
            <w:gridSpan w:val="24"/>
            <w:vMerge/>
            <w:shd w:val="clear" w:color="auto" w:fill="auto"/>
          </w:tcPr>
          <w:p w14:paraId="7283909E" w14:textId="5AB68D01" w:rsidR="002F4554" w:rsidRPr="00DB3B1C" w:rsidRDefault="002F4554" w:rsidP="002F4554">
            <w:pPr>
              <w:tabs>
                <w:tab w:val="left" w:pos="4395"/>
              </w:tabs>
              <w:rPr>
                <w:b/>
                <w:sz w:val="20"/>
                <w:szCs w:val="20"/>
              </w:rPr>
            </w:pPr>
          </w:p>
        </w:tc>
      </w:tr>
      <w:tr w:rsidR="002F4554" w:rsidRPr="00DB3B1C" w14:paraId="3429E66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2F4554" w:rsidRPr="00DB3B1C" w:rsidRDefault="002F4554" w:rsidP="002F4554">
            <w:pPr>
              <w:spacing w:before="20" w:after="20"/>
              <w:rPr>
                <w:b/>
                <w:color w:val="1F497D"/>
                <w:sz w:val="20"/>
                <w:szCs w:val="20"/>
              </w:rPr>
            </w:pPr>
            <w:r w:rsidRPr="00DB3B1C">
              <w:rPr>
                <w:b/>
                <w:color w:val="1F497D"/>
                <w:sz w:val="20"/>
                <w:szCs w:val="20"/>
              </w:rPr>
              <w:t>LO6</w:t>
            </w:r>
          </w:p>
        </w:tc>
      </w:tr>
      <w:tr w:rsidR="002F4554" w:rsidRPr="00DB3B1C" w14:paraId="10942CEE"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29AFE959" w14:textId="45686FA4" w:rsidR="00C24BC8" w:rsidRDefault="00C24BC8" w:rsidP="00C24BC8">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2A2FBD">
              <w:rPr>
                <w:sz w:val="40"/>
                <w:szCs w:val="40"/>
              </w:rPr>
              <w:t xml:space="preserve">  </w:t>
            </w:r>
            <w:r>
              <w:rPr>
                <w:sz w:val="40"/>
                <w:szCs w:val="40"/>
              </w:rPr>
              <w:t xml:space="preserve"> </w:t>
            </w:r>
            <w:r w:rsidR="002A2FBD" w:rsidRPr="00C011EA">
              <w:rPr>
                <w:sz w:val="40"/>
                <w:szCs w:val="40"/>
              </w:rPr>
              <w:sym w:font="Wingdings 2" w:char="F050"/>
            </w:r>
            <w:r w:rsidR="002A2FBD">
              <w:rPr>
                <w:sz w:val="40"/>
                <w:szCs w:val="40"/>
              </w:rPr>
              <w:t xml:space="preserve"> </w:t>
            </w:r>
            <w:r>
              <w:rPr>
                <w:sz w:val="40"/>
                <w:szCs w:val="40"/>
              </w:rPr>
              <w:t xml:space="preserve">  </w:t>
            </w:r>
          </w:p>
          <w:p w14:paraId="47AD01B0" w14:textId="77777777" w:rsidR="002A2FBD" w:rsidRDefault="002A2FBD" w:rsidP="002A2FBD">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326A5E9" w14:textId="77777777" w:rsidR="002A2FBD" w:rsidRDefault="002A2FBD" w:rsidP="002A2FBD">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CB7C7D8" w14:textId="77777777" w:rsidR="002A2FBD" w:rsidRDefault="002A2FBD" w:rsidP="002A2FBD">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17A680A" w14:textId="77777777" w:rsidR="002A2FBD" w:rsidRDefault="002A2FBD" w:rsidP="002A2FBD">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FF5EE72" w14:textId="77777777" w:rsidR="002A2FBD" w:rsidRDefault="002A2FBD" w:rsidP="002A2FBD">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B3CBC95" w14:textId="07D2EA43" w:rsidR="002F4554" w:rsidRDefault="002F4554" w:rsidP="00C24BC8">
            <w:pPr>
              <w:spacing w:before="20" w:after="20" w:line="360" w:lineRule="auto"/>
              <w:rPr>
                <w:sz w:val="40"/>
                <w:szCs w:val="40"/>
              </w:rPr>
            </w:pPr>
          </w:p>
          <w:p w14:paraId="100E5309" w14:textId="34545696" w:rsidR="002F4554" w:rsidRPr="00DB3B1C" w:rsidRDefault="002F4554" w:rsidP="002F4554">
            <w:pPr>
              <w:spacing w:before="20" w:after="20"/>
              <w:rPr>
                <w:b/>
                <w:color w:val="1F497D"/>
                <w:sz w:val="20"/>
                <w:szCs w:val="20"/>
              </w:rPr>
            </w:pPr>
          </w:p>
        </w:tc>
      </w:tr>
      <w:tr w:rsidR="002F4554" w:rsidRPr="00DB3B1C" w14:paraId="59F2B63C"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 xml:space="preserve">Knowledge of project management, risk management, innovation and change management, entrepreneurship, and </w:t>
            </w:r>
            <w:r w:rsidRPr="00DB3B1C">
              <w:lastRenderedPageBreak/>
              <w:t>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6D0775">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6D0775">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6D0775">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6D0775">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6D0775">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611B2A" w:rsidRPr="00DB3B1C" w14:paraId="45362467" w14:textId="77777777" w:rsidTr="00CA1E0C">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611B2A" w:rsidRPr="00DB3B1C" w:rsidRDefault="00611B2A" w:rsidP="00611B2A">
            <w:pPr>
              <w:spacing w:before="20" w:after="20"/>
              <w:rPr>
                <w:b/>
                <w:color w:val="1F497D"/>
                <w:sz w:val="20"/>
                <w:szCs w:val="20"/>
              </w:rPr>
            </w:pPr>
          </w:p>
        </w:tc>
        <w:tc>
          <w:tcPr>
            <w:tcW w:w="939" w:type="dxa"/>
            <w:shd w:val="clear" w:color="auto" w:fill="auto"/>
          </w:tcPr>
          <w:p w14:paraId="58BB11B7" w14:textId="77777777" w:rsidR="00611B2A" w:rsidRPr="00DB3B1C" w:rsidRDefault="00611B2A" w:rsidP="00611B2A">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279D18E" w:rsidR="00611B2A" w:rsidRPr="00DB3B1C" w:rsidRDefault="00611B2A" w:rsidP="00611B2A">
            <w:pPr>
              <w:spacing w:before="20" w:after="20"/>
              <w:rPr>
                <w:sz w:val="18"/>
                <w:szCs w:val="18"/>
              </w:rPr>
            </w:pPr>
            <w:r>
              <w:rPr>
                <w:sz w:val="18"/>
                <w:szCs w:val="18"/>
              </w:rPr>
              <w:t>1</w:t>
            </w:r>
          </w:p>
        </w:tc>
        <w:tc>
          <w:tcPr>
            <w:tcW w:w="3117" w:type="dxa"/>
            <w:gridSpan w:val="6"/>
            <w:shd w:val="clear" w:color="auto" w:fill="auto"/>
          </w:tcPr>
          <w:p w14:paraId="684125D2" w14:textId="01C71C80" w:rsidR="00611B2A" w:rsidRPr="00A205AF" w:rsidRDefault="00611B2A" w:rsidP="00611B2A">
            <w:pPr>
              <w:pStyle w:val="Style1"/>
            </w:pPr>
            <w:r>
              <w:t>Introduction to supply chain management</w:t>
            </w:r>
          </w:p>
        </w:tc>
        <w:tc>
          <w:tcPr>
            <w:tcW w:w="657" w:type="dxa"/>
            <w:gridSpan w:val="3"/>
            <w:shd w:val="clear" w:color="auto" w:fill="auto"/>
          </w:tcPr>
          <w:p w14:paraId="2654E11A" w14:textId="2B2B7BE0" w:rsidR="00611B2A" w:rsidRPr="00DB3B1C" w:rsidRDefault="00611B2A" w:rsidP="00611B2A">
            <w:pPr>
              <w:spacing w:before="20" w:after="20"/>
              <w:jc w:val="center"/>
              <w:rPr>
                <w:sz w:val="18"/>
                <w:szCs w:val="18"/>
              </w:rPr>
            </w:pPr>
            <w:r>
              <w:rPr>
                <w:sz w:val="18"/>
                <w:szCs w:val="18"/>
              </w:rPr>
              <w:t>A1, A2, A5</w:t>
            </w:r>
          </w:p>
        </w:tc>
        <w:tc>
          <w:tcPr>
            <w:tcW w:w="655" w:type="dxa"/>
            <w:gridSpan w:val="3"/>
            <w:shd w:val="clear" w:color="auto" w:fill="auto"/>
          </w:tcPr>
          <w:p w14:paraId="214C66EF" w14:textId="2AD66462" w:rsidR="00611B2A" w:rsidRPr="00DB3B1C" w:rsidRDefault="00611B2A" w:rsidP="00611B2A">
            <w:pPr>
              <w:spacing w:before="20" w:after="20"/>
              <w:jc w:val="center"/>
              <w:rPr>
                <w:sz w:val="18"/>
                <w:szCs w:val="18"/>
              </w:rPr>
            </w:pPr>
            <w:r w:rsidRPr="00777189">
              <w:rPr>
                <w:sz w:val="18"/>
                <w:szCs w:val="18"/>
              </w:rPr>
              <w:t>A1, A2, A5</w:t>
            </w:r>
          </w:p>
        </w:tc>
        <w:tc>
          <w:tcPr>
            <w:tcW w:w="655" w:type="dxa"/>
            <w:gridSpan w:val="2"/>
            <w:shd w:val="clear" w:color="auto" w:fill="auto"/>
          </w:tcPr>
          <w:p w14:paraId="0B15930E" w14:textId="109D09BA" w:rsidR="00611B2A" w:rsidRPr="00DB3B1C" w:rsidRDefault="00611B2A" w:rsidP="00611B2A">
            <w:pPr>
              <w:spacing w:before="20" w:after="20"/>
              <w:jc w:val="center"/>
              <w:rPr>
                <w:sz w:val="18"/>
                <w:szCs w:val="18"/>
              </w:rPr>
            </w:pPr>
            <w:r w:rsidRPr="00777189">
              <w:rPr>
                <w:sz w:val="18"/>
                <w:szCs w:val="18"/>
              </w:rPr>
              <w:t>A1, A2, A5</w:t>
            </w:r>
          </w:p>
        </w:tc>
        <w:tc>
          <w:tcPr>
            <w:tcW w:w="654" w:type="dxa"/>
            <w:gridSpan w:val="4"/>
            <w:shd w:val="clear" w:color="auto" w:fill="auto"/>
          </w:tcPr>
          <w:p w14:paraId="55B7245A" w14:textId="3083968D" w:rsidR="00611B2A" w:rsidRPr="00DB3B1C" w:rsidRDefault="00611B2A" w:rsidP="00611B2A">
            <w:pPr>
              <w:spacing w:before="20" w:after="20"/>
              <w:jc w:val="center"/>
              <w:rPr>
                <w:sz w:val="18"/>
                <w:szCs w:val="18"/>
              </w:rPr>
            </w:pPr>
            <w:r w:rsidRPr="00777189">
              <w:rPr>
                <w:sz w:val="18"/>
                <w:szCs w:val="18"/>
              </w:rPr>
              <w:t>A1, A2, A5</w:t>
            </w:r>
          </w:p>
        </w:tc>
        <w:tc>
          <w:tcPr>
            <w:tcW w:w="605" w:type="dxa"/>
            <w:gridSpan w:val="2"/>
            <w:shd w:val="clear" w:color="auto" w:fill="auto"/>
          </w:tcPr>
          <w:p w14:paraId="6DFA673C" w14:textId="256552C4" w:rsidR="00611B2A" w:rsidRPr="00DB3B1C" w:rsidRDefault="00611B2A" w:rsidP="00611B2A">
            <w:pPr>
              <w:spacing w:before="20" w:after="20"/>
              <w:jc w:val="center"/>
              <w:rPr>
                <w:sz w:val="18"/>
                <w:szCs w:val="18"/>
              </w:rPr>
            </w:pPr>
            <w:r w:rsidRPr="00777189">
              <w:rPr>
                <w:sz w:val="18"/>
                <w:szCs w:val="18"/>
              </w:rPr>
              <w:t>A1, A2, A5</w:t>
            </w:r>
          </w:p>
        </w:tc>
        <w:tc>
          <w:tcPr>
            <w:tcW w:w="616" w:type="dxa"/>
            <w:gridSpan w:val="2"/>
            <w:shd w:val="clear" w:color="auto" w:fill="auto"/>
          </w:tcPr>
          <w:p w14:paraId="3A576122" w14:textId="5AB4DC91" w:rsidR="00611B2A" w:rsidRPr="00DB3B1C" w:rsidRDefault="00611B2A" w:rsidP="00611B2A">
            <w:pPr>
              <w:spacing w:before="20" w:after="20"/>
              <w:jc w:val="center"/>
              <w:rPr>
                <w:sz w:val="18"/>
                <w:szCs w:val="18"/>
              </w:rPr>
            </w:pPr>
            <w:r w:rsidRPr="003628DA">
              <w:rPr>
                <w:sz w:val="18"/>
                <w:szCs w:val="18"/>
              </w:rPr>
              <w:t>A1, A2, A5</w:t>
            </w:r>
          </w:p>
        </w:tc>
      </w:tr>
      <w:tr w:rsidR="00611B2A" w:rsidRPr="00DB3B1C" w14:paraId="2A93E4A3"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611B2A" w:rsidRPr="00DB3B1C" w:rsidRDefault="00611B2A" w:rsidP="00611B2A">
            <w:pPr>
              <w:spacing w:before="20" w:after="20"/>
              <w:rPr>
                <w:b/>
                <w:color w:val="1F497D"/>
                <w:sz w:val="20"/>
                <w:szCs w:val="20"/>
              </w:rPr>
            </w:pPr>
          </w:p>
        </w:tc>
        <w:tc>
          <w:tcPr>
            <w:tcW w:w="939" w:type="dxa"/>
            <w:shd w:val="clear" w:color="auto" w:fill="auto"/>
          </w:tcPr>
          <w:p w14:paraId="512A3717" w14:textId="77777777" w:rsidR="00611B2A" w:rsidRPr="00DB3B1C" w:rsidRDefault="00611B2A" w:rsidP="00611B2A">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466924AE" w:rsidR="00611B2A" w:rsidRPr="00DB3B1C" w:rsidRDefault="00611B2A" w:rsidP="00611B2A">
            <w:pPr>
              <w:spacing w:before="20" w:after="20"/>
              <w:rPr>
                <w:sz w:val="18"/>
                <w:szCs w:val="18"/>
              </w:rPr>
            </w:pPr>
            <w:r>
              <w:rPr>
                <w:sz w:val="18"/>
                <w:szCs w:val="18"/>
              </w:rPr>
              <w:t>2</w:t>
            </w:r>
          </w:p>
        </w:tc>
        <w:tc>
          <w:tcPr>
            <w:tcW w:w="3117" w:type="dxa"/>
            <w:gridSpan w:val="6"/>
            <w:shd w:val="clear" w:color="auto" w:fill="auto"/>
          </w:tcPr>
          <w:p w14:paraId="4AB46791" w14:textId="03E9D6E7" w:rsidR="00611B2A" w:rsidRPr="00A205AF" w:rsidRDefault="00611B2A" w:rsidP="00611B2A">
            <w:pPr>
              <w:pStyle w:val="Style1"/>
            </w:pPr>
            <w:r>
              <w:t xml:space="preserve">Strategy, products, and capacity </w:t>
            </w:r>
          </w:p>
        </w:tc>
        <w:tc>
          <w:tcPr>
            <w:tcW w:w="657" w:type="dxa"/>
            <w:gridSpan w:val="3"/>
            <w:shd w:val="clear" w:color="auto" w:fill="auto"/>
          </w:tcPr>
          <w:p w14:paraId="05F5FED8" w14:textId="2A91DC23" w:rsidR="00611B2A" w:rsidRPr="00DB3B1C" w:rsidRDefault="00611B2A" w:rsidP="00611B2A">
            <w:pPr>
              <w:spacing w:before="20" w:after="20"/>
              <w:jc w:val="center"/>
              <w:rPr>
                <w:sz w:val="18"/>
                <w:szCs w:val="18"/>
              </w:rPr>
            </w:pPr>
            <w:r>
              <w:rPr>
                <w:sz w:val="18"/>
                <w:szCs w:val="18"/>
              </w:rPr>
              <w:t>A1, A2, A5</w:t>
            </w:r>
          </w:p>
        </w:tc>
        <w:tc>
          <w:tcPr>
            <w:tcW w:w="655" w:type="dxa"/>
            <w:gridSpan w:val="3"/>
            <w:shd w:val="clear" w:color="auto" w:fill="auto"/>
          </w:tcPr>
          <w:p w14:paraId="493E5DCA" w14:textId="5BE6BEEB" w:rsidR="00611B2A" w:rsidRPr="00DB3B1C" w:rsidRDefault="00611B2A" w:rsidP="00611B2A">
            <w:pPr>
              <w:spacing w:before="20" w:after="20"/>
              <w:jc w:val="center"/>
              <w:rPr>
                <w:sz w:val="18"/>
                <w:szCs w:val="18"/>
              </w:rPr>
            </w:pPr>
            <w:r w:rsidRPr="00777189">
              <w:rPr>
                <w:sz w:val="18"/>
                <w:szCs w:val="18"/>
              </w:rPr>
              <w:t>A1, A2, A5</w:t>
            </w:r>
          </w:p>
        </w:tc>
        <w:tc>
          <w:tcPr>
            <w:tcW w:w="655" w:type="dxa"/>
            <w:gridSpan w:val="2"/>
            <w:shd w:val="clear" w:color="auto" w:fill="auto"/>
          </w:tcPr>
          <w:p w14:paraId="78A0E67F" w14:textId="63E0F482" w:rsidR="00611B2A" w:rsidRPr="00DB3B1C" w:rsidRDefault="00611B2A" w:rsidP="00611B2A">
            <w:pPr>
              <w:spacing w:before="20" w:after="20"/>
              <w:jc w:val="center"/>
              <w:rPr>
                <w:sz w:val="18"/>
                <w:szCs w:val="18"/>
              </w:rPr>
            </w:pPr>
            <w:r w:rsidRPr="00777189">
              <w:rPr>
                <w:sz w:val="18"/>
                <w:szCs w:val="18"/>
              </w:rPr>
              <w:t>A1, A2, A5</w:t>
            </w:r>
          </w:p>
        </w:tc>
        <w:tc>
          <w:tcPr>
            <w:tcW w:w="654" w:type="dxa"/>
            <w:gridSpan w:val="4"/>
            <w:shd w:val="clear" w:color="auto" w:fill="auto"/>
          </w:tcPr>
          <w:p w14:paraId="4FB7875A" w14:textId="53431864" w:rsidR="00611B2A" w:rsidRPr="00DB3B1C" w:rsidRDefault="00611B2A" w:rsidP="00611B2A">
            <w:pPr>
              <w:spacing w:before="20" w:after="20"/>
              <w:jc w:val="center"/>
              <w:rPr>
                <w:sz w:val="18"/>
                <w:szCs w:val="18"/>
              </w:rPr>
            </w:pPr>
            <w:r w:rsidRPr="00777189">
              <w:rPr>
                <w:sz w:val="18"/>
                <w:szCs w:val="18"/>
              </w:rPr>
              <w:t>A1, A2, A5</w:t>
            </w:r>
          </w:p>
        </w:tc>
        <w:tc>
          <w:tcPr>
            <w:tcW w:w="605" w:type="dxa"/>
            <w:gridSpan w:val="2"/>
            <w:shd w:val="clear" w:color="auto" w:fill="auto"/>
          </w:tcPr>
          <w:p w14:paraId="4ED07338" w14:textId="68D7FC95" w:rsidR="00611B2A" w:rsidRPr="00DB3B1C" w:rsidRDefault="00611B2A" w:rsidP="00611B2A">
            <w:pPr>
              <w:spacing w:before="20" w:after="20"/>
              <w:jc w:val="center"/>
              <w:rPr>
                <w:sz w:val="18"/>
                <w:szCs w:val="18"/>
              </w:rPr>
            </w:pPr>
            <w:r w:rsidRPr="00777189">
              <w:rPr>
                <w:sz w:val="18"/>
                <w:szCs w:val="18"/>
              </w:rPr>
              <w:t>A1, A2, A5</w:t>
            </w:r>
          </w:p>
        </w:tc>
        <w:tc>
          <w:tcPr>
            <w:tcW w:w="616" w:type="dxa"/>
            <w:gridSpan w:val="2"/>
            <w:shd w:val="clear" w:color="auto" w:fill="auto"/>
          </w:tcPr>
          <w:p w14:paraId="2DE0F7EC" w14:textId="677E9053" w:rsidR="00611B2A" w:rsidRPr="00DB3B1C" w:rsidRDefault="00611B2A" w:rsidP="00611B2A">
            <w:pPr>
              <w:spacing w:before="20" w:after="20"/>
              <w:jc w:val="center"/>
              <w:rPr>
                <w:sz w:val="18"/>
                <w:szCs w:val="18"/>
              </w:rPr>
            </w:pPr>
            <w:r w:rsidRPr="003628DA">
              <w:rPr>
                <w:sz w:val="18"/>
                <w:szCs w:val="18"/>
              </w:rPr>
              <w:t>A1, A2, A5</w:t>
            </w:r>
          </w:p>
        </w:tc>
      </w:tr>
      <w:tr w:rsidR="00611B2A" w:rsidRPr="00DB3B1C" w14:paraId="25EF0696"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611B2A" w:rsidRPr="00DB3B1C" w:rsidRDefault="00611B2A" w:rsidP="00611B2A">
            <w:pPr>
              <w:spacing w:before="20" w:after="20"/>
              <w:rPr>
                <w:b/>
                <w:color w:val="1F497D"/>
                <w:sz w:val="20"/>
                <w:szCs w:val="20"/>
              </w:rPr>
            </w:pPr>
          </w:p>
        </w:tc>
        <w:tc>
          <w:tcPr>
            <w:tcW w:w="939" w:type="dxa"/>
            <w:shd w:val="clear" w:color="auto" w:fill="auto"/>
          </w:tcPr>
          <w:p w14:paraId="399899A1" w14:textId="77777777" w:rsidR="00611B2A" w:rsidRPr="00DB3B1C" w:rsidRDefault="00611B2A" w:rsidP="00611B2A">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303A796A" w:rsidR="00611B2A" w:rsidRPr="00DB3B1C" w:rsidRDefault="00611B2A" w:rsidP="00611B2A">
            <w:pPr>
              <w:spacing w:before="20" w:after="20"/>
              <w:rPr>
                <w:sz w:val="18"/>
                <w:szCs w:val="18"/>
              </w:rPr>
            </w:pPr>
            <w:r>
              <w:rPr>
                <w:sz w:val="18"/>
                <w:szCs w:val="18"/>
              </w:rPr>
              <w:t>3-5</w:t>
            </w:r>
          </w:p>
        </w:tc>
        <w:tc>
          <w:tcPr>
            <w:tcW w:w="3117" w:type="dxa"/>
            <w:gridSpan w:val="6"/>
            <w:shd w:val="clear" w:color="auto" w:fill="auto"/>
          </w:tcPr>
          <w:p w14:paraId="7CBA0313" w14:textId="2F37B007" w:rsidR="00611B2A" w:rsidRPr="00A205AF" w:rsidRDefault="00611B2A" w:rsidP="00611B2A">
            <w:pPr>
              <w:pStyle w:val="Style1"/>
            </w:pPr>
            <w:r>
              <w:t>Manufacturing and service processes</w:t>
            </w:r>
          </w:p>
        </w:tc>
        <w:tc>
          <w:tcPr>
            <w:tcW w:w="657" w:type="dxa"/>
            <w:gridSpan w:val="3"/>
            <w:shd w:val="clear" w:color="auto" w:fill="auto"/>
          </w:tcPr>
          <w:p w14:paraId="0714DE80" w14:textId="7B172773" w:rsidR="00611B2A" w:rsidRPr="00DB3B1C" w:rsidRDefault="00611B2A" w:rsidP="00611B2A">
            <w:pPr>
              <w:spacing w:before="20" w:after="20"/>
              <w:jc w:val="center"/>
              <w:rPr>
                <w:sz w:val="18"/>
                <w:szCs w:val="18"/>
              </w:rPr>
            </w:pPr>
            <w:r>
              <w:rPr>
                <w:sz w:val="18"/>
                <w:szCs w:val="18"/>
              </w:rPr>
              <w:t>A1, A2, A5</w:t>
            </w:r>
          </w:p>
        </w:tc>
        <w:tc>
          <w:tcPr>
            <w:tcW w:w="655" w:type="dxa"/>
            <w:gridSpan w:val="3"/>
            <w:shd w:val="clear" w:color="auto" w:fill="auto"/>
          </w:tcPr>
          <w:p w14:paraId="46A88BDF" w14:textId="495E2C1E" w:rsidR="00611B2A" w:rsidRPr="00DB3B1C" w:rsidRDefault="00611B2A" w:rsidP="00611B2A">
            <w:pPr>
              <w:spacing w:before="20" w:after="20"/>
              <w:jc w:val="center"/>
              <w:rPr>
                <w:sz w:val="18"/>
                <w:szCs w:val="18"/>
              </w:rPr>
            </w:pPr>
            <w:r w:rsidRPr="00777189">
              <w:rPr>
                <w:sz w:val="18"/>
                <w:szCs w:val="18"/>
              </w:rPr>
              <w:t>A1, A2, A5</w:t>
            </w:r>
          </w:p>
        </w:tc>
        <w:tc>
          <w:tcPr>
            <w:tcW w:w="655" w:type="dxa"/>
            <w:gridSpan w:val="2"/>
            <w:shd w:val="clear" w:color="auto" w:fill="auto"/>
          </w:tcPr>
          <w:p w14:paraId="4B0ACCC4" w14:textId="7A207AC0" w:rsidR="00611B2A" w:rsidRPr="00DB3B1C" w:rsidRDefault="00611B2A" w:rsidP="00611B2A">
            <w:pPr>
              <w:spacing w:before="20" w:after="20"/>
              <w:jc w:val="center"/>
              <w:rPr>
                <w:sz w:val="18"/>
                <w:szCs w:val="18"/>
              </w:rPr>
            </w:pPr>
            <w:r w:rsidRPr="00777189">
              <w:rPr>
                <w:sz w:val="18"/>
                <w:szCs w:val="18"/>
              </w:rPr>
              <w:t>A1, A2, A5</w:t>
            </w:r>
          </w:p>
        </w:tc>
        <w:tc>
          <w:tcPr>
            <w:tcW w:w="654" w:type="dxa"/>
            <w:gridSpan w:val="4"/>
            <w:shd w:val="clear" w:color="auto" w:fill="auto"/>
          </w:tcPr>
          <w:p w14:paraId="785E6479" w14:textId="0E8170BC" w:rsidR="00611B2A" w:rsidRPr="00DB3B1C" w:rsidRDefault="00611B2A" w:rsidP="00611B2A">
            <w:pPr>
              <w:spacing w:before="20" w:after="20"/>
              <w:jc w:val="center"/>
              <w:rPr>
                <w:sz w:val="18"/>
                <w:szCs w:val="18"/>
              </w:rPr>
            </w:pPr>
            <w:r w:rsidRPr="00777189">
              <w:rPr>
                <w:sz w:val="18"/>
                <w:szCs w:val="18"/>
              </w:rPr>
              <w:t>A1, A2, A5</w:t>
            </w:r>
          </w:p>
        </w:tc>
        <w:tc>
          <w:tcPr>
            <w:tcW w:w="605" w:type="dxa"/>
            <w:gridSpan w:val="2"/>
            <w:shd w:val="clear" w:color="auto" w:fill="auto"/>
          </w:tcPr>
          <w:p w14:paraId="58417E07" w14:textId="0F7C78F0" w:rsidR="00611B2A" w:rsidRPr="00DB3B1C" w:rsidRDefault="00611B2A" w:rsidP="00611B2A">
            <w:pPr>
              <w:spacing w:before="20" w:after="20"/>
              <w:jc w:val="center"/>
              <w:rPr>
                <w:sz w:val="18"/>
                <w:szCs w:val="18"/>
              </w:rPr>
            </w:pPr>
            <w:r w:rsidRPr="00777189">
              <w:rPr>
                <w:sz w:val="18"/>
                <w:szCs w:val="18"/>
              </w:rPr>
              <w:t>A1, A2, A5</w:t>
            </w:r>
          </w:p>
        </w:tc>
        <w:tc>
          <w:tcPr>
            <w:tcW w:w="616" w:type="dxa"/>
            <w:gridSpan w:val="2"/>
            <w:shd w:val="clear" w:color="auto" w:fill="auto"/>
          </w:tcPr>
          <w:p w14:paraId="638CA6FC" w14:textId="7D739E55" w:rsidR="00611B2A" w:rsidRPr="00DB3B1C" w:rsidRDefault="00611B2A" w:rsidP="00611B2A">
            <w:pPr>
              <w:spacing w:before="20" w:after="20"/>
              <w:jc w:val="center"/>
              <w:rPr>
                <w:sz w:val="18"/>
                <w:szCs w:val="18"/>
              </w:rPr>
            </w:pPr>
            <w:r w:rsidRPr="003628DA">
              <w:rPr>
                <w:sz w:val="18"/>
                <w:szCs w:val="18"/>
              </w:rPr>
              <w:t>A1, A2, A5</w:t>
            </w:r>
          </w:p>
        </w:tc>
      </w:tr>
      <w:tr w:rsidR="00611B2A" w:rsidRPr="00DB3B1C" w14:paraId="5DD7BCC0"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611B2A" w:rsidRPr="00DB3B1C" w:rsidRDefault="00611B2A" w:rsidP="00611B2A">
            <w:pPr>
              <w:spacing w:before="20" w:after="20"/>
              <w:rPr>
                <w:b/>
                <w:color w:val="1F497D"/>
                <w:sz w:val="20"/>
                <w:szCs w:val="20"/>
              </w:rPr>
            </w:pPr>
          </w:p>
        </w:tc>
        <w:tc>
          <w:tcPr>
            <w:tcW w:w="939" w:type="dxa"/>
            <w:shd w:val="clear" w:color="auto" w:fill="auto"/>
          </w:tcPr>
          <w:p w14:paraId="6DE89AEA" w14:textId="77777777" w:rsidR="00611B2A" w:rsidRPr="00DB3B1C" w:rsidRDefault="00611B2A" w:rsidP="00611B2A">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69285EC9" w:rsidR="00611B2A" w:rsidRPr="00DB3B1C" w:rsidRDefault="00611B2A" w:rsidP="00611B2A">
            <w:pPr>
              <w:spacing w:before="20" w:after="20"/>
              <w:rPr>
                <w:sz w:val="18"/>
                <w:szCs w:val="18"/>
              </w:rPr>
            </w:pPr>
            <w:r>
              <w:rPr>
                <w:sz w:val="18"/>
                <w:szCs w:val="18"/>
              </w:rPr>
              <w:t>6-8</w:t>
            </w:r>
          </w:p>
        </w:tc>
        <w:tc>
          <w:tcPr>
            <w:tcW w:w="3117" w:type="dxa"/>
            <w:gridSpan w:val="6"/>
            <w:shd w:val="clear" w:color="auto" w:fill="auto"/>
          </w:tcPr>
          <w:p w14:paraId="0508B28C" w14:textId="01808A25" w:rsidR="00611B2A" w:rsidRPr="00A205AF" w:rsidRDefault="00611B2A" w:rsidP="00611B2A">
            <w:pPr>
              <w:pStyle w:val="Style1"/>
            </w:pPr>
            <w:r>
              <w:t>Supply chain processes</w:t>
            </w:r>
          </w:p>
        </w:tc>
        <w:tc>
          <w:tcPr>
            <w:tcW w:w="640" w:type="dxa"/>
            <w:gridSpan w:val="2"/>
            <w:shd w:val="clear" w:color="auto" w:fill="auto"/>
          </w:tcPr>
          <w:p w14:paraId="7F6BB7E5" w14:textId="4C480F93" w:rsidR="00611B2A" w:rsidRPr="00DB3B1C" w:rsidRDefault="00611B2A" w:rsidP="00611B2A">
            <w:pPr>
              <w:spacing w:before="20" w:after="20"/>
              <w:jc w:val="center"/>
              <w:rPr>
                <w:sz w:val="18"/>
                <w:szCs w:val="18"/>
              </w:rPr>
            </w:pPr>
            <w:r>
              <w:rPr>
                <w:sz w:val="18"/>
                <w:szCs w:val="18"/>
              </w:rPr>
              <w:t>A1, A2, A5</w:t>
            </w:r>
          </w:p>
        </w:tc>
        <w:tc>
          <w:tcPr>
            <w:tcW w:w="640" w:type="dxa"/>
            <w:gridSpan w:val="3"/>
            <w:shd w:val="clear" w:color="auto" w:fill="auto"/>
          </w:tcPr>
          <w:p w14:paraId="627AC0DA" w14:textId="6BDA4B30" w:rsidR="00611B2A" w:rsidRPr="00DB3B1C" w:rsidRDefault="00611B2A" w:rsidP="00611B2A">
            <w:pPr>
              <w:spacing w:before="20" w:after="20"/>
              <w:jc w:val="center"/>
              <w:rPr>
                <w:sz w:val="18"/>
                <w:szCs w:val="18"/>
              </w:rPr>
            </w:pPr>
            <w:r w:rsidRPr="00777189">
              <w:rPr>
                <w:sz w:val="18"/>
                <w:szCs w:val="18"/>
              </w:rPr>
              <w:t>A1, A2, A5</w:t>
            </w:r>
          </w:p>
        </w:tc>
        <w:tc>
          <w:tcPr>
            <w:tcW w:w="641" w:type="dxa"/>
            <w:gridSpan w:val="2"/>
            <w:shd w:val="clear" w:color="auto" w:fill="auto"/>
          </w:tcPr>
          <w:p w14:paraId="1A45645B" w14:textId="3874AF94" w:rsidR="00611B2A" w:rsidRPr="00DB3B1C" w:rsidRDefault="00611B2A" w:rsidP="00611B2A">
            <w:pPr>
              <w:spacing w:before="20" w:after="20"/>
              <w:jc w:val="center"/>
              <w:rPr>
                <w:sz w:val="18"/>
                <w:szCs w:val="18"/>
              </w:rPr>
            </w:pPr>
            <w:r w:rsidRPr="00777189">
              <w:rPr>
                <w:sz w:val="18"/>
                <w:szCs w:val="18"/>
              </w:rPr>
              <w:t>A1, A2, A5</w:t>
            </w:r>
          </w:p>
        </w:tc>
        <w:tc>
          <w:tcPr>
            <w:tcW w:w="640" w:type="dxa"/>
            <w:gridSpan w:val="4"/>
            <w:shd w:val="clear" w:color="auto" w:fill="auto"/>
          </w:tcPr>
          <w:p w14:paraId="7327C5E1" w14:textId="3079435B" w:rsidR="00611B2A" w:rsidRPr="00DB3B1C" w:rsidRDefault="00611B2A" w:rsidP="00611B2A">
            <w:pPr>
              <w:spacing w:before="20" w:after="20"/>
              <w:jc w:val="center"/>
              <w:rPr>
                <w:sz w:val="18"/>
                <w:szCs w:val="18"/>
              </w:rPr>
            </w:pPr>
            <w:r w:rsidRPr="00777189">
              <w:rPr>
                <w:sz w:val="18"/>
                <w:szCs w:val="18"/>
              </w:rPr>
              <w:t>A1, A2, A5</w:t>
            </w:r>
          </w:p>
        </w:tc>
        <w:tc>
          <w:tcPr>
            <w:tcW w:w="640" w:type="dxa"/>
            <w:gridSpan w:val="2"/>
            <w:shd w:val="clear" w:color="auto" w:fill="auto"/>
          </w:tcPr>
          <w:p w14:paraId="57DF4C3C" w14:textId="7516ADE5" w:rsidR="00611B2A" w:rsidRPr="00DB3B1C" w:rsidRDefault="00611B2A" w:rsidP="00611B2A">
            <w:pPr>
              <w:spacing w:before="20" w:after="20"/>
              <w:jc w:val="center"/>
              <w:rPr>
                <w:sz w:val="18"/>
                <w:szCs w:val="18"/>
              </w:rPr>
            </w:pPr>
            <w:r w:rsidRPr="00777189">
              <w:rPr>
                <w:sz w:val="18"/>
                <w:szCs w:val="18"/>
              </w:rPr>
              <w:t>A1, A2, A5</w:t>
            </w:r>
          </w:p>
        </w:tc>
        <w:tc>
          <w:tcPr>
            <w:tcW w:w="641" w:type="dxa"/>
            <w:gridSpan w:val="3"/>
            <w:shd w:val="clear" w:color="auto" w:fill="auto"/>
          </w:tcPr>
          <w:p w14:paraId="4DBCC4D3" w14:textId="578E2F71" w:rsidR="00611B2A" w:rsidRPr="00DB3B1C" w:rsidRDefault="00611B2A" w:rsidP="00611B2A">
            <w:pPr>
              <w:spacing w:before="20" w:after="20"/>
              <w:jc w:val="center"/>
              <w:rPr>
                <w:sz w:val="18"/>
                <w:szCs w:val="18"/>
              </w:rPr>
            </w:pPr>
            <w:r w:rsidRPr="003628DA">
              <w:rPr>
                <w:sz w:val="18"/>
                <w:szCs w:val="18"/>
              </w:rPr>
              <w:t>A1, A2, A5</w:t>
            </w:r>
          </w:p>
        </w:tc>
      </w:tr>
      <w:tr w:rsidR="00611B2A" w:rsidRPr="00DB3B1C" w14:paraId="7564B99C"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611B2A" w:rsidRPr="00DB3B1C" w:rsidRDefault="00611B2A" w:rsidP="00611B2A">
            <w:pPr>
              <w:spacing w:before="20" w:after="20"/>
              <w:rPr>
                <w:b/>
                <w:color w:val="1F497D"/>
                <w:sz w:val="20"/>
                <w:szCs w:val="20"/>
              </w:rPr>
            </w:pPr>
          </w:p>
        </w:tc>
        <w:tc>
          <w:tcPr>
            <w:tcW w:w="939" w:type="dxa"/>
            <w:shd w:val="clear" w:color="auto" w:fill="auto"/>
          </w:tcPr>
          <w:p w14:paraId="6035C413" w14:textId="77777777" w:rsidR="00611B2A" w:rsidRPr="00DB3B1C" w:rsidRDefault="00611B2A" w:rsidP="00611B2A">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758FDD27" w:rsidR="00611B2A" w:rsidRPr="00DB3B1C" w:rsidRDefault="00611B2A" w:rsidP="00611B2A">
            <w:pPr>
              <w:spacing w:before="20" w:after="20"/>
              <w:rPr>
                <w:sz w:val="18"/>
                <w:szCs w:val="18"/>
              </w:rPr>
            </w:pPr>
            <w:r>
              <w:rPr>
                <w:sz w:val="18"/>
                <w:szCs w:val="18"/>
              </w:rPr>
              <w:t>9</w:t>
            </w:r>
          </w:p>
        </w:tc>
        <w:tc>
          <w:tcPr>
            <w:tcW w:w="3117" w:type="dxa"/>
            <w:gridSpan w:val="6"/>
            <w:shd w:val="clear" w:color="auto" w:fill="auto"/>
          </w:tcPr>
          <w:p w14:paraId="40E562A3" w14:textId="65F434C9" w:rsidR="00611B2A" w:rsidRPr="00A205AF" w:rsidRDefault="00611B2A" w:rsidP="00611B2A">
            <w:pPr>
              <w:pStyle w:val="Style1"/>
            </w:pPr>
            <w:r>
              <w:t>Global sourcing and procurement</w:t>
            </w:r>
          </w:p>
        </w:tc>
        <w:tc>
          <w:tcPr>
            <w:tcW w:w="640" w:type="dxa"/>
            <w:gridSpan w:val="2"/>
            <w:shd w:val="clear" w:color="auto" w:fill="auto"/>
          </w:tcPr>
          <w:p w14:paraId="2908A907" w14:textId="4129B2D1" w:rsidR="00611B2A" w:rsidRPr="00DB3B1C" w:rsidRDefault="00611B2A" w:rsidP="00611B2A">
            <w:pPr>
              <w:spacing w:before="20" w:after="20"/>
              <w:jc w:val="center"/>
              <w:rPr>
                <w:sz w:val="18"/>
                <w:szCs w:val="18"/>
              </w:rPr>
            </w:pPr>
            <w:r>
              <w:rPr>
                <w:sz w:val="18"/>
                <w:szCs w:val="18"/>
              </w:rPr>
              <w:t>A1, A2, A5</w:t>
            </w:r>
          </w:p>
        </w:tc>
        <w:tc>
          <w:tcPr>
            <w:tcW w:w="640" w:type="dxa"/>
            <w:gridSpan w:val="3"/>
            <w:shd w:val="clear" w:color="auto" w:fill="auto"/>
          </w:tcPr>
          <w:p w14:paraId="4C492A6A" w14:textId="49AD3E25" w:rsidR="00611B2A" w:rsidRPr="00DB3B1C" w:rsidRDefault="00611B2A" w:rsidP="00611B2A">
            <w:pPr>
              <w:spacing w:before="20" w:after="20"/>
              <w:jc w:val="center"/>
              <w:rPr>
                <w:sz w:val="18"/>
                <w:szCs w:val="18"/>
              </w:rPr>
            </w:pPr>
            <w:r w:rsidRPr="00777189">
              <w:rPr>
                <w:sz w:val="18"/>
                <w:szCs w:val="18"/>
              </w:rPr>
              <w:t>A1, A2, A5</w:t>
            </w:r>
          </w:p>
        </w:tc>
        <w:tc>
          <w:tcPr>
            <w:tcW w:w="641" w:type="dxa"/>
            <w:gridSpan w:val="2"/>
            <w:shd w:val="clear" w:color="auto" w:fill="auto"/>
          </w:tcPr>
          <w:p w14:paraId="2DECF92E" w14:textId="2C9E85B1" w:rsidR="00611B2A" w:rsidRPr="00DB3B1C" w:rsidRDefault="00611B2A" w:rsidP="00611B2A">
            <w:pPr>
              <w:spacing w:before="20" w:after="20"/>
              <w:jc w:val="center"/>
              <w:rPr>
                <w:sz w:val="18"/>
                <w:szCs w:val="18"/>
              </w:rPr>
            </w:pPr>
            <w:r w:rsidRPr="00777189">
              <w:rPr>
                <w:sz w:val="18"/>
                <w:szCs w:val="18"/>
              </w:rPr>
              <w:t>A1, A2, A5</w:t>
            </w:r>
          </w:p>
        </w:tc>
        <w:tc>
          <w:tcPr>
            <w:tcW w:w="640" w:type="dxa"/>
            <w:gridSpan w:val="4"/>
            <w:shd w:val="clear" w:color="auto" w:fill="auto"/>
          </w:tcPr>
          <w:p w14:paraId="772016ED" w14:textId="1C58C2FA" w:rsidR="00611B2A" w:rsidRPr="00DB3B1C" w:rsidRDefault="00611B2A" w:rsidP="00611B2A">
            <w:pPr>
              <w:spacing w:before="20" w:after="20"/>
              <w:jc w:val="center"/>
              <w:rPr>
                <w:sz w:val="18"/>
                <w:szCs w:val="18"/>
              </w:rPr>
            </w:pPr>
            <w:r w:rsidRPr="00777189">
              <w:rPr>
                <w:sz w:val="18"/>
                <w:szCs w:val="18"/>
              </w:rPr>
              <w:t>A1, A2, A5</w:t>
            </w:r>
          </w:p>
        </w:tc>
        <w:tc>
          <w:tcPr>
            <w:tcW w:w="640" w:type="dxa"/>
            <w:gridSpan w:val="2"/>
            <w:shd w:val="clear" w:color="auto" w:fill="auto"/>
          </w:tcPr>
          <w:p w14:paraId="251C6B4D" w14:textId="7771B284" w:rsidR="00611B2A" w:rsidRPr="00DB3B1C" w:rsidRDefault="00611B2A" w:rsidP="00611B2A">
            <w:pPr>
              <w:spacing w:before="20" w:after="20"/>
              <w:jc w:val="center"/>
              <w:rPr>
                <w:sz w:val="18"/>
                <w:szCs w:val="18"/>
              </w:rPr>
            </w:pPr>
            <w:r w:rsidRPr="00777189">
              <w:rPr>
                <w:sz w:val="18"/>
                <w:szCs w:val="18"/>
              </w:rPr>
              <w:t>A1, A2, A5</w:t>
            </w:r>
          </w:p>
        </w:tc>
        <w:tc>
          <w:tcPr>
            <w:tcW w:w="641" w:type="dxa"/>
            <w:gridSpan w:val="3"/>
            <w:shd w:val="clear" w:color="auto" w:fill="auto"/>
          </w:tcPr>
          <w:p w14:paraId="387180BE" w14:textId="04BEF8F7" w:rsidR="00611B2A" w:rsidRPr="00DB3B1C" w:rsidRDefault="00611B2A" w:rsidP="00611B2A">
            <w:pPr>
              <w:spacing w:before="20" w:after="20"/>
              <w:jc w:val="center"/>
              <w:rPr>
                <w:sz w:val="18"/>
                <w:szCs w:val="18"/>
              </w:rPr>
            </w:pPr>
            <w:r w:rsidRPr="003628DA">
              <w:rPr>
                <w:sz w:val="18"/>
                <w:szCs w:val="18"/>
              </w:rPr>
              <w:t>A1, A2, A5</w:t>
            </w:r>
          </w:p>
        </w:tc>
      </w:tr>
      <w:tr w:rsidR="00611B2A" w:rsidRPr="00DB3B1C" w14:paraId="355F64D9"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611B2A" w:rsidRPr="00DB3B1C" w:rsidRDefault="00611B2A" w:rsidP="00611B2A">
            <w:pPr>
              <w:spacing w:before="20" w:after="20"/>
              <w:rPr>
                <w:b/>
                <w:color w:val="1F497D"/>
                <w:sz w:val="20"/>
                <w:szCs w:val="20"/>
              </w:rPr>
            </w:pPr>
          </w:p>
        </w:tc>
        <w:tc>
          <w:tcPr>
            <w:tcW w:w="939" w:type="dxa"/>
            <w:shd w:val="clear" w:color="auto" w:fill="auto"/>
          </w:tcPr>
          <w:p w14:paraId="6ADCE050" w14:textId="77777777" w:rsidR="00611B2A" w:rsidRPr="00DB3B1C" w:rsidRDefault="00611B2A" w:rsidP="00611B2A">
            <w:pPr>
              <w:spacing w:before="20" w:after="20"/>
              <w:rPr>
                <w:b/>
                <w:color w:val="1F497D"/>
                <w:sz w:val="20"/>
                <w:szCs w:val="20"/>
              </w:rPr>
            </w:pPr>
            <w:r w:rsidRPr="00DB3B1C">
              <w:rPr>
                <w:b/>
                <w:color w:val="1F497D"/>
                <w:sz w:val="20"/>
                <w:szCs w:val="20"/>
              </w:rPr>
              <w:t>S6</w:t>
            </w:r>
          </w:p>
        </w:tc>
        <w:tc>
          <w:tcPr>
            <w:tcW w:w="768" w:type="dxa"/>
            <w:gridSpan w:val="4"/>
            <w:shd w:val="clear" w:color="auto" w:fill="auto"/>
          </w:tcPr>
          <w:p w14:paraId="36964D75" w14:textId="4E38B24D" w:rsidR="00611B2A" w:rsidRPr="00DB3B1C" w:rsidRDefault="00611B2A" w:rsidP="00611B2A">
            <w:pPr>
              <w:spacing w:before="20" w:after="20"/>
              <w:rPr>
                <w:sz w:val="18"/>
                <w:szCs w:val="18"/>
              </w:rPr>
            </w:pPr>
            <w:r>
              <w:rPr>
                <w:sz w:val="18"/>
                <w:szCs w:val="18"/>
              </w:rPr>
              <w:t>10-12</w:t>
            </w:r>
          </w:p>
        </w:tc>
        <w:tc>
          <w:tcPr>
            <w:tcW w:w="3117" w:type="dxa"/>
            <w:gridSpan w:val="6"/>
            <w:shd w:val="clear" w:color="auto" w:fill="auto"/>
          </w:tcPr>
          <w:p w14:paraId="3F2646AA" w14:textId="450E9B76" w:rsidR="00611B2A" w:rsidRPr="00A205AF" w:rsidRDefault="00611B2A" w:rsidP="00611B2A">
            <w:pPr>
              <w:pStyle w:val="Style1"/>
            </w:pPr>
            <w:r>
              <w:t>Supply and demand planning</w:t>
            </w:r>
          </w:p>
        </w:tc>
        <w:tc>
          <w:tcPr>
            <w:tcW w:w="640" w:type="dxa"/>
            <w:gridSpan w:val="2"/>
            <w:shd w:val="clear" w:color="auto" w:fill="auto"/>
          </w:tcPr>
          <w:p w14:paraId="5C5D0E17" w14:textId="5AD2F4D8" w:rsidR="00611B2A" w:rsidRPr="00DB3B1C" w:rsidRDefault="00611B2A" w:rsidP="00611B2A">
            <w:pPr>
              <w:spacing w:before="20" w:after="20"/>
              <w:jc w:val="center"/>
              <w:rPr>
                <w:sz w:val="18"/>
                <w:szCs w:val="18"/>
              </w:rPr>
            </w:pPr>
            <w:r>
              <w:rPr>
                <w:sz w:val="18"/>
                <w:szCs w:val="18"/>
              </w:rPr>
              <w:t>A1, A2, A5</w:t>
            </w:r>
          </w:p>
        </w:tc>
        <w:tc>
          <w:tcPr>
            <w:tcW w:w="640" w:type="dxa"/>
            <w:gridSpan w:val="3"/>
            <w:shd w:val="clear" w:color="auto" w:fill="auto"/>
          </w:tcPr>
          <w:p w14:paraId="78F27F90" w14:textId="4E6448CA" w:rsidR="00611B2A" w:rsidRPr="00DB3B1C" w:rsidRDefault="00611B2A" w:rsidP="00611B2A">
            <w:pPr>
              <w:spacing w:before="20" w:after="20"/>
              <w:jc w:val="center"/>
              <w:rPr>
                <w:sz w:val="18"/>
                <w:szCs w:val="18"/>
              </w:rPr>
            </w:pPr>
            <w:r w:rsidRPr="00777189">
              <w:rPr>
                <w:sz w:val="18"/>
                <w:szCs w:val="18"/>
              </w:rPr>
              <w:t>A1, A2, A5</w:t>
            </w:r>
          </w:p>
        </w:tc>
        <w:tc>
          <w:tcPr>
            <w:tcW w:w="641" w:type="dxa"/>
            <w:gridSpan w:val="2"/>
            <w:shd w:val="clear" w:color="auto" w:fill="auto"/>
          </w:tcPr>
          <w:p w14:paraId="0A14B725" w14:textId="2D04D57A" w:rsidR="00611B2A" w:rsidRPr="00DB3B1C" w:rsidRDefault="00611B2A" w:rsidP="00611B2A">
            <w:pPr>
              <w:spacing w:before="20" w:after="20"/>
              <w:jc w:val="center"/>
              <w:rPr>
                <w:sz w:val="18"/>
                <w:szCs w:val="18"/>
              </w:rPr>
            </w:pPr>
            <w:r w:rsidRPr="00777189">
              <w:rPr>
                <w:sz w:val="18"/>
                <w:szCs w:val="18"/>
              </w:rPr>
              <w:t>A1, A2, A5</w:t>
            </w:r>
          </w:p>
        </w:tc>
        <w:tc>
          <w:tcPr>
            <w:tcW w:w="640" w:type="dxa"/>
            <w:gridSpan w:val="4"/>
            <w:shd w:val="clear" w:color="auto" w:fill="auto"/>
          </w:tcPr>
          <w:p w14:paraId="57C2B56C" w14:textId="67BFE17B" w:rsidR="00611B2A" w:rsidRPr="00DB3B1C" w:rsidRDefault="00611B2A" w:rsidP="00611B2A">
            <w:pPr>
              <w:spacing w:before="20" w:after="20"/>
              <w:jc w:val="center"/>
              <w:rPr>
                <w:sz w:val="18"/>
                <w:szCs w:val="18"/>
              </w:rPr>
            </w:pPr>
            <w:r w:rsidRPr="00777189">
              <w:rPr>
                <w:sz w:val="18"/>
                <w:szCs w:val="18"/>
              </w:rPr>
              <w:t>A1, A2, A5</w:t>
            </w:r>
          </w:p>
        </w:tc>
        <w:tc>
          <w:tcPr>
            <w:tcW w:w="640" w:type="dxa"/>
            <w:gridSpan w:val="2"/>
            <w:shd w:val="clear" w:color="auto" w:fill="auto"/>
          </w:tcPr>
          <w:p w14:paraId="63B6C5CD" w14:textId="1B00942D" w:rsidR="00611B2A" w:rsidRPr="00DB3B1C" w:rsidRDefault="00611B2A" w:rsidP="00611B2A">
            <w:pPr>
              <w:spacing w:before="20" w:after="20"/>
              <w:jc w:val="center"/>
              <w:rPr>
                <w:sz w:val="18"/>
                <w:szCs w:val="18"/>
              </w:rPr>
            </w:pPr>
            <w:r w:rsidRPr="00777189">
              <w:rPr>
                <w:sz w:val="18"/>
                <w:szCs w:val="18"/>
              </w:rPr>
              <w:t>A1, A2, A5</w:t>
            </w:r>
          </w:p>
        </w:tc>
        <w:tc>
          <w:tcPr>
            <w:tcW w:w="641" w:type="dxa"/>
            <w:gridSpan w:val="3"/>
            <w:shd w:val="clear" w:color="auto" w:fill="auto"/>
          </w:tcPr>
          <w:p w14:paraId="63224935" w14:textId="2D61D953" w:rsidR="00611B2A" w:rsidRPr="00DB3B1C" w:rsidRDefault="00611B2A" w:rsidP="00611B2A">
            <w:pPr>
              <w:spacing w:before="20" w:after="20"/>
              <w:jc w:val="center"/>
              <w:rPr>
                <w:sz w:val="18"/>
                <w:szCs w:val="18"/>
              </w:rPr>
            </w:pPr>
            <w:r w:rsidRPr="003628DA">
              <w:rPr>
                <w:sz w:val="18"/>
                <w:szCs w:val="18"/>
              </w:rPr>
              <w:t>A1, A2, A5</w:t>
            </w:r>
          </w:p>
        </w:tc>
      </w:tr>
      <w:tr w:rsidR="00611B2A" w:rsidRPr="00DB3B1C" w14:paraId="109FEBDB" w14:textId="77777777" w:rsidTr="00CA1E0C">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611B2A" w:rsidRPr="00DB3B1C" w:rsidRDefault="00611B2A" w:rsidP="00611B2A">
            <w:pPr>
              <w:spacing w:before="20" w:after="20"/>
              <w:rPr>
                <w:b/>
                <w:color w:val="1F497D"/>
                <w:sz w:val="20"/>
                <w:szCs w:val="20"/>
              </w:rPr>
            </w:pPr>
          </w:p>
        </w:tc>
        <w:tc>
          <w:tcPr>
            <w:tcW w:w="939" w:type="dxa"/>
            <w:shd w:val="clear" w:color="auto" w:fill="auto"/>
          </w:tcPr>
          <w:p w14:paraId="27E4BB6F" w14:textId="77777777" w:rsidR="00611B2A" w:rsidRPr="00DB3B1C" w:rsidRDefault="00611B2A" w:rsidP="00611B2A">
            <w:pPr>
              <w:spacing w:before="20" w:after="20"/>
              <w:rPr>
                <w:b/>
                <w:color w:val="1F497D"/>
                <w:sz w:val="20"/>
                <w:szCs w:val="20"/>
              </w:rPr>
            </w:pPr>
            <w:r w:rsidRPr="00DB3B1C">
              <w:rPr>
                <w:b/>
                <w:color w:val="1F497D"/>
                <w:sz w:val="20"/>
                <w:szCs w:val="20"/>
              </w:rPr>
              <w:t>S7</w:t>
            </w:r>
          </w:p>
        </w:tc>
        <w:tc>
          <w:tcPr>
            <w:tcW w:w="768" w:type="dxa"/>
            <w:gridSpan w:val="4"/>
            <w:shd w:val="clear" w:color="auto" w:fill="auto"/>
          </w:tcPr>
          <w:p w14:paraId="0CF7543D" w14:textId="6B61CF54" w:rsidR="00611B2A" w:rsidRPr="00DB3B1C" w:rsidRDefault="00611B2A" w:rsidP="00611B2A">
            <w:pPr>
              <w:spacing w:before="20" w:after="20"/>
              <w:rPr>
                <w:sz w:val="18"/>
                <w:szCs w:val="18"/>
              </w:rPr>
            </w:pPr>
            <w:r>
              <w:rPr>
                <w:sz w:val="18"/>
                <w:szCs w:val="18"/>
              </w:rPr>
              <w:t>13-14</w:t>
            </w:r>
          </w:p>
        </w:tc>
        <w:tc>
          <w:tcPr>
            <w:tcW w:w="3117" w:type="dxa"/>
            <w:gridSpan w:val="6"/>
            <w:shd w:val="clear" w:color="auto" w:fill="auto"/>
          </w:tcPr>
          <w:p w14:paraId="07676382" w14:textId="50B0F65C" w:rsidR="00611B2A" w:rsidRPr="00A205AF" w:rsidRDefault="00611B2A" w:rsidP="00611B2A">
            <w:pPr>
              <w:pStyle w:val="Style1"/>
            </w:pPr>
            <w:r>
              <w:t>Inventory control</w:t>
            </w:r>
          </w:p>
        </w:tc>
        <w:tc>
          <w:tcPr>
            <w:tcW w:w="640" w:type="dxa"/>
            <w:gridSpan w:val="2"/>
            <w:shd w:val="clear" w:color="auto" w:fill="auto"/>
          </w:tcPr>
          <w:p w14:paraId="2550147A" w14:textId="65273E5E" w:rsidR="00611B2A" w:rsidRPr="00DB3B1C" w:rsidRDefault="00611B2A" w:rsidP="00611B2A">
            <w:pPr>
              <w:spacing w:before="20" w:after="20"/>
              <w:jc w:val="center"/>
              <w:rPr>
                <w:sz w:val="18"/>
                <w:szCs w:val="18"/>
              </w:rPr>
            </w:pPr>
            <w:r>
              <w:rPr>
                <w:sz w:val="18"/>
                <w:szCs w:val="18"/>
              </w:rPr>
              <w:t>A1, A2, A5</w:t>
            </w:r>
          </w:p>
        </w:tc>
        <w:tc>
          <w:tcPr>
            <w:tcW w:w="640" w:type="dxa"/>
            <w:gridSpan w:val="3"/>
            <w:shd w:val="clear" w:color="auto" w:fill="auto"/>
          </w:tcPr>
          <w:p w14:paraId="0C2E536E" w14:textId="1DDC9F00" w:rsidR="00611B2A" w:rsidRPr="00DB3B1C" w:rsidRDefault="00611B2A" w:rsidP="00611B2A">
            <w:pPr>
              <w:spacing w:before="20" w:after="20"/>
              <w:jc w:val="center"/>
              <w:rPr>
                <w:sz w:val="18"/>
                <w:szCs w:val="18"/>
              </w:rPr>
            </w:pPr>
            <w:r w:rsidRPr="00777189">
              <w:rPr>
                <w:sz w:val="18"/>
                <w:szCs w:val="18"/>
              </w:rPr>
              <w:t>A1, A2, A5</w:t>
            </w:r>
          </w:p>
        </w:tc>
        <w:tc>
          <w:tcPr>
            <w:tcW w:w="641" w:type="dxa"/>
            <w:gridSpan w:val="2"/>
            <w:shd w:val="clear" w:color="auto" w:fill="auto"/>
          </w:tcPr>
          <w:p w14:paraId="684364E5" w14:textId="47DE217D" w:rsidR="00611B2A" w:rsidRPr="00DB3B1C" w:rsidRDefault="00611B2A" w:rsidP="00611B2A">
            <w:pPr>
              <w:spacing w:before="20" w:after="20"/>
              <w:jc w:val="center"/>
              <w:rPr>
                <w:sz w:val="18"/>
                <w:szCs w:val="18"/>
              </w:rPr>
            </w:pPr>
            <w:r w:rsidRPr="00777189">
              <w:rPr>
                <w:sz w:val="18"/>
                <w:szCs w:val="18"/>
              </w:rPr>
              <w:t>A1, A2, A5</w:t>
            </w:r>
          </w:p>
        </w:tc>
        <w:tc>
          <w:tcPr>
            <w:tcW w:w="640" w:type="dxa"/>
            <w:gridSpan w:val="4"/>
            <w:shd w:val="clear" w:color="auto" w:fill="auto"/>
          </w:tcPr>
          <w:p w14:paraId="7C829F65" w14:textId="32275F44" w:rsidR="00611B2A" w:rsidRPr="00DB3B1C" w:rsidRDefault="00611B2A" w:rsidP="00611B2A">
            <w:pPr>
              <w:spacing w:before="20" w:after="20"/>
              <w:jc w:val="center"/>
              <w:rPr>
                <w:sz w:val="18"/>
                <w:szCs w:val="18"/>
              </w:rPr>
            </w:pPr>
            <w:r w:rsidRPr="00777189">
              <w:rPr>
                <w:sz w:val="18"/>
                <w:szCs w:val="18"/>
              </w:rPr>
              <w:t>A1, A2, A5</w:t>
            </w:r>
          </w:p>
        </w:tc>
        <w:tc>
          <w:tcPr>
            <w:tcW w:w="640" w:type="dxa"/>
            <w:gridSpan w:val="2"/>
            <w:shd w:val="clear" w:color="auto" w:fill="auto"/>
          </w:tcPr>
          <w:p w14:paraId="3A29EFB6" w14:textId="2F14B5AC" w:rsidR="00611B2A" w:rsidRPr="00DB3B1C" w:rsidRDefault="00611B2A" w:rsidP="00611B2A">
            <w:pPr>
              <w:spacing w:before="20" w:after="20"/>
              <w:jc w:val="center"/>
              <w:rPr>
                <w:sz w:val="18"/>
                <w:szCs w:val="18"/>
              </w:rPr>
            </w:pPr>
            <w:r w:rsidRPr="00777189">
              <w:rPr>
                <w:sz w:val="18"/>
                <w:szCs w:val="18"/>
              </w:rPr>
              <w:t>A1, A2, A5</w:t>
            </w:r>
          </w:p>
        </w:tc>
        <w:tc>
          <w:tcPr>
            <w:tcW w:w="641" w:type="dxa"/>
            <w:gridSpan w:val="3"/>
            <w:shd w:val="clear" w:color="auto" w:fill="auto"/>
          </w:tcPr>
          <w:p w14:paraId="5A913B61" w14:textId="1DDB0478" w:rsidR="00611B2A" w:rsidRPr="00DB3B1C" w:rsidRDefault="00611B2A" w:rsidP="00611B2A">
            <w:pPr>
              <w:spacing w:before="20" w:after="20"/>
              <w:jc w:val="center"/>
              <w:rPr>
                <w:sz w:val="18"/>
                <w:szCs w:val="18"/>
              </w:rPr>
            </w:pPr>
            <w:r w:rsidRPr="003628DA">
              <w:rPr>
                <w:sz w:val="18"/>
                <w:szCs w:val="18"/>
              </w:rPr>
              <w:t>A1, A2, A5</w:t>
            </w:r>
          </w:p>
        </w:tc>
      </w:tr>
      <w:tr w:rsidR="004B72CE" w:rsidRPr="00DB3B1C" w14:paraId="19B37120"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4B72CE" w:rsidRPr="00DB3B1C" w:rsidRDefault="004B72CE" w:rsidP="004B72CE">
            <w:pPr>
              <w:spacing w:before="20" w:after="20"/>
              <w:rPr>
                <w:b/>
                <w:color w:val="1F497D"/>
                <w:sz w:val="20"/>
                <w:szCs w:val="20"/>
              </w:rPr>
            </w:pPr>
          </w:p>
        </w:tc>
        <w:tc>
          <w:tcPr>
            <w:tcW w:w="939" w:type="dxa"/>
            <w:shd w:val="clear" w:color="auto" w:fill="auto"/>
          </w:tcPr>
          <w:p w14:paraId="30F38CF7" w14:textId="77777777" w:rsidR="004B72CE" w:rsidRPr="00DB3B1C" w:rsidRDefault="004B72CE" w:rsidP="004B72CE">
            <w:pPr>
              <w:spacing w:before="20" w:after="20"/>
              <w:rPr>
                <w:b/>
                <w:color w:val="1F497D"/>
                <w:sz w:val="20"/>
                <w:szCs w:val="20"/>
              </w:rPr>
            </w:pPr>
            <w:r w:rsidRPr="00DB3B1C">
              <w:rPr>
                <w:b/>
                <w:color w:val="1F497D"/>
                <w:sz w:val="20"/>
                <w:szCs w:val="20"/>
              </w:rPr>
              <w:t>S8</w:t>
            </w:r>
          </w:p>
        </w:tc>
        <w:tc>
          <w:tcPr>
            <w:tcW w:w="768" w:type="dxa"/>
            <w:gridSpan w:val="4"/>
            <w:shd w:val="clear" w:color="auto" w:fill="auto"/>
          </w:tcPr>
          <w:p w14:paraId="0A73BBBF" w14:textId="112F630F" w:rsidR="004B72CE" w:rsidRPr="00DB3B1C" w:rsidRDefault="004B72CE" w:rsidP="004B72CE">
            <w:pPr>
              <w:spacing w:before="20" w:after="20"/>
              <w:rPr>
                <w:sz w:val="18"/>
                <w:szCs w:val="18"/>
              </w:rPr>
            </w:pPr>
          </w:p>
        </w:tc>
        <w:tc>
          <w:tcPr>
            <w:tcW w:w="3117" w:type="dxa"/>
            <w:gridSpan w:val="6"/>
            <w:shd w:val="clear" w:color="auto" w:fill="auto"/>
          </w:tcPr>
          <w:p w14:paraId="14F643F7" w14:textId="68F715B2" w:rsidR="004B72CE" w:rsidRPr="00A205AF" w:rsidRDefault="004B72CE" w:rsidP="004B72CE">
            <w:pPr>
              <w:pStyle w:val="Style1"/>
            </w:pPr>
          </w:p>
        </w:tc>
        <w:tc>
          <w:tcPr>
            <w:tcW w:w="640" w:type="dxa"/>
            <w:gridSpan w:val="2"/>
            <w:shd w:val="clear" w:color="auto" w:fill="auto"/>
          </w:tcPr>
          <w:p w14:paraId="0690E8A7" w14:textId="3DEEE762" w:rsidR="004B72CE" w:rsidRPr="00DB3B1C" w:rsidRDefault="004B72CE" w:rsidP="004B72CE">
            <w:pPr>
              <w:spacing w:before="20" w:after="20"/>
              <w:jc w:val="center"/>
              <w:rPr>
                <w:sz w:val="18"/>
                <w:szCs w:val="18"/>
              </w:rPr>
            </w:pPr>
          </w:p>
        </w:tc>
        <w:tc>
          <w:tcPr>
            <w:tcW w:w="640" w:type="dxa"/>
            <w:gridSpan w:val="3"/>
            <w:shd w:val="clear" w:color="auto" w:fill="auto"/>
          </w:tcPr>
          <w:p w14:paraId="0039F1F7" w14:textId="1B0C3235" w:rsidR="004B72CE" w:rsidRPr="00DB3B1C" w:rsidRDefault="004B72CE" w:rsidP="004B72CE">
            <w:pPr>
              <w:spacing w:before="20" w:after="20"/>
              <w:jc w:val="center"/>
              <w:rPr>
                <w:sz w:val="18"/>
                <w:szCs w:val="18"/>
              </w:rPr>
            </w:pPr>
          </w:p>
        </w:tc>
        <w:tc>
          <w:tcPr>
            <w:tcW w:w="641" w:type="dxa"/>
            <w:gridSpan w:val="2"/>
            <w:shd w:val="clear" w:color="auto" w:fill="auto"/>
          </w:tcPr>
          <w:p w14:paraId="4A04330C" w14:textId="692712E1" w:rsidR="004B72CE" w:rsidRPr="00DB3B1C" w:rsidRDefault="004B72CE" w:rsidP="004B72CE">
            <w:pPr>
              <w:spacing w:before="20" w:after="20"/>
              <w:jc w:val="center"/>
              <w:rPr>
                <w:sz w:val="18"/>
                <w:szCs w:val="18"/>
              </w:rPr>
            </w:pPr>
          </w:p>
        </w:tc>
        <w:tc>
          <w:tcPr>
            <w:tcW w:w="640" w:type="dxa"/>
            <w:gridSpan w:val="4"/>
            <w:shd w:val="clear" w:color="auto" w:fill="auto"/>
          </w:tcPr>
          <w:p w14:paraId="1E27348C" w14:textId="3676083E" w:rsidR="004B72CE" w:rsidRPr="00DB3B1C" w:rsidRDefault="004B72CE" w:rsidP="004B72CE">
            <w:pPr>
              <w:spacing w:before="20" w:after="20"/>
              <w:jc w:val="center"/>
              <w:rPr>
                <w:sz w:val="18"/>
                <w:szCs w:val="18"/>
              </w:rPr>
            </w:pPr>
          </w:p>
        </w:tc>
        <w:tc>
          <w:tcPr>
            <w:tcW w:w="640" w:type="dxa"/>
            <w:gridSpan w:val="2"/>
            <w:shd w:val="clear" w:color="auto" w:fill="auto"/>
          </w:tcPr>
          <w:p w14:paraId="611790E9" w14:textId="225BCA8B"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17790B4E" w14:textId="54922B38" w:rsidR="004B72CE" w:rsidRPr="00DB3B1C" w:rsidRDefault="004B72CE" w:rsidP="004B72CE">
            <w:pPr>
              <w:spacing w:before="20" w:after="20"/>
              <w:jc w:val="center"/>
              <w:rPr>
                <w:sz w:val="18"/>
                <w:szCs w:val="18"/>
              </w:rPr>
            </w:pPr>
          </w:p>
        </w:tc>
      </w:tr>
      <w:tr w:rsidR="004B72CE" w:rsidRPr="00DB3B1C" w14:paraId="76E639EA"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4B72CE" w:rsidRPr="00DB3B1C" w:rsidRDefault="004B72CE" w:rsidP="004B72CE">
            <w:pPr>
              <w:spacing w:before="20" w:after="20"/>
              <w:rPr>
                <w:b/>
                <w:color w:val="1F497D"/>
                <w:sz w:val="20"/>
                <w:szCs w:val="20"/>
              </w:rPr>
            </w:pPr>
          </w:p>
        </w:tc>
        <w:tc>
          <w:tcPr>
            <w:tcW w:w="939" w:type="dxa"/>
            <w:shd w:val="clear" w:color="auto" w:fill="auto"/>
          </w:tcPr>
          <w:p w14:paraId="0359B34F" w14:textId="77777777" w:rsidR="004B72CE" w:rsidRPr="00DB3B1C" w:rsidRDefault="004B72CE" w:rsidP="004B72CE">
            <w:pPr>
              <w:spacing w:before="20" w:after="20"/>
              <w:rPr>
                <w:b/>
                <w:color w:val="1F497D"/>
                <w:sz w:val="20"/>
                <w:szCs w:val="20"/>
              </w:rPr>
            </w:pPr>
            <w:r w:rsidRPr="00DB3B1C">
              <w:rPr>
                <w:b/>
                <w:color w:val="1F497D"/>
                <w:sz w:val="20"/>
                <w:szCs w:val="20"/>
              </w:rPr>
              <w:t>S9</w:t>
            </w:r>
          </w:p>
        </w:tc>
        <w:tc>
          <w:tcPr>
            <w:tcW w:w="768" w:type="dxa"/>
            <w:gridSpan w:val="4"/>
            <w:shd w:val="clear" w:color="auto" w:fill="auto"/>
          </w:tcPr>
          <w:p w14:paraId="23408065" w14:textId="6B6A2FC4" w:rsidR="004B72CE" w:rsidRPr="00DB3B1C" w:rsidRDefault="004B72CE" w:rsidP="004B72CE">
            <w:pPr>
              <w:spacing w:before="20" w:after="20"/>
              <w:rPr>
                <w:sz w:val="18"/>
                <w:szCs w:val="18"/>
              </w:rPr>
            </w:pPr>
          </w:p>
        </w:tc>
        <w:tc>
          <w:tcPr>
            <w:tcW w:w="3117" w:type="dxa"/>
            <w:gridSpan w:val="6"/>
            <w:shd w:val="clear" w:color="auto" w:fill="auto"/>
          </w:tcPr>
          <w:p w14:paraId="7C8A59FC" w14:textId="6A084A7F" w:rsidR="004B72CE" w:rsidRPr="00A205AF" w:rsidRDefault="004B72CE" w:rsidP="004B72CE">
            <w:pPr>
              <w:pStyle w:val="Style1"/>
            </w:pPr>
          </w:p>
        </w:tc>
        <w:tc>
          <w:tcPr>
            <w:tcW w:w="640" w:type="dxa"/>
            <w:gridSpan w:val="2"/>
            <w:shd w:val="clear" w:color="auto" w:fill="auto"/>
          </w:tcPr>
          <w:p w14:paraId="17994ACE" w14:textId="58EF3251" w:rsidR="004B72CE" w:rsidRPr="00DB3B1C" w:rsidRDefault="004B72CE" w:rsidP="004B72CE">
            <w:pPr>
              <w:spacing w:before="20" w:after="20"/>
              <w:jc w:val="center"/>
              <w:rPr>
                <w:sz w:val="18"/>
                <w:szCs w:val="18"/>
              </w:rPr>
            </w:pPr>
          </w:p>
        </w:tc>
        <w:tc>
          <w:tcPr>
            <w:tcW w:w="640" w:type="dxa"/>
            <w:gridSpan w:val="3"/>
            <w:shd w:val="clear" w:color="auto" w:fill="auto"/>
          </w:tcPr>
          <w:p w14:paraId="6ED77B0D" w14:textId="1CC8A859" w:rsidR="004B72CE" w:rsidRPr="00DB3B1C" w:rsidRDefault="004B72CE" w:rsidP="004B72CE">
            <w:pPr>
              <w:spacing w:before="20" w:after="20"/>
              <w:jc w:val="center"/>
              <w:rPr>
                <w:sz w:val="18"/>
                <w:szCs w:val="18"/>
              </w:rPr>
            </w:pPr>
          </w:p>
        </w:tc>
        <w:tc>
          <w:tcPr>
            <w:tcW w:w="641" w:type="dxa"/>
            <w:gridSpan w:val="2"/>
            <w:shd w:val="clear" w:color="auto" w:fill="auto"/>
          </w:tcPr>
          <w:p w14:paraId="5B98A718" w14:textId="070D1AC5" w:rsidR="004B72CE" w:rsidRPr="00DB3B1C" w:rsidRDefault="004B72CE" w:rsidP="004B72CE">
            <w:pPr>
              <w:spacing w:before="20" w:after="20"/>
              <w:jc w:val="center"/>
              <w:rPr>
                <w:sz w:val="18"/>
                <w:szCs w:val="18"/>
              </w:rPr>
            </w:pPr>
          </w:p>
        </w:tc>
        <w:tc>
          <w:tcPr>
            <w:tcW w:w="640" w:type="dxa"/>
            <w:gridSpan w:val="4"/>
            <w:shd w:val="clear" w:color="auto" w:fill="auto"/>
          </w:tcPr>
          <w:p w14:paraId="0A4F29DA" w14:textId="028D6FF7" w:rsidR="004B72CE" w:rsidRPr="00DB3B1C" w:rsidRDefault="004B72CE" w:rsidP="004B72CE">
            <w:pPr>
              <w:spacing w:before="20" w:after="20"/>
              <w:jc w:val="center"/>
              <w:rPr>
                <w:sz w:val="18"/>
                <w:szCs w:val="18"/>
              </w:rPr>
            </w:pPr>
          </w:p>
        </w:tc>
        <w:tc>
          <w:tcPr>
            <w:tcW w:w="640" w:type="dxa"/>
            <w:gridSpan w:val="2"/>
            <w:shd w:val="clear" w:color="auto" w:fill="auto"/>
          </w:tcPr>
          <w:p w14:paraId="1A05336A" w14:textId="61F802B9"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4F7281B1" w14:textId="4FBCC333" w:rsidR="004B72CE" w:rsidRPr="00DB3B1C" w:rsidRDefault="004B72CE" w:rsidP="004B72CE">
            <w:pPr>
              <w:spacing w:before="20" w:after="20"/>
              <w:jc w:val="center"/>
              <w:rPr>
                <w:sz w:val="18"/>
                <w:szCs w:val="18"/>
              </w:rPr>
            </w:pPr>
          </w:p>
        </w:tc>
      </w:tr>
      <w:tr w:rsidR="004B72CE" w:rsidRPr="00DB3B1C" w14:paraId="1E8CB99D"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4B72CE" w:rsidRPr="00DB3B1C" w:rsidRDefault="004B72CE" w:rsidP="004B72CE">
            <w:pPr>
              <w:spacing w:before="20" w:after="20"/>
              <w:rPr>
                <w:b/>
                <w:color w:val="1F497D"/>
                <w:sz w:val="20"/>
                <w:szCs w:val="20"/>
              </w:rPr>
            </w:pPr>
          </w:p>
        </w:tc>
        <w:tc>
          <w:tcPr>
            <w:tcW w:w="939" w:type="dxa"/>
            <w:shd w:val="clear" w:color="auto" w:fill="auto"/>
          </w:tcPr>
          <w:p w14:paraId="77C658EA" w14:textId="77777777" w:rsidR="004B72CE" w:rsidRPr="00DB3B1C" w:rsidRDefault="004B72CE" w:rsidP="004B72CE">
            <w:pPr>
              <w:spacing w:before="20" w:after="20"/>
              <w:rPr>
                <w:b/>
                <w:color w:val="1F497D"/>
                <w:sz w:val="20"/>
                <w:szCs w:val="20"/>
              </w:rPr>
            </w:pPr>
            <w:r w:rsidRPr="00DB3B1C">
              <w:rPr>
                <w:b/>
                <w:color w:val="1F497D"/>
                <w:sz w:val="20"/>
                <w:szCs w:val="20"/>
              </w:rPr>
              <w:t>S10</w:t>
            </w:r>
          </w:p>
        </w:tc>
        <w:tc>
          <w:tcPr>
            <w:tcW w:w="768" w:type="dxa"/>
            <w:gridSpan w:val="4"/>
            <w:shd w:val="clear" w:color="auto" w:fill="auto"/>
          </w:tcPr>
          <w:p w14:paraId="0F4DF489" w14:textId="42941F9C" w:rsidR="004B72CE" w:rsidRPr="00DB3B1C" w:rsidRDefault="004B72CE" w:rsidP="004B72CE">
            <w:pPr>
              <w:spacing w:before="20" w:after="20"/>
              <w:rPr>
                <w:sz w:val="18"/>
                <w:szCs w:val="18"/>
              </w:rPr>
            </w:pPr>
          </w:p>
        </w:tc>
        <w:tc>
          <w:tcPr>
            <w:tcW w:w="3117" w:type="dxa"/>
            <w:gridSpan w:val="6"/>
            <w:shd w:val="clear" w:color="auto" w:fill="auto"/>
          </w:tcPr>
          <w:p w14:paraId="3CAAD20F" w14:textId="5B1ECC24" w:rsidR="004B72CE" w:rsidRPr="00A205AF" w:rsidRDefault="004B72CE" w:rsidP="004B72CE">
            <w:pPr>
              <w:pStyle w:val="Style1"/>
            </w:pPr>
          </w:p>
        </w:tc>
        <w:tc>
          <w:tcPr>
            <w:tcW w:w="640" w:type="dxa"/>
            <w:gridSpan w:val="2"/>
            <w:shd w:val="clear" w:color="auto" w:fill="auto"/>
          </w:tcPr>
          <w:p w14:paraId="285D6ED1" w14:textId="5AEFF4ED" w:rsidR="004B72CE" w:rsidRPr="00DB3B1C" w:rsidRDefault="004B72CE" w:rsidP="004B72CE">
            <w:pPr>
              <w:spacing w:before="20" w:after="20"/>
              <w:jc w:val="center"/>
              <w:rPr>
                <w:sz w:val="18"/>
                <w:szCs w:val="18"/>
              </w:rPr>
            </w:pPr>
          </w:p>
        </w:tc>
        <w:tc>
          <w:tcPr>
            <w:tcW w:w="640" w:type="dxa"/>
            <w:gridSpan w:val="3"/>
            <w:shd w:val="clear" w:color="auto" w:fill="auto"/>
          </w:tcPr>
          <w:p w14:paraId="2371157B" w14:textId="00CD317B" w:rsidR="004B72CE" w:rsidRPr="00DB3B1C" w:rsidRDefault="004B72CE" w:rsidP="004B72CE">
            <w:pPr>
              <w:spacing w:before="20" w:after="20"/>
              <w:jc w:val="center"/>
              <w:rPr>
                <w:sz w:val="18"/>
                <w:szCs w:val="18"/>
              </w:rPr>
            </w:pPr>
          </w:p>
        </w:tc>
        <w:tc>
          <w:tcPr>
            <w:tcW w:w="641" w:type="dxa"/>
            <w:gridSpan w:val="2"/>
            <w:shd w:val="clear" w:color="auto" w:fill="auto"/>
          </w:tcPr>
          <w:p w14:paraId="4451C316" w14:textId="5877A3A1" w:rsidR="004B72CE" w:rsidRPr="00DB3B1C" w:rsidRDefault="004B72CE" w:rsidP="004B72CE">
            <w:pPr>
              <w:spacing w:before="20" w:after="20"/>
              <w:jc w:val="center"/>
              <w:rPr>
                <w:sz w:val="18"/>
                <w:szCs w:val="18"/>
              </w:rPr>
            </w:pPr>
          </w:p>
        </w:tc>
        <w:tc>
          <w:tcPr>
            <w:tcW w:w="640" w:type="dxa"/>
            <w:gridSpan w:val="4"/>
            <w:shd w:val="clear" w:color="auto" w:fill="auto"/>
          </w:tcPr>
          <w:p w14:paraId="0FB5EDB3" w14:textId="0F1FF7F1" w:rsidR="004B72CE" w:rsidRPr="00DB3B1C" w:rsidRDefault="004B72CE" w:rsidP="004B72CE">
            <w:pPr>
              <w:spacing w:before="20" w:after="20"/>
              <w:jc w:val="center"/>
              <w:rPr>
                <w:sz w:val="18"/>
                <w:szCs w:val="18"/>
              </w:rPr>
            </w:pPr>
          </w:p>
        </w:tc>
        <w:tc>
          <w:tcPr>
            <w:tcW w:w="640" w:type="dxa"/>
            <w:gridSpan w:val="2"/>
            <w:shd w:val="clear" w:color="auto" w:fill="auto"/>
          </w:tcPr>
          <w:p w14:paraId="516CA32D" w14:textId="63B76EBB"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189B72B8" w14:textId="3E71A1EA" w:rsidR="004B72CE" w:rsidRPr="00DB3B1C" w:rsidRDefault="004B72CE" w:rsidP="004B72CE">
            <w:pPr>
              <w:spacing w:before="20" w:after="20"/>
              <w:jc w:val="center"/>
              <w:rPr>
                <w:sz w:val="18"/>
                <w:szCs w:val="18"/>
              </w:rPr>
            </w:pPr>
          </w:p>
        </w:tc>
      </w:tr>
      <w:tr w:rsidR="004B72CE" w:rsidRPr="00DB3B1C" w14:paraId="3E7E126F"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4B72CE" w:rsidRPr="00DB3B1C" w:rsidRDefault="004B72CE" w:rsidP="004B72CE">
            <w:pPr>
              <w:spacing w:before="20" w:after="20"/>
              <w:rPr>
                <w:b/>
                <w:color w:val="1F497D"/>
                <w:sz w:val="20"/>
                <w:szCs w:val="20"/>
              </w:rPr>
            </w:pPr>
          </w:p>
        </w:tc>
        <w:tc>
          <w:tcPr>
            <w:tcW w:w="939" w:type="dxa"/>
            <w:shd w:val="clear" w:color="auto" w:fill="auto"/>
          </w:tcPr>
          <w:p w14:paraId="41C0D1B3" w14:textId="742FFC01" w:rsidR="004B72CE" w:rsidRPr="00DB3B1C" w:rsidRDefault="004B72CE" w:rsidP="004B72CE">
            <w:pPr>
              <w:spacing w:before="20" w:after="20"/>
              <w:rPr>
                <w:b/>
                <w:color w:val="1F497D"/>
                <w:sz w:val="20"/>
                <w:szCs w:val="20"/>
              </w:rPr>
            </w:pPr>
            <w:r w:rsidRPr="00DB3B1C">
              <w:rPr>
                <w:b/>
                <w:color w:val="1F497D"/>
                <w:sz w:val="20"/>
                <w:szCs w:val="20"/>
              </w:rPr>
              <w:t>S11</w:t>
            </w:r>
          </w:p>
        </w:tc>
        <w:tc>
          <w:tcPr>
            <w:tcW w:w="768" w:type="dxa"/>
            <w:gridSpan w:val="4"/>
            <w:shd w:val="clear" w:color="auto" w:fill="auto"/>
          </w:tcPr>
          <w:p w14:paraId="1D399659" w14:textId="58C1729B" w:rsidR="004B72CE" w:rsidRPr="00DB3B1C" w:rsidRDefault="004B72CE" w:rsidP="004B72CE">
            <w:pPr>
              <w:spacing w:before="20" w:after="20"/>
              <w:rPr>
                <w:sz w:val="18"/>
                <w:szCs w:val="18"/>
              </w:rPr>
            </w:pPr>
          </w:p>
        </w:tc>
        <w:tc>
          <w:tcPr>
            <w:tcW w:w="3117" w:type="dxa"/>
            <w:gridSpan w:val="6"/>
            <w:shd w:val="clear" w:color="auto" w:fill="auto"/>
          </w:tcPr>
          <w:p w14:paraId="45499166" w14:textId="478A7165" w:rsidR="004B72CE" w:rsidRPr="00A205AF" w:rsidRDefault="004B72CE" w:rsidP="004B72CE">
            <w:pPr>
              <w:pStyle w:val="Style1"/>
            </w:pPr>
          </w:p>
        </w:tc>
        <w:tc>
          <w:tcPr>
            <w:tcW w:w="640" w:type="dxa"/>
            <w:gridSpan w:val="2"/>
            <w:shd w:val="clear" w:color="auto" w:fill="auto"/>
          </w:tcPr>
          <w:p w14:paraId="5D3681EC" w14:textId="673E3699" w:rsidR="004B72CE" w:rsidRPr="00DB3B1C" w:rsidRDefault="004B72CE" w:rsidP="004B72CE">
            <w:pPr>
              <w:spacing w:before="20" w:after="20"/>
              <w:jc w:val="center"/>
              <w:rPr>
                <w:sz w:val="18"/>
                <w:szCs w:val="18"/>
              </w:rPr>
            </w:pPr>
          </w:p>
        </w:tc>
        <w:tc>
          <w:tcPr>
            <w:tcW w:w="640" w:type="dxa"/>
            <w:gridSpan w:val="3"/>
            <w:shd w:val="clear" w:color="auto" w:fill="auto"/>
          </w:tcPr>
          <w:p w14:paraId="0F23219D" w14:textId="775A88C7" w:rsidR="004B72CE" w:rsidRPr="00DB3B1C" w:rsidRDefault="004B72CE" w:rsidP="004B72CE">
            <w:pPr>
              <w:spacing w:before="20" w:after="20"/>
              <w:jc w:val="center"/>
              <w:rPr>
                <w:sz w:val="18"/>
                <w:szCs w:val="18"/>
              </w:rPr>
            </w:pPr>
          </w:p>
        </w:tc>
        <w:tc>
          <w:tcPr>
            <w:tcW w:w="641" w:type="dxa"/>
            <w:gridSpan w:val="2"/>
            <w:shd w:val="clear" w:color="auto" w:fill="auto"/>
          </w:tcPr>
          <w:p w14:paraId="51CD4692" w14:textId="1F861EDB" w:rsidR="004B72CE" w:rsidRPr="00DB3B1C" w:rsidRDefault="004B72CE" w:rsidP="004B72CE">
            <w:pPr>
              <w:spacing w:before="20" w:after="20"/>
              <w:jc w:val="center"/>
              <w:rPr>
                <w:sz w:val="18"/>
                <w:szCs w:val="18"/>
              </w:rPr>
            </w:pPr>
          </w:p>
        </w:tc>
        <w:tc>
          <w:tcPr>
            <w:tcW w:w="640" w:type="dxa"/>
            <w:gridSpan w:val="4"/>
            <w:shd w:val="clear" w:color="auto" w:fill="auto"/>
          </w:tcPr>
          <w:p w14:paraId="4B193444" w14:textId="1A2BDB3B" w:rsidR="004B72CE" w:rsidRPr="00DB3B1C" w:rsidRDefault="004B72CE" w:rsidP="004B72CE">
            <w:pPr>
              <w:spacing w:before="20" w:after="20"/>
              <w:jc w:val="center"/>
              <w:rPr>
                <w:sz w:val="18"/>
                <w:szCs w:val="18"/>
              </w:rPr>
            </w:pPr>
          </w:p>
        </w:tc>
        <w:tc>
          <w:tcPr>
            <w:tcW w:w="640" w:type="dxa"/>
            <w:gridSpan w:val="2"/>
            <w:shd w:val="clear" w:color="auto" w:fill="auto"/>
          </w:tcPr>
          <w:p w14:paraId="20F6FDC1" w14:textId="478D7E1C"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3B476F1A" w14:textId="30CA5548" w:rsidR="004B72CE" w:rsidRPr="00DB3B1C" w:rsidRDefault="004B72CE" w:rsidP="004B72CE">
            <w:pPr>
              <w:spacing w:before="20" w:after="20"/>
              <w:jc w:val="center"/>
              <w:rPr>
                <w:sz w:val="18"/>
                <w:szCs w:val="18"/>
              </w:rPr>
            </w:pPr>
          </w:p>
        </w:tc>
      </w:tr>
      <w:tr w:rsidR="004B72CE" w:rsidRPr="00DB3B1C" w14:paraId="34358EEF"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E398607" w14:textId="77777777" w:rsidR="004B72CE" w:rsidRPr="00DB3B1C" w:rsidRDefault="004B72CE" w:rsidP="004B72CE">
            <w:pPr>
              <w:spacing w:before="20" w:after="20"/>
              <w:rPr>
                <w:b/>
                <w:color w:val="1F497D"/>
                <w:sz w:val="20"/>
                <w:szCs w:val="20"/>
              </w:rPr>
            </w:pPr>
          </w:p>
        </w:tc>
        <w:tc>
          <w:tcPr>
            <w:tcW w:w="939" w:type="dxa"/>
            <w:shd w:val="clear" w:color="auto" w:fill="auto"/>
          </w:tcPr>
          <w:p w14:paraId="2FD7B98C" w14:textId="58514DA8" w:rsidR="004B72CE" w:rsidRPr="00DB3B1C" w:rsidRDefault="004B72CE" w:rsidP="004B72CE">
            <w:pPr>
              <w:spacing w:before="20" w:after="20"/>
              <w:rPr>
                <w:b/>
                <w:color w:val="1F497D"/>
                <w:sz w:val="20"/>
                <w:szCs w:val="20"/>
              </w:rPr>
            </w:pPr>
            <w:r w:rsidRPr="00DB3B1C">
              <w:rPr>
                <w:b/>
                <w:color w:val="1F497D"/>
                <w:sz w:val="20"/>
                <w:szCs w:val="20"/>
              </w:rPr>
              <w:t>S1</w:t>
            </w:r>
            <w:r>
              <w:rPr>
                <w:b/>
                <w:color w:val="1F497D"/>
                <w:sz w:val="20"/>
                <w:szCs w:val="20"/>
              </w:rPr>
              <w:t>2</w:t>
            </w:r>
          </w:p>
        </w:tc>
        <w:tc>
          <w:tcPr>
            <w:tcW w:w="768" w:type="dxa"/>
            <w:gridSpan w:val="4"/>
            <w:shd w:val="clear" w:color="auto" w:fill="auto"/>
          </w:tcPr>
          <w:p w14:paraId="01F60535" w14:textId="587DCB20" w:rsidR="004B72CE" w:rsidRPr="00DB3B1C" w:rsidRDefault="004B72CE" w:rsidP="004B72CE">
            <w:pPr>
              <w:spacing w:before="20" w:after="20"/>
              <w:rPr>
                <w:sz w:val="18"/>
                <w:szCs w:val="18"/>
              </w:rPr>
            </w:pPr>
          </w:p>
        </w:tc>
        <w:tc>
          <w:tcPr>
            <w:tcW w:w="3117" w:type="dxa"/>
            <w:gridSpan w:val="6"/>
            <w:shd w:val="clear" w:color="auto" w:fill="auto"/>
          </w:tcPr>
          <w:p w14:paraId="56327175" w14:textId="252D143F" w:rsidR="004B72CE" w:rsidRPr="00A205AF" w:rsidRDefault="004B72CE" w:rsidP="004B72CE">
            <w:pPr>
              <w:pStyle w:val="Style1"/>
            </w:pPr>
          </w:p>
        </w:tc>
        <w:tc>
          <w:tcPr>
            <w:tcW w:w="640" w:type="dxa"/>
            <w:gridSpan w:val="2"/>
            <w:shd w:val="clear" w:color="auto" w:fill="auto"/>
          </w:tcPr>
          <w:p w14:paraId="6B4CA3E7" w14:textId="30982986" w:rsidR="004B72CE" w:rsidRPr="00DB3B1C" w:rsidRDefault="004B72CE" w:rsidP="004B72CE">
            <w:pPr>
              <w:spacing w:before="20" w:after="20"/>
              <w:jc w:val="center"/>
              <w:rPr>
                <w:sz w:val="18"/>
                <w:szCs w:val="18"/>
              </w:rPr>
            </w:pPr>
          </w:p>
        </w:tc>
        <w:tc>
          <w:tcPr>
            <w:tcW w:w="640" w:type="dxa"/>
            <w:gridSpan w:val="3"/>
            <w:shd w:val="clear" w:color="auto" w:fill="auto"/>
          </w:tcPr>
          <w:p w14:paraId="7638B712" w14:textId="781AA0CF" w:rsidR="004B72CE" w:rsidRPr="00DB3B1C" w:rsidRDefault="004B72CE" w:rsidP="004B72CE">
            <w:pPr>
              <w:spacing w:before="20" w:after="20"/>
              <w:jc w:val="center"/>
              <w:rPr>
                <w:sz w:val="18"/>
                <w:szCs w:val="18"/>
              </w:rPr>
            </w:pPr>
          </w:p>
        </w:tc>
        <w:tc>
          <w:tcPr>
            <w:tcW w:w="641" w:type="dxa"/>
            <w:gridSpan w:val="2"/>
            <w:shd w:val="clear" w:color="auto" w:fill="auto"/>
          </w:tcPr>
          <w:p w14:paraId="78D42BF1" w14:textId="15ABBA66" w:rsidR="004B72CE" w:rsidRPr="00DB3B1C" w:rsidRDefault="004B72CE" w:rsidP="004B72CE">
            <w:pPr>
              <w:spacing w:before="20" w:after="20"/>
              <w:jc w:val="center"/>
              <w:rPr>
                <w:sz w:val="18"/>
                <w:szCs w:val="18"/>
              </w:rPr>
            </w:pPr>
          </w:p>
        </w:tc>
        <w:tc>
          <w:tcPr>
            <w:tcW w:w="640" w:type="dxa"/>
            <w:gridSpan w:val="4"/>
            <w:shd w:val="clear" w:color="auto" w:fill="auto"/>
          </w:tcPr>
          <w:p w14:paraId="7EA6A6DF" w14:textId="658AB76D" w:rsidR="004B72CE" w:rsidRPr="00DB3B1C" w:rsidRDefault="004B72CE" w:rsidP="004B72CE">
            <w:pPr>
              <w:spacing w:before="20" w:after="20"/>
              <w:jc w:val="center"/>
              <w:rPr>
                <w:sz w:val="18"/>
                <w:szCs w:val="18"/>
              </w:rPr>
            </w:pPr>
          </w:p>
        </w:tc>
        <w:tc>
          <w:tcPr>
            <w:tcW w:w="640" w:type="dxa"/>
            <w:gridSpan w:val="2"/>
            <w:shd w:val="clear" w:color="auto" w:fill="auto"/>
          </w:tcPr>
          <w:p w14:paraId="5A5CAF9F" w14:textId="10569B26"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68377FFA" w14:textId="5E973EAF" w:rsidR="004B72CE" w:rsidRPr="00DB3B1C" w:rsidRDefault="004B72CE" w:rsidP="004B72CE">
            <w:pPr>
              <w:spacing w:before="20" w:after="20"/>
              <w:jc w:val="center"/>
              <w:rPr>
                <w:sz w:val="18"/>
                <w:szCs w:val="18"/>
              </w:rPr>
            </w:pPr>
          </w:p>
        </w:tc>
      </w:tr>
      <w:tr w:rsidR="004B72CE" w:rsidRPr="00DB3B1C" w14:paraId="4B0DCE79"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E248F14" w14:textId="77777777" w:rsidR="004B72CE" w:rsidRPr="00DB3B1C" w:rsidRDefault="004B72CE" w:rsidP="004B72CE">
            <w:pPr>
              <w:spacing w:before="20" w:after="20"/>
              <w:rPr>
                <w:b/>
                <w:color w:val="1F497D"/>
                <w:sz w:val="20"/>
                <w:szCs w:val="20"/>
              </w:rPr>
            </w:pPr>
          </w:p>
        </w:tc>
        <w:tc>
          <w:tcPr>
            <w:tcW w:w="939" w:type="dxa"/>
            <w:shd w:val="clear" w:color="auto" w:fill="auto"/>
          </w:tcPr>
          <w:p w14:paraId="0B91F2FF" w14:textId="179C0AB7" w:rsidR="004B72CE" w:rsidRPr="00DB3B1C" w:rsidRDefault="004B72CE" w:rsidP="004B72CE">
            <w:pPr>
              <w:spacing w:before="20" w:after="20"/>
              <w:rPr>
                <w:b/>
                <w:color w:val="1F497D"/>
                <w:sz w:val="20"/>
                <w:szCs w:val="20"/>
              </w:rPr>
            </w:pPr>
            <w:r w:rsidRPr="00DB3B1C">
              <w:rPr>
                <w:b/>
                <w:color w:val="1F497D"/>
                <w:sz w:val="20"/>
                <w:szCs w:val="20"/>
              </w:rPr>
              <w:t>S1</w:t>
            </w:r>
            <w:r>
              <w:rPr>
                <w:b/>
                <w:color w:val="1F497D"/>
                <w:sz w:val="20"/>
                <w:szCs w:val="20"/>
              </w:rPr>
              <w:t>3</w:t>
            </w:r>
          </w:p>
        </w:tc>
        <w:tc>
          <w:tcPr>
            <w:tcW w:w="768" w:type="dxa"/>
            <w:gridSpan w:val="4"/>
            <w:shd w:val="clear" w:color="auto" w:fill="auto"/>
          </w:tcPr>
          <w:p w14:paraId="7923D682" w14:textId="1649FF24" w:rsidR="004B72CE" w:rsidRPr="00DB3B1C" w:rsidRDefault="004B72CE" w:rsidP="004B72CE">
            <w:pPr>
              <w:spacing w:before="20" w:after="20"/>
              <w:rPr>
                <w:sz w:val="18"/>
                <w:szCs w:val="18"/>
              </w:rPr>
            </w:pPr>
          </w:p>
        </w:tc>
        <w:tc>
          <w:tcPr>
            <w:tcW w:w="3117" w:type="dxa"/>
            <w:gridSpan w:val="6"/>
            <w:shd w:val="clear" w:color="auto" w:fill="auto"/>
          </w:tcPr>
          <w:p w14:paraId="6EE92A11" w14:textId="4D6E8596" w:rsidR="004B72CE" w:rsidRPr="00A205AF" w:rsidRDefault="004B72CE" w:rsidP="004B72CE">
            <w:pPr>
              <w:pStyle w:val="Style1"/>
            </w:pPr>
          </w:p>
        </w:tc>
        <w:tc>
          <w:tcPr>
            <w:tcW w:w="640" w:type="dxa"/>
            <w:gridSpan w:val="2"/>
            <w:shd w:val="clear" w:color="auto" w:fill="auto"/>
          </w:tcPr>
          <w:p w14:paraId="6E789ACB" w14:textId="7C1D9780" w:rsidR="004B72CE" w:rsidRPr="00DB3B1C" w:rsidRDefault="004B72CE" w:rsidP="004B72CE">
            <w:pPr>
              <w:spacing w:before="20" w:after="20"/>
              <w:jc w:val="center"/>
              <w:rPr>
                <w:sz w:val="18"/>
                <w:szCs w:val="18"/>
              </w:rPr>
            </w:pPr>
          </w:p>
        </w:tc>
        <w:tc>
          <w:tcPr>
            <w:tcW w:w="640" w:type="dxa"/>
            <w:gridSpan w:val="3"/>
            <w:shd w:val="clear" w:color="auto" w:fill="auto"/>
          </w:tcPr>
          <w:p w14:paraId="23D74646" w14:textId="43ED27D3" w:rsidR="004B72CE" w:rsidRPr="00DB3B1C" w:rsidRDefault="004B72CE" w:rsidP="004B72CE">
            <w:pPr>
              <w:spacing w:before="20" w:after="20"/>
              <w:jc w:val="center"/>
              <w:rPr>
                <w:sz w:val="18"/>
                <w:szCs w:val="18"/>
              </w:rPr>
            </w:pPr>
          </w:p>
        </w:tc>
        <w:tc>
          <w:tcPr>
            <w:tcW w:w="641" w:type="dxa"/>
            <w:gridSpan w:val="2"/>
            <w:shd w:val="clear" w:color="auto" w:fill="auto"/>
          </w:tcPr>
          <w:p w14:paraId="14AFADE5" w14:textId="7F1E2E8F" w:rsidR="004B72CE" w:rsidRPr="00DB3B1C" w:rsidRDefault="004B72CE" w:rsidP="004B72CE">
            <w:pPr>
              <w:spacing w:before="20" w:after="20"/>
              <w:jc w:val="center"/>
              <w:rPr>
                <w:sz w:val="18"/>
                <w:szCs w:val="18"/>
              </w:rPr>
            </w:pPr>
          </w:p>
        </w:tc>
        <w:tc>
          <w:tcPr>
            <w:tcW w:w="640" w:type="dxa"/>
            <w:gridSpan w:val="4"/>
            <w:shd w:val="clear" w:color="auto" w:fill="auto"/>
          </w:tcPr>
          <w:p w14:paraId="32AEE217" w14:textId="60357D8B" w:rsidR="004B72CE" w:rsidRPr="00DB3B1C" w:rsidRDefault="004B72CE" w:rsidP="004B72CE">
            <w:pPr>
              <w:spacing w:before="20" w:after="20"/>
              <w:jc w:val="center"/>
              <w:rPr>
                <w:sz w:val="18"/>
                <w:szCs w:val="18"/>
              </w:rPr>
            </w:pPr>
          </w:p>
        </w:tc>
        <w:tc>
          <w:tcPr>
            <w:tcW w:w="640" w:type="dxa"/>
            <w:gridSpan w:val="2"/>
            <w:shd w:val="clear" w:color="auto" w:fill="auto"/>
          </w:tcPr>
          <w:p w14:paraId="7A245329" w14:textId="6CE67578"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01FFBD4C" w14:textId="731E5A3C" w:rsidR="004B72CE" w:rsidRPr="00DB3B1C" w:rsidRDefault="004B72CE" w:rsidP="004B72CE">
            <w:pPr>
              <w:spacing w:before="20" w:after="20"/>
              <w:jc w:val="center"/>
              <w:rPr>
                <w:sz w:val="18"/>
                <w:szCs w:val="18"/>
              </w:rPr>
            </w:pPr>
          </w:p>
        </w:tc>
      </w:tr>
      <w:tr w:rsidR="004B72CE" w:rsidRPr="00DB3B1C" w14:paraId="02094CD7"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7752DBF8" w14:textId="77777777" w:rsidR="004B72CE" w:rsidRPr="00DB3B1C" w:rsidRDefault="004B72CE" w:rsidP="004B72CE">
            <w:pPr>
              <w:spacing w:before="20" w:after="20"/>
              <w:rPr>
                <w:b/>
                <w:color w:val="1F497D"/>
                <w:sz w:val="20"/>
                <w:szCs w:val="20"/>
              </w:rPr>
            </w:pPr>
          </w:p>
        </w:tc>
        <w:tc>
          <w:tcPr>
            <w:tcW w:w="939" w:type="dxa"/>
            <w:shd w:val="clear" w:color="auto" w:fill="auto"/>
          </w:tcPr>
          <w:p w14:paraId="40CDB15B" w14:textId="03DA089A" w:rsidR="004B72CE" w:rsidRPr="00DB3B1C" w:rsidRDefault="004B72CE" w:rsidP="004B72CE">
            <w:pPr>
              <w:spacing w:before="20" w:after="20"/>
              <w:rPr>
                <w:b/>
                <w:color w:val="1F497D"/>
                <w:sz w:val="20"/>
                <w:szCs w:val="20"/>
              </w:rPr>
            </w:pPr>
            <w:r w:rsidRPr="00DB3B1C">
              <w:rPr>
                <w:b/>
                <w:color w:val="1F497D"/>
                <w:sz w:val="20"/>
                <w:szCs w:val="20"/>
              </w:rPr>
              <w:t>S1</w:t>
            </w:r>
            <w:r>
              <w:rPr>
                <w:b/>
                <w:color w:val="1F497D"/>
                <w:sz w:val="20"/>
                <w:szCs w:val="20"/>
              </w:rPr>
              <w:t>4</w:t>
            </w:r>
          </w:p>
        </w:tc>
        <w:tc>
          <w:tcPr>
            <w:tcW w:w="768" w:type="dxa"/>
            <w:gridSpan w:val="4"/>
            <w:shd w:val="clear" w:color="auto" w:fill="auto"/>
          </w:tcPr>
          <w:p w14:paraId="2E19B811" w14:textId="41D2EAEF" w:rsidR="004B72CE" w:rsidRPr="00DB3B1C" w:rsidRDefault="004B72CE" w:rsidP="004B72CE">
            <w:pPr>
              <w:spacing w:before="20" w:after="20"/>
              <w:rPr>
                <w:sz w:val="18"/>
                <w:szCs w:val="18"/>
              </w:rPr>
            </w:pPr>
          </w:p>
        </w:tc>
        <w:tc>
          <w:tcPr>
            <w:tcW w:w="3117" w:type="dxa"/>
            <w:gridSpan w:val="6"/>
            <w:shd w:val="clear" w:color="auto" w:fill="auto"/>
          </w:tcPr>
          <w:p w14:paraId="2BB72D02" w14:textId="24079706" w:rsidR="004B72CE" w:rsidRPr="00A205AF" w:rsidRDefault="004B72CE" w:rsidP="004B72CE">
            <w:pPr>
              <w:pStyle w:val="Style1"/>
            </w:pPr>
          </w:p>
        </w:tc>
        <w:tc>
          <w:tcPr>
            <w:tcW w:w="640" w:type="dxa"/>
            <w:gridSpan w:val="2"/>
            <w:shd w:val="clear" w:color="auto" w:fill="auto"/>
          </w:tcPr>
          <w:p w14:paraId="2057F784" w14:textId="584DF593" w:rsidR="004B72CE" w:rsidRPr="00DB3B1C" w:rsidRDefault="004B72CE" w:rsidP="004B72CE">
            <w:pPr>
              <w:spacing w:before="20" w:after="20"/>
              <w:jc w:val="center"/>
              <w:rPr>
                <w:sz w:val="18"/>
                <w:szCs w:val="18"/>
              </w:rPr>
            </w:pPr>
          </w:p>
        </w:tc>
        <w:tc>
          <w:tcPr>
            <w:tcW w:w="640" w:type="dxa"/>
            <w:gridSpan w:val="3"/>
            <w:shd w:val="clear" w:color="auto" w:fill="auto"/>
          </w:tcPr>
          <w:p w14:paraId="69BF3CDF" w14:textId="6D2FA807" w:rsidR="004B72CE" w:rsidRPr="00DB3B1C" w:rsidRDefault="004B72CE" w:rsidP="004B72CE">
            <w:pPr>
              <w:spacing w:before="20" w:after="20"/>
              <w:jc w:val="center"/>
              <w:rPr>
                <w:sz w:val="18"/>
                <w:szCs w:val="18"/>
              </w:rPr>
            </w:pPr>
          </w:p>
        </w:tc>
        <w:tc>
          <w:tcPr>
            <w:tcW w:w="641" w:type="dxa"/>
            <w:gridSpan w:val="2"/>
            <w:shd w:val="clear" w:color="auto" w:fill="auto"/>
          </w:tcPr>
          <w:p w14:paraId="688F2082" w14:textId="1814B34F" w:rsidR="004B72CE" w:rsidRPr="00DB3B1C" w:rsidRDefault="004B72CE" w:rsidP="004B72CE">
            <w:pPr>
              <w:spacing w:before="20" w:after="20"/>
              <w:jc w:val="center"/>
              <w:rPr>
                <w:sz w:val="18"/>
                <w:szCs w:val="18"/>
              </w:rPr>
            </w:pPr>
          </w:p>
        </w:tc>
        <w:tc>
          <w:tcPr>
            <w:tcW w:w="640" w:type="dxa"/>
            <w:gridSpan w:val="4"/>
            <w:shd w:val="clear" w:color="auto" w:fill="auto"/>
          </w:tcPr>
          <w:p w14:paraId="55DF11D6" w14:textId="03A97C5D" w:rsidR="004B72CE" w:rsidRPr="00DB3B1C" w:rsidRDefault="004B72CE" w:rsidP="004B72CE">
            <w:pPr>
              <w:spacing w:before="20" w:after="20"/>
              <w:jc w:val="center"/>
              <w:rPr>
                <w:sz w:val="18"/>
                <w:szCs w:val="18"/>
              </w:rPr>
            </w:pPr>
          </w:p>
        </w:tc>
        <w:tc>
          <w:tcPr>
            <w:tcW w:w="640" w:type="dxa"/>
            <w:gridSpan w:val="2"/>
            <w:shd w:val="clear" w:color="auto" w:fill="auto"/>
          </w:tcPr>
          <w:p w14:paraId="69BC2D2F" w14:textId="2FCDC273" w:rsidR="004B72CE" w:rsidRPr="00DB3B1C" w:rsidRDefault="004B72CE" w:rsidP="004B72CE">
            <w:pPr>
              <w:spacing w:before="20" w:after="20"/>
              <w:jc w:val="center"/>
              <w:rPr>
                <w:sz w:val="18"/>
                <w:szCs w:val="18"/>
              </w:rPr>
            </w:pPr>
          </w:p>
        </w:tc>
        <w:tc>
          <w:tcPr>
            <w:tcW w:w="641" w:type="dxa"/>
            <w:gridSpan w:val="3"/>
            <w:shd w:val="clear" w:color="auto" w:fill="auto"/>
            <w:vAlign w:val="center"/>
          </w:tcPr>
          <w:p w14:paraId="2D466E7C" w14:textId="0A9F67A6" w:rsidR="004B72CE" w:rsidRPr="00DB3B1C" w:rsidRDefault="004B72CE" w:rsidP="004B72CE">
            <w:pPr>
              <w:spacing w:before="20" w:after="20"/>
              <w:jc w:val="center"/>
              <w:rPr>
                <w:sz w:val="18"/>
                <w:szCs w:val="18"/>
              </w:rPr>
            </w:pPr>
          </w:p>
        </w:tc>
      </w:tr>
      <w:tr w:rsidR="006A73B2" w:rsidRPr="00DB3B1C" w14:paraId="7DDCA7ED" w14:textId="77777777" w:rsidTr="006D0775">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6A73B2" w:rsidRPr="00DB3B1C" w:rsidRDefault="006A73B2" w:rsidP="006A73B2">
            <w:pPr>
              <w:spacing w:before="20" w:after="20"/>
              <w:rPr>
                <w:b/>
                <w:color w:val="1F497D"/>
                <w:sz w:val="20"/>
                <w:szCs w:val="20"/>
              </w:rPr>
            </w:pPr>
            <w:r w:rsidRPr="00DB3B1C">
              <w:rPr>
                <w:b/>
                <w:color w:val="1F497D"/>
                <w:sz w:val="20"/>
                <w:szCs w:val="20"/>
              </w:rPr>
              <w:t xml:space="preserve">Assessment Methods, Weight in Course </w:t>
            </w:r>
            <w:r w:rsidRPr="00DB3B1C">
              <w:rPr>
                <w:b/>
                <w:color w:val="1F497D"/>
                <w:sz w:val="20"/>
                <w:szCs w:val="20"/>
              </w:rPr>
              <w:lastRenderedPageBreak/>
              <w:t xml:space="preserve">Grade, Implementation and Make-Up Rules </w:t>
            </w:r>
          </w:p>
          <w:p w14:paraId="6854A0F8" w14:textId="77777777" w:rsidR="006A73B2" w:rsidRPr="00DB3B1C" w:rsidRDefault="006A73B2" w:rsidP="006A73B2">
            <w:pPr>
              <w:spacing w:before="20" w:after="20"/>
              <w:rPr>
                <w:b/>
                <w:color w:val="1F497D"/>
                <w:sz w:val="20"/>
                <w:szCs w:val="20"/>
              </w:rPr>
            </w:pPr>
          </w:p>
        </w:tc>
        <w:tc>
          <w:tcPr>
            <w:tcW w:w="939" w:type="dxa"/>
            <w:shd w:val="clear" w:color="auto" w:fill="auto"/>
          </w:tcPr>
          <w:p w14:paraId="11B03F6F" w14:textId="77777777" w:rsidR="006A73B2" w:rsidRPr="00DB3B1C" w:rsidRDefault="006A73B2" w:rsidP="006A73B2">
            <w:pPr>
              <w:spacing w:before="20" w:after="20"/>
              <w:rPr>
                <w:sz w:val="20"/>
                <w:szCs w:val="20"/>
              </w:rPr>
            </w:pPr>
            <w:r w:rsidRPr="00DB3B1C">
              <w:rPr>
                <w:b/>
                <w:color w:val="1F497D"/>
                <w:sz w:val="20"/>
                <w:szCs w:val="20"/>
              </w:rPr>
              <w:lastRenderedPageBreak/>
              <w:t>No.</w:t>
            </w:r>
          </w:p>
        </w:tc>
        <w:tc>
          <w:tcPr>
            <w:tcW w:w="1527" w:type="dxa"/>
            <w:gridSpan w:val="6"/>
            <w:shd w:val="clear" w:color="auto" w:fill="auto"/>
          </w:tcPr>
          <w:p w14:paraId="317E4A09" w14:textId="77777777" w:rsidR="006A73B2" w:rsidRPr="00DB3B1C" w:rsidRDefault="006A73B2" w:rsidP="006A73B2">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A73B2" w:rsidRPr="00DB3B1C" w:rsidRDefault="006A73B2" w:rsidP="006A73B2">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A73B2" w:rsidRPr="00DB3B1C" w:rsidRDefault="006A73B2" w:rsidP="006A73B2">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77777777" w:rsidR="006A73B2" w:rsidRPr="00DB3B1C" w:rsidRDefault="006A73B2" w:rsidP="006A73B2">
            <w:pPr>
              <w:spacing w:before="20" w:after="20"/>
              <w:rPr>
                <w:b/>
                <w:color w:val="1F497D"/>
                <w:sz w:val="20"/>
                <w:szCs w:val="20"/>
              </w:rPr>
            </w:pPr>
            <w:r w:rsidRPr="00DB3B1C">
              <w:rPr>
                <w:b/>
                <w:color w:val="1F497D"/>
                <w:sz w:val="20"/>
                <w:szCs w:val="20"/>
              </w:rPr>
              <w:t>Make-Up Rule</w:t>
            </w:r>
          </w:p>
        </w:tc>
      </w:tr>
      <w:tr w:rsidR="000F0EE6" w:rsidRPr="00DB3B1C" w14:paraId="6DA62E28" w14:textId="77777777" w:rsidTr="002A2FBD">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0F0EE6" w:rsidRPr="00DB3B1C" w:rsidRDefault="000F0EE6" w:rsidP="000F0EE6">
            <w:pPr>
              <w:spacing w:before="20" w:after="20"/>
              <w:rPr>
                <w:b/>
                <w:color w:val="1F497D"/>
                <w:sz w:val="20"/>
                <w:szCs w:val="20"/>
              </w:rPr>
            </w:pPr>
          </w:p>
        </w:tc>
        <w:tc>
          <w:tcPr>
            <w:tcW w:w="939" w:type="dxa"/>
            <w:shd w:val="clear" w:color="auto" w:fill="auto"/>
          </w:tcPr>
          <w:p w14:paraId="0272C7CB" w14:textId="77777777" w:rsidR="000F0EE6" w:rsidRPr="00DB3B1C" w:rsidRDefault="000F0EE6" w:rsidP="000F0EE6">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104D874D" w:rsidR="000F0EE6" w:rsidRPr="00DB3B1C" w:rsidRDefault="000F0EE6" w:rsidP="000F0EE6">
            <w:pPr>
              <w:spacing w:before="20" w:after="20"/>
              <w:rPr>
                <w:b/>
                <w:color w:val="1F497D"/>
                <w:sz w:val="20"/>
                <w:szCs w:val="20"/>
              </w:rPr>
            </w:pPr>
            <w:r w:rsidRPr="00DB3B1C">
              <w:rPr>
                <w:b/>
                <w:color w:val="1F497D"/>
                <w:sz w:val="20"/>
                <w:szCs w:val="20"/>
              </w:rPr>
              <w:t>Exam</w:t>
            </w:r>
          </w:p>
        </w:tc>
        <w:tc>
          <w:tcPr>
            <w:tcW w:w="839" w:type="dxa"/>
            <w:gridSpan w:val="2"/>
            <w:shd w:val="clear" w:color="auto" w:fill="auto"/>
            <w:vAlign w:val="center"/>
          </w:tcPr>
          <w:p w14:paraId="0414EADB" w14:textId="1DF03D31" w:rsidR="000F0EE6" w:rsidRPr="00245B05" w:rsidRDefault="000F0EE6" w:rsidP="000F0EE6">
            <w:pPr>
              <w:spacing w:before="20" w:after="20"/>
              <w:jc w:val="center"/>
              <w:rPr>
                <w:b/>
                <w:i/>
                <w:color w:val="262626" w:themeColor="text1" w:themeTint="D9"/>
                <w:sz w:val="20"/>
                <w:szCs w:val="20"/>
              </w:rPr>
            </w:pPr>
            <w:r>
              <w:rPr>
                <w:color w:val="262626" w:themeColor="text1" w:themeTint="D9"/>
                <w:sz w:val="20"/>
                <w:szCs w:val="20"/>
              </w:rPr>
              <w:t>55</w:t>
            </w:r>
            <w:r w:rsidRPr="001F01DF">
              <w:rPr>
                <w:color w:val="262626" w:themeColor="text1" w:themeTint="D9"/>
                <w:sz w:val="20"/>
                <w:szCs w:val="20"/>
              </w:rPr>
              <w:t>%</w:t>
            </w:r>
          </w:p>
        </w:tc>
        <w:tc>
          <w:tcPr>
            <w:tcW w:w="2176" w:type="dxa"/>
            <w:gridSpan w:val="5"/>
            <w:shd w:val="clear" w:color="auto" w:fill="auto"/>
            <w:vAlign w:val="center"/>
          </w:tcPr>
          <w:p w14:paraId="3182951D" w14:textId="72D8C11C" w:rsidR="000F0EE6" w:rsidRPr="00245B05" w:rsidRDefault="000F0EE6" w:rsidP="000F0EE6">
            <w:pPr>
              <w:pStyle w:val="Style1"/>
            </w:pPr>
            <w:r>
              <w:rPr>
                <w:i/>
                <w:color w:val="262626" w:themeColor="text1" w:themeTint="D9"/>
                <w:szCs w:val="20"/>
              </w:rPr>
              <w:t>Books, n</w:t>
            </w:r>
            <w:r w:rsidRPr="001F01DF">
              <w:rPr>
                <w:i/>
                <w:color w:val="262626" w:themeColor="text1" w:themeTint="D9"/>
                <w:szCs w:val="20"/>
              </w:rPr>
              <w:t xml:space="preserve">otes, and </w:t>
            </w:r>
            <w:r w:rsidRPr="001F01DF">
              <w:rPr>
                <w:i/>
                <w:color w:val="262626" w:themeColor="text1" w:themeTint="D9"/>
                <w:szCs w:val="20"/>
              </w:rPr>
              <w:lastRenderedPageBreak/>
              <w:t>electronic devices are prohibited in the examinations</w:t>
            </w:r>
            <w:r>
              <w:rPr>
                <w:i/>
                <w:color w:val="262626" w:themeColor="text1" w:themeTint="D9"/>
                <w:szCs w:val="20"/>
              </w:rPr>
              <w:t xml:space="preserve"> except for calculator</w:t>
            </w:r>
            <w:r w:rsidRPr="001F01DF">
              <w:rPr>
                <w:i/>
                <w:color w:val="262626" w:themeColor="text1" w:themeTint="D9"/>
                <w:szCs w:val="20"/>
              </w:rPr>
              <w:t>.</w:t>
            </w:r>
          </w:p>
        </w:tc>
        <w:tc>
          <w:tcPr>
            <w:tcW w:w="3185" w:type="dxa"/>
            <w:gridSpan w:val="13"/>
            <w:shd w:val="clear" w:color="auto" w:fill="auto"/>
            <w:vAlign w:val="center"/>
          </w:tcPr>
          <w:p w14:paraId="799F41A4" w14:textId="2EE32E17" w:rsidR="000F0EE6" w:rsidRPr="004B6175" w:rsidRDefault="000F0EE6" w:rsidP="000F0EE6">
            <w:pPr>
              <w:pStyle w:val="Style1"/>
            </w:pPr>
            <w:r w:rsidRPr="001F01DF">
              <w:rPr>
                <w:i/>
                <w:sz w:val="18"/>
                <w:szCs w:val="18"/>
              </w:rPr>
              <w:lastRenderedPageBreak/>
              <w:t xml:space="preserve">If an exam is missed, a make-up exam </w:t>
            </w:r>
            <w:r w:rsidRPr="001F01DF">
              <w:rPr>
                <w:i/>
                <w:sz w:val="18"/>
                <w:szCs w:val="18"/>
              </w:rPr>
              <w:lastRenderedPageBreak/>
              <w:t>may be granted if student’ absence from the exam is because of a valid and documented excuse.</w:t>
            </w:r>
          </w:p>
        </w:tc>
      </w:tr>
      <w:tr w:rsidR="000F0EE6" w:rsidRPr="00DB3B1C" w14:paraId="0127EE4E"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0F0EE6" w:rsidRPr="00DB3B1C" w:rsidRDefault="000F0EE6" w:rsidP="000F0EE6">
            <w:pPr>
              <w:spacing w:before="20" w:after="20"/>
              <w:rPr>
                <w:b/>
                <w:color w:val="1F497D"/>
                <w:sz w:val="20"/>
                <w:szCs w:val="20"/>
              </w:rPr>
            </w:pPr>
          </w:p>
        </w:tc>
        <w:tc>
          <w:tcPr>
            <w:tcW w:w="939" w:type="dxa"/>
            <w:shd w:val="clear" w:color="auto" w:fill="auto"/>
          </w:tcPr>
          <w:p w14:paraId="58EC07CE" w14:textId="03842208"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0F0EE6" w:rsidRPr="00DB3B1C" w:rsidRDefault="000F0EE6" w:rsidP="000F0EE6">
            <w:pPr>
              <w:spacing w:before="20" w:after="20"/>
              <w:rPr>
                <w:b/>
                <w:color w:val="1F497D"/>
                <w:sz w:val="20"/>
                <w:szCs w:val="20"/>
              </w:rPr>
            </w:pPr>
            <w:r w:rsidRPr="00DB3B1C">
              <w:rPr>
                <w:b/>
                <w:color w:val="1F497D"/>
                <w:sz w:val="20"/>
                <w:szCs w:val="20"/>
              </w:rPr>
              <w:t>Quiz</w:t>
            </w:r>
          </w:p>
        </w:tc>
        <w:tc>
          <w:tcPr>
            <w:tcW w:w="839" w:type="dxa"/>
            <w:gridSpan w:val="2"/>
            <w:shd w:val="clear" w:color="auto" w:fill="auto"/>
            <w:vAlign w:val="center"/>
          </w:tcPr>
          <w:p w14:paraId="45EB91F4" w14:textId="0DE6DBD5" w:rsidR="000F0EE6" w:rsidRPr="00245B05" w:rsidRDefault="000F0EE6" w:rsidP="000F0EE6">
            <w:pPr>
              <w:spacing w:before="20" w:after="20"/>
              <w:jc w:val="center"/>
              <w:rPr>
                <w:color w:val="262626" w:themeColor="text1" w:themeTint="D9"/>
                <w:sz w:val="20"/>
                <w:szCs w:val="20"/>
              </w:rPr>
            </w:pPr>
            <w:r>
              <w:rPr>
                <w:color w:val="262626" w:themeColor="text1" w:themeTint="D9"/>
                <w:sz w:val="20"/>
                <w:szCs w:val="20"/>
              </w:rPr>
              <w:t>10%</w:t>
            </w:r>
          </w:p>
        </w:tc>
        <w:tc>
          <w:tcPr>
            <w:tcW w:w="2176" w:type="dxa"/>
            <w:gridSpan w:val="5"/>
            <w:shd w:val="clear" w:color="auto" w:fill="auto"/>
            <w:vAlign w:val="center"/>
          </w:tcPr>
          <w:p w14:paraId="794B28B6" w14:textId="0110065D" w:rsidR="000F0EE6" w:rsidRPr="00DB3B1C" w:rsidRDefault="000F0EE6" w:rsidP="000F0EE6">
            <w:pPr>
              <w:jc w:val="center"/>
              <w:rPr>
                <w:i/>
                <w:color w:val="262626" w:themeColor="text1" w:themeTint="D9"/>
                <w:sz w:val="20"/>
                <w:szCs w:val="20"/>
              </w:rPr>
            </w:pPr>
            <w:r>
              <w:rPr>
                <w:i/>
                <w:color w:val="262626" w:themeColor="text1" w:themeTint="D9"/>
                <w:sz w:val="20"/>
                <w:szCs w:val="20"/>
              </w:rPr>
              <w:t>Books, n</w:t>
            </w:r>
            <w:r w:rsidRPr="001F01DF">
              <w:rPr>
                <w:i/>
                <w:color w:val="262626" w:themeColor="text1" w:themeTint="D9"/>
                <w:sz w:val="20"/>
                <w:szCs w:val="20"/>
              </w:rPr>
              <w:t>otes, and electronic devices are prohibited in the examinations</w:t>
            </w:r>
            <w:r>
              <w:rPr>
                <w:i/>
                <w:color w:val="262626" w:themeColor="text1" w:themeTint="D9"/>
                <w:sz w:val="20"/>
                <w:szCs w:val="20"/>
              </w:rPr>
              <w:t xml:space="preserve"> except for calculator</w:t>
            </w:r>
            <w:r w:rsidRPr="001F01DF">
              <w:rPr>
                <w:i/>
                <w:color w:val="262626" w:themeColor="text1" w:themeTint="D9"/>
                <w:sz w:val="20"/>
                <w:szCs w:val="20"/>
              </w:rPr>
              <w:t>.</w:t>
            </w:r>
          </w:p>
        </w:tc>
        <w:tc>
          <w:tcPr>
            <w:tcW w:w="3185" w:type="dxa"/>
            <w:gridSpan w:val="13"/>
            <w:shd w:val="clear" w:color="auto" w:fill="auto"/>
            <w:vAlign w:val="center"/>
          </w:tcPr>
          <w:p w14:paraId="5365BD9C" w14:textId="2DB49350" w:rsidR="000F0EE6" w:rsidRPr="004B6175" w:rsidRDefault="000F0EE6" w:rsidP="000F0EE6">
            <w:pPr>
              <w:pStyle w:val="Style1"/>
            </w:pPr>
            <w:r w:rsidRPr="001F01DF">
              <w:rPr>
                <w:i/>
                <w:sz w:val="18"/>
                <w:szCs w:val="18"/>
              </w:rPr>
              <w:t>If an exam is missed, a make-up exam may be granted if student’ absence from the exam is because of a valid and documented excuse.</w:t>
            </w:r>
          </w:p>
        </w:tc>
      </w:tr>
      <w:tr w:rsidR="000F0EE6" w:rsidRPr="00DB3B1C" w14:paraId="3A1EEF46"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0F0EE6" w:rsidRPr="00DB3B1C" w:rsidRDefault="000F0EE6" w:rsidP="000F0EE6">
            <w:pPr>
              <w:spacing w:before="20" w:after="20"/>
              <w:rPr>
                <w:b/>
                <w:color w:val="1F497D"/>
                <w:sz w:val="20"/>
                <w:szCs w:val="20"/>
              </w:rPr>
            </w:pPr>
          </w:p>
        </w:tc>
        <w:tc>
          <w:tcPr>
            <w:tcW w:w="939" w:type="dxa"/>
            <w:shd w:val="clear" w:color="auto" w:fill="auto"/>
          </w:tcPr>
          <w:p w14:paraId="067675FD" w14:textId="7D908E6B"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0F0EE6" w:rsidRPr="00DB3B1C" w:rsidRDefault="000F0EE6" w:rsidP="000F0EE6">
            <w:pPr>
              <w:spacing w:before="20" w:after="20"/>
              <w:rPr>
                <w:b/>
                <w:color w:val="1F497D"/>
                <w:sz w:val="20"/>
                <w:szCs w:val="20"/>
              </w:rPr>
            </w:pPr>
            <w:r w:rsidRPr="00DB3B1C">
              <w:rPr>
                <w:b/>
                <w:color w:val="1F497D"/>
                <w:sz w:val="20"/>
                <w:szCs w:val="20"/>
              </w:rPr>
              <w:t>Homework</w:t>
            </w:r>
          </w:p>
        </w:tc>
        <w:tc>
          <w:tcPr>
            <w:tcW w:w="839" w:type="dxa"/>
            <w:gridSpan w:val="2"/>
            <w:shd w:val="clear" w:color="auto" w:fill="auto"/>
            <w:vAlign w:val="center"/>
          </w:tcPr>
          <w:p w14:paraId="548572BC" w14:textId="38650C28" w:rsidR="000F0EE6" w:rsidRPr="00DB3B1C" w:rsidRDefault="000F0EE6" w:rsidP="000F0EE6">
            <w:pPr>
              <w:spacing w:before="20" w:after="20"/>
              <w:jc w:val="center"/>
              <w:rPr>
                <w:i/>
                <w:color w:val="262626" w:themeColor="text1" w:themeTint="D9"/>
                <w:sz w:val="20"/>
                <w:szCs w:val="20"/>
              </w:rPr>
            </w:pPr>
          </w:p>
        </w:tc>
        <w:tc>
          <w:tcPr>
            <w:tcW w:w="2176" w:type="dxa"/>
            <w:gridSpan w:val="5"/>
            <w:shd w:val="clear" w:color="auto" w:fill="auto"/>
            <w:vAlign w:val="center"/>
          </w:tcPr>
          <w:p w14:paraId="1E8F88DD" w14:textId="0D88139C" w:rsidR="000F0EE6" w:rsidRPr="00A16A54" w:rsidRDefault="000F0EE6" w:rsidP="000F0EE6">
            <w:pPr>
              <w:pStyle w:val="Style1"/>
            </w:pPr>
          </w:p>
        </w:tc>
        <w:tc>
          <w:tcPr>
            <w:tcW w:w="3185" w:type="dxa"/>
            <w:gridSpan w:val="13"/>
            <w:shd w:val="clear" w:color="auto" w:fill="auto"/>
            <w:vAlign w:val="center"/>
          </w:tcPr>
          <w:p w14:paraId="038255B7" w14:textId="691CB63C" w:rsidR="000F0EE6" w:rsidRPr="004B6175" w:rsidRDefault="000F0EE6" w:rsidP="000F0EE6">
            <w:pPr>
              <w:pStyle w:val="Style1"/>
            </w:pPr>
          </w:p>
        </w:tc>
      </w:tr>
      <w:tr w:rsidR="000F0EE6" w:rsidRPr="00DB3B1C" w14:paraId="2319F38C"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0F0EE6" w:rsidRPr="00DB3B1C" w:rsidRDefault="000F0EE6" w:rsidP="000F0EE6">
            <w:pPr>
              <w:spacing w:before="20" w:after="20"/>
              <w:rPr>
                <w:b/>
                <w:color w:val="1F497D"/>
                <w:sz w:val="20"/>
                <w:szCs w:val="20"/>
              </w:rPr>
            </w:pPr>
          </w:p>
        </w:tc>
        <w:tc>
          <w:tcPr>
            <w:tcW w:w="939" w:type="dxa"/>
            <w:shd w:val="clear" w:color="auto" w:fill="auto"/>
          </w:tcPr>
          <w:p w14:paraId="32C2900B" w14:textId="64BAB03F"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0F0EE6" w:rsidRPr="00DB3B1C" w:rsidRDefault="000F0EE6" w:rsidP="000F0EE6">
            <w:pPr>
              <w:spacing w:before="20" w:after="20"/>
              <w:rPr>
                <w:b/>
                <w:color w:val="1F497D"/>
                <w:sz w:val="20"/>
                <w:szCs w:val="20"/>
              </w:rPr>
            </w:pPr>
            <w:r w:rsidRPr="00DB3B1C">
              <w:rPr>
                <w:b/>
                <w:color w:val="1F497D"/>
                <w:sz w:val="20"/>
                <w:szCs w:val="20"/>
              </w:rPr>
              <w:t>Project</w:t>
            </w:r>
          </w:p>
        </w:tc>
        <w:tc>
          <w:tcPr>
            <w:tcW w:w="839" w:type="dxa"/>
            <w:gridSpan w:val="2"/>
            <w:shd w:val="clear" w:color="auto" w:fill="auto"/>
            <w:vAlign w:val="center"/>
          </w:tcPr>
          <w:p w14:paraId="01E01EA3" w14:textId="1E0A8B6F" w:rsidR="000F0EE6" w:rsidRPr="00DB3B1C" w:rsidRDefault="000F0EE6" w:rsidP="000F0EE6">
            <w:pPr>
              <w:spacing w:before="20" w:after="20"/>
              <w:jc w:val="center"/>
              <w:rPr>
                <w:i/>
                <w:color w:val="262626" w:themeColor="text1" w:themeTint="D9"/>
                <w:sz w:val="20"/>
                <w:szCs w:val="20"/>
              </w:rPr>
            </w:pPr>
          </w:p>
        </w:tc>
        <w:tc>
          <w:tcPr>
            <w:tcW w:w="2176" w:type="dxa"/>
            <w:gridSpan w:val="5"/>
            <w:shd w:val="clear" w:color="auto" w:fill="auto"/>
            <w:vAlign w:val="center"/>
          </w:tcPr>
          <w:p w14:paraId="0E0415FB" w14:textId="5B9FD711" w:rsidR="000F0EE6" w:rsidRPr="00DB3B1C" w:rsidRDefault="000F0EE6" w:rsidP="000F0EE6">
            <w:pPr>
              <w:jc w:val="center"/>
              <w:rPr>
                <w:i/>
                <w:color w:val="262626" w:themeColor="text1" w:themeTint="D9"/>
                <w:sz w:val="20"/>
                <w:szCs w:val="20"/>
              </w:rPr>
            </w:pPr>
          </w:p>
        </w:tc>
        <w:tc>
          <w:tcPr>
            <w:tcW w:w="3185" w:type="dxa"/>
            <w:gridSpan w:val="13"/>
            <w:shd w:val="clear" w:color="auto" w:fill="auto"/>
            <w:vAlign w:val="center"/>
          </w:tcPr>
          <w:p w14:paraId="4DCBEB98" w14:textId="1FE2D205" w:rsidR="000F0EE6" w:rsidRPr="00DB3B1C" w:rsidRDefault="000F0EE6" w:rsidP="000F0EE6">
            <w:pPr>
              <w:jc w:val="center"/>
              <w:rPr>
                <w:sz w:val="18"/>
                <w:szCs w:val="18"/>
              </w:rPr>
            </w:pPr>
          </w:p>
        </w:tc>
      </w:tr>
      <w:tr w:rsidR="000F0EE6" w:rsidRPr="00DB3B1C" w14:paraId="29EFBB93"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F0EE6" w:rsidRPr="00DB3B1C" w:rsidRDefault="000F0EE6" w:rsidP="000F0EE6">
            <w:pPr>
              <w:spacing w:before="20" w:after="20"/>
              <w:rPr>
                <w:b/>
                <w:color w:val="1F497D"/>
                <w:sz w:val="20"/>
                <w:szCs w:val="20"/>
              </w:rPr>
            </w:pPr>
          </w:p>
        </w:tc>
        <w:tc>
          <w:tcPr>
            <w:tcW w:w="939" w:type="dxa"/>
            <w:shd w:val="clear" w:color="auto" w:fill="auto"/>
          </w:tcPr>
          <w:p w14:paraId="7D8B97E8" w14:textId="788D98D6"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0F0EE6" w:rsidRPr="00DB3B1C" w:rsidRDefault="000F0EE6" w:rsidP="000F0EE6">
            <w:pPr>
              <w:spacing w:before="20" w:after="20"/>
              <w:rPr>
                <w:b/>
                <w:color w:val="1F497D"/>
                <w:sz w:val="20"/>
                <w:szCs w:val="20"/>
              </w:rPr>
            </w:pPr>
            <w:r w:rsidRPr="00DB3B1C">
              <w:rPr>
                <w:b/>
                <w:color w:val="1F497D"/>
                <w:sz w:val="20"/>
                <w:szCs w:val="20"/>
              </w:rPr>
              <w:t>Report</w:t>
            </w:r>
          </w:p>
        </w:tc>
        <w:tc>
          <w:tcPr>
            <w:tcW w:w="839" w:type="dxa"/>
            <w:gridSpan w:val="2"/>
            <w:shd w:val="clear" w:color="auto" w:fill="auto"/>
            <w:vAlign w:val="center"/>
          </w:tcPr>
          <w:p w14:paraId="5D07E565" w14:textId="0DFEAA54" w:rsidR="000F0EE6" w:rsidRPr="00DB3B1C" w:rsidRDefault="000F0EE6" w:rsidP="000F0EE6">
            <w:pPr>
              <w:spacing w:before="20" w:after="20"/>
              <w:jc w:val="center"/>
              <w:rPr>
                <w:sz w:val="18"/>
                <w:szCs w:val="18"/>
              </w:rPr>
            </w:pPr>
            <w:r>
              <w:rPr>
                <w:color w:val="262626" w:themeColor="text1" w:themeTint="D9"/>
                <w:sz w:val="20"/>
                <w:szCs w:val="20"/>
              </w:rPr>
              <w:t>3</w:t>
            </w:r>
            <w:r w:rsidRPr="001F01DF">
              <w:rPr>
                <w:color w:val="262626" w:themeColor="text1" w:themeTint="D9"/>
                <w:sz w:val="20"/>
                <w:szCs w:val="20"/>
              </w:rPr>
              <w:t>0%</w:t>
            </w:r>
          </w:p>
        </w:tc>
        <w:tc>
          <w:tcPr>
            <w:tcW w:w="2176" w:type="dxa"/>
            <w:gridSpan w:val="5"/>
            <w:shd w:val="clear" w:color="auto" w:fill="auto"/>
            <w:vAlign w:val="center"/>
          </w:tcPr>
          <w:p w14:paraId="12F84177" w14:textId="40408783" w:rsidR="000F0EE6" w:rsidRPr="00DB3B1C" w:rsidRDefault="000F0EE6" w:rsidP="000F0EE6">
            <w:pPr>
              <w:jc w:val="center"/>
              <w:rPr>
                <w:sz w:val="18"/>
                <w:szCs w:val="18"/>
              </w:rPr>
            </w:pPr>
            <w:r w:rsidRPr="001F01DF">
              <w:rPr>
                <w:i/>
                <w:color w:val="262626" w:themeColor="text1" w:themeTint="D9"/>
                <w:sz w:val="20"/>
                <w:szCs w:val="20"/>
              </w:rPr>
              <w:t>final work to be submitted at pre-specified time</w:t>
            </w:r>
          </w:p>
        </w:tc>
        <w:tc>
          <w:tcPr>
            <w:tcW w:w="3185" w:type="dxa"/>
            <w:gridSpan w:val="13"/>
            <w:shd w:val="clear" w:color="auto" w:fill="auto"/>
            <w:vAlign w:val="center"/>
          </w:tcPr>
          <w:p w14:paraId="58F429AD" w14:textId="452A084F" w:rsidR="000F0EE6" w:rsidRPr="00DB3B1C" w:rsidRDefault="000F0EE6" w:rsidP="000F0EE6">
            <w:pPr>
              <w:jc w:val="center"/>
              <w:rPr>
                <w:sz w:val="18"/>
                <w:szCs w:val="18"/>
              </w:rPr>
            </w:pPr>
            <w:r w:rsidRPr="001F01DF">
              <w:rPr>
                <w:i/>
                <w:sz w:val="18"/>
                <w:szCs w:val="18"/>
              </w:rPr>
              <w:t>No compensation, no makeup</w:t>
            </w:r>
          </w:p>
        </w:tc>
      </w:tr>
      <w:tr w:rsidR="000F0EE6" w:rsidRPr="00DB3B1C" w14:paraId="78309E0F" w14:textId="77777777" w:rsidTr="002A2FBD">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F0EE6" w:rsidRPr="00DB3B1C" w:rsidRDefault="000F0EE6" w:rsidP="000F0EE6">
            <w:pPr>
              <w:spacing w:before="20" w:after="20"/>
              <w:rPr>
                <w:b/>
                <w:color w:val="1F497D"/>
                <w:sz w:val="20"/>
                <w:szCs w:val="20"/>
              </w:rPr>
            </w:pPr>
          </w:p>
        </w:tc>
        <w:tc>
          <w:tcPr>
            <w:tcW w:w="939" w:type="dxa"/>
            <w:shd w:val="clear" w:color="auto" w:fill="auto"/>
          </w:tcPr>
          <w:p w14:paraId="0F62FAE3" w14:textId="44066A55"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0F0EE6" w:rsidRPr="00DB3B1C" w:rsidRDefault="000F0EE6" w:rsidP="000F0EE6">
            <w:pPr>
              <w:spacing w:before="20" w:after="20"/>
              <w:rPr>
                <w:b/>
                <w:color w:val="1F497D"/>
                <w:sz w:val="20"/>
                <w:szCs w:val="20"/>
              </w:rPr>
            </w:pPr>
            <w:r w:rsidRPr="00DB3B1C">
              <w:rPr>
                <w:b/>
                <w:color w:val="1F497D"/>
                <w:sz w:val="20"/>
                <w:szCs w:val="20"/>
              </w:rPr>
              <w:t>Presentation</w:t>
            </w:r>
          </w:p>
        </w:tc>
        <w:tc>
          <w:tcPr>
            <w:tcW w:w="839" w:type="dxa"/>
            <w:gridSpan w:val="2"/>
            <w:shd w:val="clear" w:color="auto" w:fill="auto"/>
            <w:vAlign w:val="center"/>
          </w:tcPr>
          <w:p w14:paraId="1648837C" w14:textId="4BF7C988" w:rsidR="000F0EE6" w:rsidRPr="00DB3B1C" w:rsidRDefault="000F0EE6" w:rsidP="000F0EE6">
            <w:pPr>
              <w:spacing w:before="20" w:after="20"/>
              <w:jc w:val="center"/>
              <w:rPr>
                <w:sz w:val="18"/>
                <w:szCs w:val="18"/>
              </w:rPr>
            </w:pPr>
          </w:p>
        </w:tc>
        <w:tc>
          <w:tcPr>
            <w:tcW w:w="2176" w:type="dxa"/>
            <w:gridSpan w:val="5"/>
            <w:shd w:val="clear" w:color="auto" w:fill="auto"/>
            <w:vAlign w:val="center"/>
          </w:tcPr>
          <w:p w14:paraId="76E8F8FF" w14:textId="677699D1" w:rsidR="000F0EE6" w:rsidRPr="00DB3B1C" w:rsidRDefault="000F0EE6" w:rsidP="000F0EE6">
            <w:pPr>
              <w:jc w:val="center"/>
              <w:rPr>
                <w:sz w:val="18"/>
                <w:szCs w:val="18"/>
              </w:rPr>
            </w:pPr>
          </w:p>
        </w:tc>
        <w:tc>
          <w:tcPr>
            <w:tcW w:w="3185" w:type="dxa"/>
            <w:gridSpan w:val="13"/>
            <w:shd w:val="clear" w:color="auto" w:fill="auto"/>
            <w:vAlign w:val="center"/>
          </w:tcPr>
          <w:p w14:paraId="62A53D61" w14:textId="654C87E6" w:rsidR="000F0EE6" w:rsidRPr="00DB3B1C" w:rsidRDefault="000F0EE6" w:rsidP="000F0EE6">
            <w:pPr>
              <w:jc w:val="center"/>
              <w:rPr>
                <w:sz w:val="18"/>
                <w:szCs w:val="18"/>
              </w:rPr>
            </w:pPr>
          </w:p>
        </w:tc>
      </w:tr>
      <w:tr w:rsidR="000F0EE6" w:rsidRPr="00DB3B1C" w14:paraId="654551C5" w14:textId="77777777" w:rsidTr="002A2FB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0F0EE6" w:rsidRPr="00DB3B1C" w:rsidRDefault="000F0EE6" w:rsidP="000F0EE6">
            <w:pPr>
              <w:spacing w:before="20" w:after="20"/>
              <w:rPr>
                <w:b/>
                <w:color w:val="1F497D"/>
                <w:sz w:val="20"/>
                <w:szCs w:val="20"/>
              </w:rPr>
            </w:pPr>
          </w:p>
        </w:tc>
        <w:tc>
          <w:tcPr>
            <w:tcW w:w="939" w:type="dxa"/>
            <w:shd w:val="clear" w:color="auto" w:fill="auto"/>
          </w:tcPr>
          <w:p w14:paraId="544C927C" w14:textId="65B82ABD"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0F0EE6" w:rsidRPr="00DB3B1C" w:rsidRDefault="000F0EE6" w:rsidP="000F0EE6">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vAlign w:val="center"/>
          </w:tcPr>
          <w:p w14:paraId="482C533D" w14:textId="0F93E702" w:rsidR="000F0EE6" w:rsidRPr="00DB3B1C" w:rsidRDefault="000F0EE6" w:rsidP="000F0EE6">
            <w:pPr>
              <w:spacing w:before="20" w:after="20"/>
              <w:jc w:val="center"/>
              <w:rPr>
                <w:sz w:val="18"/>
                <w:szCs w:val="18"/>
              </w:rPr>
            </w:pPr>
            <w:r>
              <w:rPr>
                <w:sz w:val="18"/>
                <w:szCs w:val="18"/>
              </w:rPr>
              <w:t>5%</w:t>
            </w:r>
          </w:p>
        </w:tc>
        <w:tc>
          <w:tcPr>
            <w:tcW w:w="2176" w:type="dxa"/>
            <w:gridSpan w:val="5"/>
            <w:shd w:val="clear" w:color="auto" w:fill="auto"/>
            <w:vAlign w:val="center"/>
          </w:tcPr>
          <w:p w14:paraId="6782175C" w14:textId="3811EA61" w:rsidR="000F0EE6" w:rsidRPr="00DB3B1C" w:rsidRDefault="000F0EE6" w:rsidP="000F0EE6">
            <w:pPr>
              <w:jc w:val="center"/>
              <w:rPr>
                <w:sz w:val="18"/>
                <w:szCs w:val="18"/>
              </w:rPr>
            </w:pPr>
          </w:p>
        </w:tc>
        <w:tc>
          <w:tcPr>
            <w:tcW w:w="3185" w:type="dxa"/>
            <w:gridSpan w:val="13"/>
            <w:shd w:val="clear" w:color="auto" w:fill="auto"/>
            <w:vAlign w:val="center"/>
          </w:tcPr>
          <w:p w14:paraId="04C71A37" w14:textId="10569C55" w:rsidR="000F0EE6" w:rsidRPr="00DB3B1C" w:rsidRDefault="000F0EE6" w:rsidP="000F0EE6">
            <w:pPr>
              <w:jc w:val="center"/>
              <w:rPr>
                <w:sz w:val="18"/>
                <w:szCs w:val="18"/>
              </w:rPr>
            </w:pPr>
            <w:r w:rsidRPr="001F01DF">
              <w:rPr>
                <w:i/>
                <w:sz w:val="18"/>
                <w:szCs w:val="18"/>
              </w:rPr>
              <w:t>No compensation, no makeup</w:t>
            </w:r>
          </w:p>
        </w:tc>
      </w:tr>
      <w:tr w:rsidR="000F0EE6" w:rsidRPr="00DB3B1C" w14:paraId="76EE80EB"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0F0EE6" w:rsidRPr="00DB3B1C" w:rsidRDefault="000F0EE6" w:rsidP="000F0EE6">
            <w:pPr>
              <w:spacing w:before="20" w:after="20"/>
              <w:rPr>
                <w:b/>
                <w:color w:val="1F497D"/>
                <w:sz w:val="20"/>
                <w:szCs w:val="20"/>
              </w:rPr>
            </w:pPr>
          </w:p>
        </w:tc>
        <w:tc>
          <w:tcPr>
            <w:tcW w:w="939" w:type="dxa"/>
            <w:shd w:val="clear" w:color="auto" w:fill="auto"/>
          </w:tcPr>
          <w:p w14:paraId="681E668A" w14:textId="6D347418"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0F0EE6" w:rsidRPr="00DB3B1C" w:rsidRDefault="000F0EE6" w:rsidP="000F0EE6">
            <w:pPr>
              <w:spacing w:before="20" w:after="20"/>
              <w:rPr>
                <w:b/>
                <w:color w:val="1F497D"/>
                <w:sz w:val="20"/>
                <w:szCs w:val="20"/>
              </w:rPr>
            </w:pPr>
            <w:r w:rsidRPr="00DB3B1C">
              <w:rPr>
                <w:b/>
                <w:color w:val="1F497D"/>
                <w:sz w:val="20"/>
                <w:szCs w:val="20"/>
              </w:rPr>
              <w:t>Class/Lab./</w:t>
            </w:r>
          </w:p>
          <w:p w14:paraId="3DD80923" w14:textId="77777777" w:rsidR="000F0EE6" w:rsidRPr="00DB3B1C" w:rsidRDefault="000F0EE6" w:rsidP="000F0EE6">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0F0EE6" w:rsidRPr="00DB3B1C" w:rsidRDefault="000F0EE6" w:rsidP="000F0EE6">
            <w:pPr>
              <w:jc w:val="center"/>
              <w:rPr>
                <w:sz w:val="18"/>
                <w:szCs w:val="18"/>
              </w:rPr>
            </w:pPr>
            <w:r>
              <w:rPr>
                <w:sz w:val="18"/>
                <w:szCs w:val="18"/>
              </w:rPr>
              <w:t>-</w:t>
            </w:r>
          </w:p>
        </w:tc>
        <w:tc>
          <w:tcPr>
            <w:tcW w:w="2176" w:type="dxa"/>
            <w:gridSpan w:val="5"/>
            <w:shd w:val="clear" w:color="auto" w:fill="auto"/>
          </w:tcPr>
          <w:p w14:paraId="61138A17" w14:textId="77777777" w:rsidR="000F0EE6" w:rsidRPr="00DB3B1C" w:rsidRDefault="000F0EE6" w:rsidP="000F0EE6">
            <w:pPr>
              <w:jc w:val="center"/>
              <w:rPr>
                <w:sz w:val="18"/>
                <w:szCs w:val="18"/>
              </w:rPr>
            </w:pPr>
            <w:r w:rsidRPr="00DB3B1C">
              <w:rPr>
                <w:sz w:val="18"/>
                <w:szCs w:val="18"/>
              </w:rPr>
              <w:t>-</w:t>
            </w:r>
          </w:p>
        </w:tc>
        <w:tc>
          <w:tcPr>
            <w:tcW w:w="3185" w:type="dxa"/>
            <w:gridSpan w:val="13"/>
            <w:shd w:val="clear" w:color="auto" w:fill="auto"/>
          </w:tcPr>
          <w:p w14:paraId="45A5710B" w14:textId="02AACAD8" w:rsidR="000F0EE6" w:rsidRPr="00DB3B1C" w:rsidRDefault="000F0EE6" w:rsidP="000F0EE6">
            <w:pPr>
              <w:jc w:val="center"/>
              <w:rPr>
                <w:sz w:val="18"/>
                <w:szCs w:val="18"/>
              </w:rPr>
            </w:pPr>
            <w:r w:rsidRPr="00DB3B1C">
              <w:rPr>
                <w:sz w:val="18"/>
                <w:szCs w:val="18"/>
              </w:rPr>
              <w:t>-</w:t>
            </w:r>
          </w:p>
        </w:tc>
      </w:tr>
      <w:tr w:rsidR="000F0EE6" w:rsidRPr="00DB3B1C" w14:paraId="13A1A119"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0F0EE6" w:rsidRPr="00DB3B1C" w:rsidRDefault="000F0EE6" w:rsidP="000F0EE6">
            <w:pPr>
              <w:spacing w:before="20" w:after="20"/>
              <w:rPr>
                <w:b/>
                <w:color w:val="1F497D"/>
                <w:sz w:val="20"/>
                <w:szCs w:val="20"/>
              </w:rPr>
            </w:pPr>
          </w:p>
        </w:tc>
        <w:tc>
          <w:tcPr>
            <w:tcW w:w="939" w:type="dxa"/>
            <w:shd w:val="clear" w:color="auto" w:fill="auto"/>
          </w:tcPr>
          <w:p w14:paraId="19095A5C" w14:textId="703A2BAF" w:rsidR="000F0EE6" w:rsidRPr="00DB3B1C" w:rsidRDefault="000F0EE6" w:rsidP="000F0EE6">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0F0EE6" w:rsidRPr="00DB3B1C" w:rsidRDefault="000F0EE6" w:rsidP="000F0EE6">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0F0EE6" w:rsidRPr="00DB3B1C" w:rsidRDefault="000F0EE6" w:rsidP="000F0EE6">
            <w:pPr>
              <w:jc w:val="center"/>
              <w:rPr>
                <w:sz w:val="18"/>
                <w:szCs w:val="18"/>
              </w:rPr>
            </w:pPr>
            <w:r>
              <w:rPr>
                <w:sz w:val="18"/>
                <w:szCs w:val="18"/>
              </w:rPr>
              <w:t>-</w:t>
            </w:r>
          </w:p>
        </w:tc>
        <w:tc>
          <w:tcPr>
            <w:tcW w:w="2176" w:type="dxa"/>
            <w:gridSpan w:val="5"/>
            <w:shd w:val="clear" w:color="auto" w:fill="auto"/>
          </w:tcPr>
          <w:p w14:paraId="42DE4133" w14:textId="18915F47" w:rsidR="000F0EE6" w:rsidRPr="00DB3B1C" w:rsidRDefault="000F0EE6" w:rsidP="000F0EE6">
            <w:pPr>
              <w:jc w:val="center"/>
              <w:rPr>
                <w:sz w:val="18"/>
                <w:szCs w:val="18"/>
              </w:rPr>
            </w:pPr>
            <w:r>
              <w:rPr>
                <w:sz w:val="18"/>
                <w:szCs w:val="18"/>
              </w:rPr>
              <w:t>-</w:t>
            </w:r>
          </w:p>
        </w:tc>
        <w:tc>
          <w:tcPr>
            <w:tcW w:w="3185" w:type="dxa"/>
            <w:gridSpan w:val="13"/>
            <w:shd w:val="clear" w:color="auto" w:fill="auto"/>
          </w:tcPr>
          <w:p w14:paraId="637827F4" w14:textId="5B2331CB" w:rsidR="000F0EE6" w:rsidRPr="00DB3B1C" w:rsidRDefault="000F0EE6" w:rsidP="000F0EE6">
            <w:pPr>
              <w:jc w:val="center"/>
              <w:rPr>
                <w:sz w:val="18"/>
                <w:szCs w:val="18"/>
              </w:rPr>
            </w:pPr>
            <w:r>
              <w:rPr>
                <w:sz w:val="18"/>
                <w:szCs w:val="18"/>
              </w:rPr>
              <w:t>-</w:t>
            </w:r>
          </w:p>
        </w:tc>
      </w:tr>
      <w:tr w:rsidR="000F0EE6" w:rsidRPr="00DB3B1C" w14:paraId="22A63B50"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0F0EE6" w:rsidRPr="00DB3B1C" w:rsidRDefault="000F0EE6" w:rsidP="000F0EE6">
            <w:pPr>
              <w:spacing w:before="20" w:after="20"/>
              <w:rPr>
                <w:b/>
                <w:color w:val="1F497D"/>
                <w:sz w:val="20"/>
                <w:szCs w:val="20"/>
              </w:rPr>
            </w:pPr>
          </w:p>
        </w:tc>
        <w:tc>
          <w:tcPr>
            <w:tcW w:w="2466" w:type="dxa"/>
            <w:gridSpan w:val="7"/>
            <w:shd w:val="clear" w:color="auto" w:fill="auto"/>
          </w:tcPr>
          <w:p w14:paraId="3D75D680" w14:textId="0581AEFF" w:rsidR="000F0EE6" w:rsidRPr="00DB3B1C" w:rsidRDefault="000F0EE6" w:rsidP="000F0EE6">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7A756A73" w:rsidR="000F0EE6" w:rsidRPr="00DB3B1C" w:rsidRDefault="000F0EE6" w:rsidP="000F0EE6">
            <w:pPr>
              <w:spacing w:before="20" w:after="20"/>
              <w:rPr>
                <w:b/>
                <w:sz w:val="20"/>
                <w:szCs w:val="20"/>
              </w:rPr>
            </w:pPr>
            <w:r w:rsidRPr="00DB3B1C">
              <w:rPr>
                <w:b/>
                <w:color w:val="1F497D"/>
                <w:sz w:val="20"/>
                <w:szCs w:val="20"/>
              </w:rPr>
              <w:t>100%</w:t>
            </w:r>
          </w:p>
        </w:tc>
      </w:tr>
      <w:tr w:rsidR="000F0EE6" w:rsidRPr="00DB3B1C" w14:paraId="12DCEC5C" w14:textId="77777777" w:rsidTr="006D0775">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E65E91E" w:rsidR="000F0EE6" w:rsidRPr="00DB3B1C" w:rsidRDefault="000F0EE6" w:rsidP="000F0EE6">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4E42E0C1" w:rsidR="000F0EE6" w:rsidRPr="004B6175" w:rsidRDefault="000F0EE6" w:rsidP="000F0EE6">
            <w:pPr>
              <w:pStyle w:val="Style1"/>
            </w:pPr>
            <w:r>
              <w:rPr>
                <w:i/>
                <w:szCs w:val="20"/>
              </w:rPr>
              <w:t>%70 course attendance and gai</w:t>
            </w:r>
            <w:r w:rsidR="006357EB">
              <w:rPr>
                <w:i/>
                <w:szCs w:val="20"/>
              </w:rPr>
              <w:t>ning 70% or more on taken exams and other assignments</w:t>
            </w:r>
            <w:r>
              <w:rPr>
                <w:i/>
                <w:szCs w:val="20"/>
              </w:rPr>
              <w:t xml:space="preserve">. </w:t>
            </w:r>
          </w:p>
        </w:tc>
      </w:tr>
      <w:tr w:rsidR="000F0EE6" w:rsidRPr="00DB3B1C" w14:paraId="5C6C5B9D" w14:textId="77777777" w:rsidTr="006D0775">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15C2E3F9" w:rsidR="000F0EE6" w:rsidRPr="00DB3B1C" w:rsidRDefault="000F0EE6" w:rsidP="000F0EE6">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50F161C9" w14:textId="77777777" w:rsidR="000F0EE6" w:rsidRDefault="000F0EE6" w:rsidP="000F0EE6">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7412FF0" w14:textId="77777777" w:rsidR="000F0EE6" w:rsidRDefault="000F0EE6" w:rsidP="000F0EE6">
            <w:pPr>
              <w:spacing w:before="20" w:after="20"/>
              <w:ind w:left="90"/>
              <w:jc w:val="both"/>
              <w:rPr>
                <w:i/>
                <w:sz w:val="20"/>
                <w:szCs w:val="20"/>
              </w:rPr>
            </w:pPr>
          </w:p>
          <w:p w14:paraId="7AD8F4CF" w14:textId="77777777" w:rsidR="000F0EE6" w:rsidRPr="00F004AC" w:rsidRDefault="000F0EE6" w:rsidP="000F0EE6">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7034953E" w14:textId="77777777" w:rsidR="000F0EE6" w:rsidRPr="00F004AC" w:rsidRDefault="000F0EE6" w:rsidP="000F0EE6">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2C4E6908" w14:textId="77777777" w:rsidR="000F0EE6" w:rsidRPr="00F004AC" w:rsidRDefault="000F0EE6" w:rsidP="000F0EE6">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572014F9" w14:textId="77777777" w:rsidR="000F0EE6" w:rsidRPr="00F004AC" w:rsidRDefault="000F0EE6" w:rsidP="000F0EE6">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4D16FB9" w14:textId="77777777" w:rsidR="000F0EE6" w:rsidRPr="00F004AC" w:rsidRDefault="000F0EE6" w:rsidP="000F0EE6">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71B7C8D2" w14:textId="77777777" w:rsidR="000F0EE6" w:rsidRPr="00F004AC" w:rsidRDefault="000F0EE6" w:rsidP="000F0EE6">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32A01E78" w14:textId="77777777" w:rsidR="000F0EE6" w:rsidRPr="00F004AC" w:rsidRDefault="000F0EE6" w:rsidP="000F0EE6">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43BDB6F0" w14:textId="77777777" w:rsidR="000F0EE6" w:rsidRPr="00F004AC" w:rsidRDefault="000F0EE6" w:rsidP="000F0EE6">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601FEAC1" w14:textId="77777777" w:rsidR="000F0EE6" w:rsidRPr="00F004AC" w:rsidRDefault="000F0EE6" w:rsidP="000F0EE6">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437DD896" w14:textId="77777777" w:rsidR="000F0EE6" w:rsidRPr="00F004AC" w:rsidRDefault="000F0EE6" w:rsidP="000F0EE6">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4DEAD09A" w14:textId="77777777" w:rsidR="000F0EE6" w:rsidRPr="00F004AC" w:rsidRDefault="000F0EE6" w:rsidP="000F0EE6">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4451832E" w14:textId="77777777" w:rsidR="000F0EE6" w:rsidRPr="00F004AC" w:rsidRDefault="000F0EE6" w:rsidP="000F0EE6">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403D967C" w:rsidR="000F0EE6" w:rsidRPr="00DB3B1C" w:rsidRDefault="000F0EE6" w:rsidP="000F0EE6">
            <w:pPr>
              <w:spacing w:before="20" w:after="20"/>
              <w:ind w:left="90"/>
              <w:jc w:val="both"/>
              <w:rPr>
                <w:sz w:val="20"/>
                <w:szCs w:val="20"/>
              </w:rPr>
            </w:pPr>
          </w:p>
        </w:tc>
      </w:tr>
      <w:tr w:rsidR="000F0EE6" w:rsidRPr="00DB3B1C" w14:paraId="1A21A74B" w14:textId="77777777" w:rsidTr="006D0775">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3BBE15DB" w:rsidR="000F0EE6" w:rsidRPr="00DB3B1C" w:rsidRDefault="000F0EE6" w:rsidP="000F0EE6">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0F0EE6" w:rsidRPr="00DB3B1C" w:rsidRDefault="000F0EE6" w:rsidP="000F0EE6">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0F0EE6" w:rsidRPr="00DB3B1C" w:rsidRDefault="000F0EE6" w:rsidP="000F0EE6">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0F0EE6" w:rsidRPr="00DB3B1C" w:rsidRDefault="000F0EE6" w:rsidP="000F0EE6">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51B22EE6" w:rsidR="000F0EE6" w:rsidRPr="00DB3B1C" w:rsidRDefault="000F0EE6" w:rsidP="000F0EE6">
            <w:pPr>
              <w:spacing w:before="20" w:after="20"/>
              <w:rPr>
                <w:b/>
                <w:color w:val="1F497D"/>
                <w:sz w:val="20"/>
                <w:szCs w:val="20"/>
              </w:rPr>
            </w:pPr>
            <w:r w:rsidRPr="00DB3B1C">
              <w:rPr>
                <w:b/>
                <w:color w:val="1F497D"/>
                <w:sz w:val="20"/>
                <w:szCs w:val="20"/>
              </w:rPr>
              <w:t>Hours</w:t>
            </w:r>
          </w:p>
        </w:tc>
      </w:tr>
      <w:tr w:rsidR="000F0EE6" w:rsidRPr="00DB3B1C" w14:paraId="4372BFA1" w14:textId="77777777" w:rsidTr="006D0775">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0F0EE6" w:rsidRPr="00DB3B1C" w:rsidRDefault="000F0EE6" w:rsidP="000F0EE6">
            <w:pPr>
              <w:spacing w:before="20" w:after="20"/>
              <w:rPr>
                <w:b/>
                <w:color w:val="1F497D"/>
                <w:sz w:val="20"/>
                <w:szCs w:val="20"/>
              </w:rPr>
            </w:pPr>
          </w:p>
        </w:tc>
        <w:tc>
          <w:tcPr>
            <w:tcW w:w="8666" w:type="dxa"/>
            <w:gridSpan w:val="27"/>
            <w:shd w:val="clear" w:color="auto" w:fill="D9D9D9" w:themeFill="background1" w:themeFillShade="D9"/>
          </w:tcPr>
          <w:p w14:paraId="7AC3C53D" w14:textId="21519447" w:rsidR="000F0EE6" w:rsidRPr="00DB3B1C" w:rsidRDefault="000F0EE6" w:rsidP="000F0EE6">
            <w:pPr>
              <w:rPr>
                <w:sz w:val="20"/>
                <w:szCs w:val="20"/>
              </w:rPr>
            </w:pPr>
            <w:r w:rsidRPr="00DB3B1C">
              <w:rPr>
                <w:b/>
                <w:i/>
                <w:color w:val="1F497D"/>
                <w:sz w:val="20"/>
                <w:szCs w:val="20"/>
              </w:rPr>
              <w:t>Time applied by instructor</w:t>
            </w:r>
          </w:p>
        </w:tc>
      </w:tr>
      <w:tr w:rsidR="00F12F8C" w:rsidRPr="00DB3B1C" w14:paraId="28CE2391" w14:textId="77777777" w:rsidTr="006D0775">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F12F8C" w:rsidRPr="00DB3B1C" w:rsidRDefault="00F12F8C" w:rsidP="00F12F8C">
            <w:pPr>
              <w:spacing w:before="20" w:after="20"/>
              <w:rPr>
                <w:b/>
                <w:color w:val="1F497D"/>
                <w:sz w:val="20"/>
                <w:szCs w:val="20"/>
              </w:rPr>
            </w:pPr>
          </w:p>
        </w:tc>
        <w:tc>
          <w:tcPr>
            <w:tcW w:w="939" w:type="dxa"/>
            <w:shd w:val="clear" w:color="auto" w:fill="auto"/>
          </w:tcPr>
          <w:p w14:paraId="1FDC46EB" w14:textId="5FAC274B" w:rsidR="00F12F8C" w:rsidRPr="00DB3B1C" w:rsidRDefault="00F12F8C" w:rsidP="00F12F8C">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F12F8C" w:rsidRPr="00DB3B1C" w:rsidRDefault="00F12F8C" w:rsidP="00F12F8C">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3183E6CB" w:rsidR="00F12F8C" w:rsidRPr="00585991" w:rsidRDefault="00F12F8C" w:rsidP="00F12F8C">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773C4EE9" w:rsidR="00F12F8C" w:rsidRPr="00DB3B1C" w:rsidRDefault="00F12F8C" w:rsidP="00F12F8C">
            <w:pPr>
              <w:pStyle w:val="Style1"/>
              <w:jc w:val="center"/>
            </w:pPr>
            <w:r w:rsidRPr="002F47C3">
              <w:rPr>
                <w:i/>
                <w:color w:val="262626"/>
                <w:szCs w:val="20"/>
                <w:lang w:val="tr-TR"/>
              </w:rPr>
              <w:t>42</w:t>
            </w:r>
          </w:p>
        </w:tc>
      </w:tr>
      <w:tr w:rsidR="00F12F8C" w:rsidRPr="00DB3B1C" w14:paraId="7FD9A144"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12F8C" w:rsidRPr="00DB3B1C" w:rsidRDefault="00F12F8C" w:rsidP="00F12F8C">
            <w:pPr>
              <w:spacing w:before="20" w:after="20"/>
              <w:rPr>
                <w:b/>
                <w:color w:val="1F497D"/>
                <w:sz w:val="20"/>
                <w:szCs w:val="20"/>
              </w:rPr>
            </w:pPr>
          </w:p>
        </w:tc>
        <w:tc>
          <w:tcPr>
            <w:tcW w:w="939" w:type="dxa"/>
            <w:shd w:val="clear" w:color="auto" w:fill="auto"/>
          </w:tcPr>
          <w:p w14:paraId="691C7985" w14:textId="622D199C" w:rsidR="00F12F8C" w:rsidRPr="00DB3B1C" w:rsidRDefault="00F12F8C" w:rsidP="00F12F8C">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F12F8C" w:rsidRPr="00DB3B1C" w:rsidRDefault="00F12F8C" w:rsidP="00F12F8C">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F12F8C" w:rsidRPr="00DB3B1C" w:rsidRDefault="00F12F8C" w:rsidP="00F12F8C">
            <w:pPr>
              <w:spacing w:before="20" w:after="20"/>
              <w:rPr>
                <w:b/>
                <w:color w:val="1F497D"/>
                <w:sz w:val="20"/>
                <w:szCs w:val="20"/>
              </w:rPr>
            </w:pPr>
          </w:p>
        </w:tc>
        <w:tc>
          <w:tcPr>
            <w:tcW w:w="1559" w:type="dxa"/>
            <w:gridSpan w:val="6"/>
            <w:shd w:val="clear" w:color="auto" w:fill="auto"/>
          </w:tcPr>
          <w:p w14:paraId="39F4CFEE" w14:textId="6D4744F3" w:rsidR="00F12F8C" w:rsidRPr="00DB3B1C" w:rsidRDefault="00F12F8C" w:rsidP="00F12F8C">
            <w:pPr>
              <w:jc w:val="center"/>
              <w:rPr>
                <w:sz w:val="18"/>
                <w:szCs w:val="18"/>
              </w:rPr>
            </w:pPr>
          </w:p>
        </w:tc>
      </w:tr>
      <w:tr w:rsidR="00F12F8C" w:rsidRPr="00DB3B1C" w14:paraId="2B5E8F38"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12F8C" w:rsidRPr="00DB3B1C" w:rsidRDefault="00F12F8C" w:rsidP="00F12F8C">
            <w:pPr>
              <w:spacing w:before="20" w:after="20"/>
              <w:rPr>
                <w:b/>
                <w:color w:val="1F497D"/>
                <w:sz w:val="20"/>
                <w:szCs w:val="20"/>
              </w:rPr>
            </w:pPr>
          </w:p>
        </w:tc>
        <w:tc>
          <w:tcPr>
            <w:tcW w:w="939" w:type="dxa"/>
            <w:shd w:val="clear" w:color="auto" w:fill="auto"/>
          </w:tcPr>
          <w:p w14:paraId="6A87B01A" w14:textId="3712F4D4" w:rsidR="00F12F8C" w:rsidRPr="00DB3B1C" w:rsidRDefault="00F12F8C" w:rsidP="00F12F8C">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F12F8C" w:rsidRPr="00DB3B1C" w:rsidRDefault="00F12F8C" w:rsidP="00F12F8C">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2EC800B5" w:rsidR="00F12F8C" w:rsidRPr="00DB3B1C" w:rsidRDefault="00F12F8C" w:rsidP="00F12F8C">
            <w:pPr>
              <w:spacing w:before="20" w:after="20"/>
              <w:rPr>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3AD2283D" w14:textId="27F32D06" w:rsidR="00F12F8C" w:rsidRPr="00DB3B1C" w:rsidRDefault="00F12F8C" w:rsidP="00F12F8C">
            <w:pPr>
              <w:jc w:val="center"/>
              <w:rPr>
                <w:sz w:val="18"/>
                <w:szCs w:val="18"/>
              </w:rPr>
            </w:pPr>
            <w:r w:rsidRPr="002F47C3">
              <w:rPr>
                <w:i/>
                <w:color w:val="262626"/>
                <w:sz w:val="20"/>
                <w:szCs w:val="20"/>
                <w:lang w:val="tr-TR"/>
              </w:rPr>
              <w:t>14</w:t>
            </w:r>
          </w:p>
        </w:tc>
      </w:tr>
      <w:tr w:rsidR="00F12F8C" w:rsidRPr="00DB3B1C" w14:paraId="75E67151"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12F8C" w:rsidRPr="00DB3B1C" w:rsidRDefault="00F12F8C" w:rsidP="00F12F8C">
            <w:pPr>
              <w:spacing w:before="20" w:after="20"/>
              <w:rPr>
                <w:b/>
                <w:color w:val="1F497D"/>
                <w:sz w:val="20"/>
                <w:szCs w:val="20"/>
              </w:rPr>
            </w:pPr>
          </w:p>
        </w:tc>
        <w:tc>
          <w:tcPr>
            <w:tcW w:w="939" w:type="dxa"/>
            <w:shd w:val="clear" w:color="auto" w:fill="auto"/>
          </w:tcPr>
          <w:p w14:paraId="21CEA36D" w14:textId="284631D9" w:rsidR="00F12F8C" w:rsidRPr="00DB3B1C" w:rsidRDefault="00F12F8C" w:rsidP="00F12F8C">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F12F8C" w:rsidRPr="00DB3B1C" w:rsidRDefault="00F12F8C" w:rsidP="00F12F8C">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F12F8C" w:rsidRPr="00DB3B1C" w:rsidRDefault="00F12F8C" w:rsidP="00F12F8C">
            <w:pPr>
              <w:spacing w:before="20" w:after="20"/>
              <w:rPr>
                <w:sz w:val="18"/>
                <w:szCs w:val="18"/>
              </w:rPr>
            </w:pPr>
          </w:p>
        </w:tc>
        <w:tc>
          <w:tcPr>
            <w:tcW w:w="1559" w:type="dxa"/>
            <w:gridSpan w:val="6"/>
            <w:shd w:val="clear" w:color="auto" w:fill="auto"/>
          </w:tcPr>
          <w:p w14:paraId="4B68287F" w14:textId="1A6B7A79" w:rsidR="00F12F8C" w:rsidRPr="00DB3B1C" w:rsidRDefault="00F12F8C" w:rsidP="00F12F8C">
            <w:pPr>
              <w:jc w:val="center"/>
              <w:rPr>
                <w:sz w:val="18"/>
                <w:szCs w:val="18"/>
              </w:rPr>
            </w:pPr>
          </w:p>
        </w:tc>
      </w:tr>
      <w:tr w:rsidR="00F12F8C" w:rsidRPr="00DB3B1C" w14:paraId="51D1A145"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12F8C" w:rsidRPr="00DB3B1C" w:rsidRDefault="00F12F8C" w:rsidP="00F12F8C">
            <w:pPr>
              <w:spacing w:before="20" w:after="20"/>
              <w:rPr>
                <w:b/>
                <w:color w:val="1F497D"/>
                <w:sz w:val="20"/>
                <w:szCs w:val="20"/>
              </w:rPr>
            </w:pPr>
          </w:p>
        </w:tc>
        <w:tc>
          <w:tcPr>
            <w:tcW w:w="939" w:type="dxa"/>
            <w:shd w:val="clear" w:color="auto" w:fill="auto"/>
          </w:tcPr>
          <w:p w14:paraId="2E75DD73" w14:textId="075D1E99" w:rsidR="00F12F8C" w:rsidRPr="00DB3B1C" w:rsidRDefault="00F12F8C" w:rsidP="00F12F8C">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F12F8C" w:rsidRPr="00DB3B1C" w:rsidRDefault="00F12F8C" w:rsidP="00F12F8C">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F12F8C" w:rsidRPr="00DB3B1C" w:rsidRDefault="00F12F8C" w:rsidP="00F12F8C">
            <w:pPr>
              <w:spacing w:before="20" w:after="20"/>
              <w:rPr>
                <w:sz w:val="18"/>
                <w:szCs w:val="18"/>
              </w:rPr>
            </w:pPr>
          </w:p>
        </w:tc>
        <w:tc>
          <w:tcPr>
            <w:tcW w:w="1559" w:type="dxa"/>
            <w:gridSpan w:val="6"/>
            <w:shd w:val="clear" w:color="auto" w:fill="auto"/>
          </w:tcPr>
          <w:p w14:paraId="4A44F0AB" w14:textId="5A22E2A1" w:rsidR="00F12F8C" w:rsidRPr="00DB3B1C" w:rsidRDefault="00F12F8C" w:rsidP="00F12F8C">
            <w:pPr>
              <w:jc w:val="center"/>
              <w:rPr>
                <w:sz w:val="18"/>
                <w:szCs w:val="18"/>
              </w:rPr>
            </w:pPr>
          </w:p>
        </w:tc>
      </w:tr>
      <w:tr w:rsidR="00F12F8C" w:rsidRPr="00DB3B1C" w14:paraId="198A37DB" w14:textId="77777777" w:rsidTr="006D0775">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12F8C" w:rsidRPr="00DB3B1C" w:rsidRDefault="00F12F8C" w:rsidP="00F12F8C">
            <w:pPr>
              <w:spacing w:before="20" w:after="20"/>
              <w:rPr>
                <w:b/>
                <w:color w:val="1F497D"/>
                <w:sz w:val="20"/>
                <w:szCs w:val="20"/>
              </w:rPr>
            </w:pPr>
          </w:p>
        </w:tc>
        <w:tc>
          <w:tcPr>
            <w:tcW w:w="939" w:type="dxa"/>
            <w:shd w:val="clear" w:color="auto" w:fill="auto"/>
          </w:tcPr>
          <w:p w14:paraId="028FA1B6" w14:textId="678450F6" w:rsidR="00F12F8C" w:rsidRPr="00DB3B1C" w:rsidRDefault="00F12F8C" w:rsidP="00F12F8C">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F12F8C" w:rsidRPr="00DB3B1C" w:rsidRDefault="00F12F8C" w:rsidP="00F12F8C">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F12F8C" w:rsidRPr="00DB3B1C" w:rsidRDefault="00F12F8C" w:rsidP="00F12F8C">
            <w:pPr>
              <w:spacing w:before="20" w:after="20"/>
              <w:rPr>
                <w:sz w:val="18"/>
                <w:szCs w:val="18"/>
              </w:rPr>
            </w:pPr>
          </w:p>
        </w:tc>
        <w:tc>
          <w:tcPr>
            <w:tcW w:w="1559" w:type="dxa"/>
            <w:gridSpan w:val="6"/>
            <w:shd w:val="clear" w:color="auto" w:fill="auto"/>
          </w:tcPr>
          <w:p w14:paraId="306B257F" w14:textId="4E3BCF16" w:rsidR="00F12F8C" w:rsidRPr="00DB3B1C" w:rsidRDefault="00F12F8C" w:rsidP="00F12F8C">
            <w:pPr>
              <w:jc w:val="center"/>
              <w:rPr>
                <w:sz w:val="18"/>
                <w:szCs w:val="18"/>
              </w:rPr>
            </w:pPr>
          </w:p>
        </w:tc>
      </w:tr>
      <w:tr w:rsidR="00F12F8C" w:rsidRPr="00DB3B1C" w14:paraId="58D8C115"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12F8C" w:rsidRPr="00DB3B1C" w:rsidRDefault="00F12F8C" w:rsidP="00F12F8C">
            <w:pPr>
              <w:spacing w:before="20" w:after="20"/>
              <w:rPr>
                <w:b/>
                <w:color w:val="1F497D"/>
                <w:sz w:val="20"/>
                <w:szCs w:val="20"/>
              </w:rPr>
            </w:pPr>
          </w:p>
        </w:tc>
        <w:tc>
          <w:tcPr>
            <w:tcW w:w="8666" w:type="dxa"/>
            <w:gridSpan w:val="27"/>
            <w:shd w:val="clear" w:color="auto" w:fill="D9D9D9" w:themeFill="background1" w:themeFillShade="D9"/>
          </w:tcPr>
          <w:p w14:paraId="5DA688BE" w14:textId="0BAEDC08" w:rsidR="00F12F8C" w:rsidRPr="00DB3B1C" w:rsidRDefault="00F12F8C" w:rsidP="00F12F8C">
            <w:pPr>
              <w:rPr>
                <w:b/>
                <w:i/>
                <w:color w:val="1F497D"/>
                <w:sz w:val="20"/>
                <w:szCs w:val="20"/>
              </w:rPr>
            </w:pPr>
            <w:r w:rsidRPr="00DB3B1C">
              <w:rPr>
                <w:b/>
                <w:i/>
                <w:color w:val="1F497D"/>
                <w:sz w:val="20"/>
                <w:szCs w:val="20"/>
              </w:rPr>
              <w:t>Time expected to be allocated by student</w:t>
            </w:r>
          </w:p>
        </w:tc>
      </w:tr>
      <w:tr w:rsidR="00F12F8C" w:rsidRPr="00DB3B1C" w14:paraId="095C24A7"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12F8C" w:rsidRPr="00DB3B1C" w:rsidRDefault="00F12F8C" w:rsidP="00F12F8C">
            <w:pPr>
              <w:spacing w:before="20" w:after="20"/>
              <w:rPr>
                <w:b/>
                <w:color w:val="1F497D"/>
                <w:sz w:val="20"/>
                <w:szCs w:val="20"/>
              </w:rPr>
            </w:pPr>
          </w:p>
        </w:tc>
        <w:tc>
          <w:tcPr>
            <w:tcW w:w="939" w:type="dxa"/>
            <w:shd w:val="clear" w:color="auto" w:fill="auto"/>
          </w:tcPr>
          <w:p w14:paraId="16ABC252" w14:textId="0AE4263E" w:rsidR="00F12F8C" w:rsidRPr="00DB3B1C" w:rsidRDefault="00F12F8C" w:rsidP="00F12F8C">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F12F8C" w:rsidRPr="00DB3B1C" w:rsidRDefault="00F12F8C" w:rsidP="00F12F8C">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12F2682" w:rsidR="00F12F8C" w:rsidRPr="00DB3B1C" w:rsidRDefault="00F12F8C" w:rsidP="00F12F8C">
            <w:pPr>
              <w:spacing w:before="20" w:after="20"/>
              <w:rPr>
                <w:sz w:val="18"/>
                <w:szCs w:val="18"/>
              </w:rPr>
            </w:pPr>
          </w:p>
        </w:tc>
        <w:tc>
          <w:tcPr>
            <w:tcW w:w="1559" w:type="dxa"/>
            <w:gridSpan w:val="6"/>
            <w:shd w:val="clear" w:color="auto" w:fill="auto"/>
          </w:tcPr>
          <w:p w14:paraId="5F98F0D6" w14:textId="575249C0" w:rsidR="00F12F8C" w:rsidRPr="00DB3B1C" w:rsidRDefault="00F12F8C" w:rsidP="00F12F8C">
            <w:pPr>
              <w:jc w:val="center"/>
              <w:rPr>
                <w:i/>
                <w:color w:val="262626" w:themeColor="text1" w:themeTint="D9"/>
                <w:sz w:val="20"/>
                <w:szCs w:val="20"/>
              </w:rPr>
            </w:pPr>
          </w:p>
        </w:tc>
      </w:tr>
      <w:tr w:rsidR="00F12F8C" w:rsidRPr="00DB3B1C" w14:paraId="29729C7D"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12F8C" w:rsidRPr="00DB3B1C" w:rsidRDefault="00F12F8C" w:rsidP="00F12F8C">
            <w:pPr>
              <w:spacing w:before="20" w:after="20"/>
              <w:rPr>
                <w:b/>
                <w:color w:val="1F497D"/>
                <w:sz w:val="20"/>
                <w:szCs w:val="20"/>
              </w:rPr>
            </w:pPr>
          </w:p>
        </w:tc>
        <w:tc>
          <w:tcPr>
            <w:tcW w:w="939" w:type="dxa"/>
            <w:shd w:val="clear" w:color="auto" w:fill="auto"/>
          </w:tcPr>
          <w:p w14:paraId="4BF642A2" w14:textId="054F8948" w:rsidR="00F12F8C" w:rsidRPr="00DB3B1C" w:rsidRDefault="00F12F8C" w:rsidP="00F12F8C">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F12F8C" w:rsidRPr="00DB3B1C" w:rsidRDefault="00F12F8C" w:rsidP="00F12F8C">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317D148E" w:rsidR="00F12F8C" w:rsidRPr="00585991" w:rsidRDefault="00F12F8C" w:rsidP="00F12F8C">
            <w:pPr>
              <w:pStyle w:val="Style1"/>
            </w:pPr>
            <w:r w:rsidRPr="002F47C3">
              <w:rPr>
                <w:i/>
                <w:sz w:val="18"/>
                <w:szCs w:val="18"/>
              </w:rPr>
              <w:t>(14 weeks) × (</w:t>
            </w:r>
            <w:r>
              <w:rPr>
                <w:i/>
                <w:sz w:val="18"/>
                <w:szCs w:val="18"/>
              </w:rPr>
              <w:t xml:space="preserve">2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4A2194A0" w:rsidR="00F12F8C" w:rsidRPr="00DB3B1C" w:rsidRDefault="00F12F8C" w:rsidP="00F12F8C">
            <w:pPr>
              <w:pStyle w:val="Style1"/>
              <w:jc w:val="center"/>
            </w:pPr>
            <w:r>
              <w:rPr>
                <w:i/>
                <w:sz w:val="18"/>
                <w:szCs w:val="18"/>
              </w:rPr>
              <w:t>28</w:t>
            </w:r>
          </w:p>
        </w:tc>
      </w:tr>
      <w:tr w:rsidR="00F12F8C" w:rsidRPr="00DB3B1C" w14:paraId="4A3B7570"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12F8C" w:rsidRPr="00DB3B1C" w:rsidRDefault="00F12F8C" w:rsidP="00F12F8C">
            <w:pPr>
              <w:spacing w:before="20" w:after="20"/>
              <w:rPr>
                <w:b/>
                <w:color w:val="1F497D"/>
                <w:sz w:val="20"/>
                <w:szCs w:val="20"/>
              </w:rPr>
            </w:pPr>
          </w:p>
        </w:tc>
        <w:tc>
          <w:tcPr>
            <w:tcW w:w="939" w:type="dxa"/>
            <w:shd w:val="clear" w:color="auto" w:fill="auto"/>
          </w:tcPr>
          <w:p w14:paraId="2DF93269" w14:textId="567E6626" w:rsidR="00F12F8C" w:rsidRPr="00DB3B1C" w:rsidRDefault="00F12F8C" w:rsidP="00F12F8C">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F12F8C" w:rsidRPr="00DB3B1C" w:rsidRDefault="00F12F8C" w:rsidP="00F12F8C">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0B5048DA" w:rsidR="00F12F8C" w:rsidRPr="00585991" w:rsidRDefault="00F12F8C" w:rsidP="00F12F8C">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D1C01D1" w:rsidR="00F12F8C" w:rsidRPr="00DB3B1C" w:rsidRDefault="00F12F8C" w:rsidP="00F12F8C">
            <w:pPr>
              <w:pStyle w:val="Style1"/>
              <w:jc w:val="center"/>
            </w:pPr>
            <w:r w:rsidRPr="002F47C3">
              <w:rPr>
                <w:i/>
                <w:sz w:val="18"/>
                <w:szCs w:val="18"/>
              </w:rPr>
              <w:t>14</w:t>
            </w:r>
          </w:p>
        </w:tc>
      </w:tr>
      <w:tr w:rsidR="00F12F8C" w:rsidRPr="00DB3B1C" w14:paraId="61AB4246"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12F8C" w:rsidRPr="00DB3B1C" w:rsidRDefault="00F12F8C" w:rsidP="00F12F8C">
            <w:pPr>
              <w:spacing w:before="20" w:after="20"/>
              <w:rPr>
                <w:b/>
                <w:color w:val="1F497D"/>
                <w:sz w:val="20"/>
                <w:szCs w:val="20"/>
              </w:rPr>
            </w:pPr>
          </w:p>
        </w:tc>
        <w:tc>
          <w:tcPr>
            <w:tcW w:w="939" w:type="dxa"/>
            <w:shd w:val="clear" w:color="auto" w:fill="auto"/>
          </w:tcPr>
          <w:p w14:paraId="563FA9D9" w14:textId="41E8DABB" w:rsidR="00F12F8C" w:rsidRPr="00DB3B1C" w:rsidRDefault="00F12F8C" w:rsidP="00F12F8C">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F12F8C" w:rsidRPr="00DB3B1C" w:rsidRDefault="00F12F8C" w:rsidP="00F12F8C">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63508B93" w:rsidR="00F12F8C" w:rsidRPr="00585991" w:rsidRDefault="00F12F8C" w:rsidP="00F12F8C">
            <w:pPr>
              <w:pStyle w:val="Style1"/>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08ABCD1F" w:rsidR="00F12F8C" w:rsidRPr="00DB3B1C" w:rsidRDefault="00F12F8C" w:rsidP="00F12F8C">
            <w:pPr>
              <w:pStyle w:val="Style1"/>
              <w:jc w:val="center"/>
            </w:pPr>
            <w:r w:rsidRPr="0065004A">
              <w:rPr>
                <w:i/>
              </w:rPr>
              <w:t>42</w:t>
            </w:r>
          </w:p>
        </w:tc>
      </w:tr>
      <w:tr w:rsidR="00F12F8C" w:rsidRPr="00DB3B1C" w14:paraId="118CEE4B"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12F8C" w:rsidRPr="00DB3B1C" w:rsidRDefault="00F12F8C" w:rsidP="00F12F8C">
            <w:pPr>
              <w:spacing w:before="20" w:after="20"/>
              <w:rPr>
                <w:b/>
                <w:color w:val="1F497D"/>
                <w:sz w:val="20"/>
                <w:szCs w:val="20"/>
              </w:rPr>
            </w:pPr>
          </w:p>
        </w:tc>
        <w:tc>
          <w:tcPr>
            <w:tcW w:w="939" w:type="dxa"/>
            <w:shd w:val="clear" w:color="auto" w:fill="auto"/>
          </w:tcPr>
          <w:p w14:paraId="5559442F" w14:textId="6C0EA3B8" w:rsidR="00F12F8C" w:rsidRPr="00DB3B1C" w:rsidRDefault="00F12F8C" w:rsidP="00F12F8C">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F12F8C" w:rsidRPr="00DB3B1C" w:rsidRDefault="00F12F8C" w:rsidP="00F12F8C">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F12F8C" w:rsidRPr="00DB3B1C" w:rsidRDefault="00F12F8C" w:rsidP="00F12F8C">
            <w:pPr>
              <w:spacing w:before="20" w:after="20"/>
              <w:rPr>
                <w:sz w:val="18"/>
                <w:szCs w:val="18"/>
              </w:rPr>
            </w:pPr>
          </w:p>
        </w:tc>
        <w:tc>
          <w:tcPr>
            <w:tcW w:w="1559" w:type="dxa"/>
            <w:gridSpan w:val="6"/>
            <w:shd w:val="clear" w:color="auto" w:fill="auto"/>
          </w:tcPr>
          <w:p w14:paraId="149E220C" w14:textId="62337B50" w:rsidR="00F12F8C" w:rsidRPr="00DB3B1C" w:rsidRDefault="00F12F8C" w:rsidP="00F12F8C">
            <w:pPr>
              <w:jc w:val="center"/>
              <w:rPr>
                <w:sz w:val="18"/>
                <w:szCs w:val="18"/>
              </w:rPr>
            </w:pPr>
          </w:p>
        </w:tc>
      </w:tr>
      <w:tr w:rsidR="00F12F8C" w:rsidRPr="00DB3B1C" w14:paraId="3C3E5508"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12F8C" w:rsidRPr="00DB3B1C" w:rsidRDefault="00F12F8C" w:rsidP="00F12F8C">
            <w:pPr>
              <w:spacing w:before="20" w:after="20"/>
              <w:rPr>
                <w:b/>
                <w:color w:val="1F497D"/>
                <w:sz w:val="20"/>
                <w:szCs w:val="20"/>
              </w:rPr>
            </w:pPr>
          </w:p>
        </w:tc>
        <w:tc>
          <w:tcPr>
            <w:tcW w:w="939" w:type="dxa"/>
            <w:shd w:val="clear" w:color="auto" w:fill="auto"/>
          </w:tcPr>
          <w:p w14:paraId="4661F01B" w14:textId="3BC72717" w:rsidR="00F12F8C" w:rsidRPr="00DB3B1C" w:rsidRDefault="00F12F8C" w:rsidP="00F12F8C">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F12F8C" w:rsidRPr="00DB3B1C" w:rsidRDefault="00F12F8C" w:rsidP="00F12F8C">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399FF970" w:rsidR="00F12F8C" w:rsidRPr="00DB3B1C" w:rsidRDefault="00F12F8C" w:rsidP="00F12F8C">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531A8758" w:rsidR="00F12F8C" w:rsidRPr="00DB3B1C" w:rsidRDefault="00F12F8C" w:rsidP="00F12F8C">
            <w:pPr>
              <w:jc w:val="center"/>
              <w:rPr>
                <w:sz w:val="18"/>
                <w:szCs w:val="18"/>
              </w:rPr>
            </w:pPr>
            <w:r w:rsidRPr="002F47C3">
              <w:rPr>
                <w:i/>
                <w:sz w:val="18"/>
                <w:szCs w:val="18"/>
              </w:rPr>
              <w:t>42</w:t>
            </w:r>
          </w:p>
        </w:tc>
      </w:tr>
      <w:tr w:rsidR="00F12F8C" w:rsidRPr="00DB3B1C" w14:paraId="577FDAC3"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F12F8C" w:rsidRPr="00DB3B1C" w:rsidRDefault="00F12F8C" w:rsidP="00F12F8C">
            <w:pPr>
              <w:spacing w:before="20" w:after="20"/>
              <w:rPr>
                <w:b/>
                <w:color w:val="1F497D"/>
                <w:sz w:val="20"/>
                <w:szCs w:val="20"/>
              </w:rPr>
            </w:pPr>
          </w:p>
        </w:tc>
        <w:tc>
          <w:tcPr>
            <w:tcW w:w="2145" w:type="dxa"/>
            <w:gridSpan w:val="6"/>
            <w:shd w:val="clear" w:color="auto" w:fill="auto"/>
          </w:tcPr>
          <w:p w14:paraId="41E00882" w14:textId="7BC1C11E" w:rsidR="00F12F8C" w:rsidRPr="00DB3B1C" w:rsidRDefault="00F12F8C" w:rsidP="00F12F8C">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940C73" w:rsidR="00F12F8C" w:rsidRPr="00585991" w:rsidRDefault="00F12F8C" w:rsidP="00F12F8C">
            <w:pPr>
              <w:pStyle w:val="Style1"/>
            </w:pPr>
            <w:r>
              <w:tab/>
              <w:t xml:space="preserve">                                                                                               </w:t>
            </w:r>
            <w:r w:rsidR="00AE65CB">
              <w:t>182</w:t>
            </w:r>
          </w:p>
        </w:tc>
      </w:tr>
      <w:tr w:rsidR="000F0EE6" w:rsidRPr="00DB3B1C" w14:paraId="787D75B4" w14:textId="77777777" w:rsidTr="006D0775">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7700AFF" w:rsidR="000F0EE6" w:rsidRPr="00DB3B1C" w:rsidRDefault="000F0EE6" w:rsidP="000F0EE6">
            <w:pPr>
              <w:spacing w:before="20" w:after="20"/>
              <w:jc w:val="center"/>
              <w:rPr>
                <w:color w:val="1F497D"/>
                <w:sz w:val="20"/>
                <w:szCs w:val="20"/>
              </w:rPr>
            </w:pPr>
            <w:r w:rsidRPr="00DB3B1C">
              <w:rPr>
                <w:b/>
                <w:color w:val="1F497D"/>
                <w:sz w:val="20"/>
                <w:szCs w:val="20"/>
              </w:rPr>
              <w:t>IV. PART</w:t>
            </w:r>
          </w:p>
        </w:tc>
      </w:tr>
      <w:tr w:rsidR="000F0EE6" w:rsidRPr="00DB3B1C" w14:paraId="52D4E052" w14:textId="77777777" w:rsidTr="006D0775">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0B4B0826" w:rsidR="000F0EE6" w:rsidRPr="00DB3B1C" w:rsidRDefault="000F0EE6" w:rsidP="000F0EE6">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0F0EE6" w:rsidRPr="00DB3B1C" w:rsidRDefault="000F0EE6" w:rsidP="000F0EE6">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7F58C358" w:rsidR="000F0EE6" w:rsidRPr="00DB3B1C" w:rsidRDefault="000F0EE6" w:rsidP="000F0EE6">
            <w:pPr>
              <w:spacing w:before="20" w:after="20"/>
              <w:rPr>
                <w:sz w:val="18"/>
                <w:szCs w:val="18"/>
              </w:rPr>
            </w:pPr>
          </w:p>
        </w:tc>
      </w:tr>
      <w:tr w:rsidR="000F0EE6" w:rsidRPr="00DB3B1C" w14:paraId="0251FB01"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00643005" w14:textId="287A854E" w:rsidR="000F0EE6" w:rsidRPr="00DB3B1C" w:rsidRDefault="000F0EE6" w:rsidP="000F0EE6">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1A5420C9" w:rsidR="000F0EE6" w:rsidRPr="00DB3B1C" w:rsidRDefault="000F0EE6" w:rsidP="000F0EE6">
            <w:pPr>
              <w:spacing w:before="20" w:after="20"/>
              <w:rPr>
                <w:sz w:val="18"/>
                <w:szCs w:val="18"/>
              </w:rPr>
            </w:pPr>
          </w:p>
        </w:tc>
      </w:tr>
      <w:tr w:rsidR="000F0EE6" w:rsidRPr="00DB3B1C" w14:paraId="75CF7AFD"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74001A2F" w14:textId="4740C1B5" w:rsidR="000F0EE6" w:rsidRPr="00DB3B1C" w:rsidRDefault="000F0EE6" w:rsidP="000F0EE6">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0819222D" w:rsidR="000F0EE6" w:rsidRPr="00DB3B1C" w:rsidRDefault="000F0EE6" w:rsidP="000F0EE6">
            <w:pPr>
              <w:spacing w:before="20" w:after="20"/>
              <w:rPr>
                <w:i/>
                <w:color w:val="262626" w:themeColor="text1" w:themeTint="D9"/>
                <w:sz w:val="20"/>
                <w:szCs w:val="20"/>
              </w:rPr>
            </w:pPr>
          </w:p>
        </w:tc>
      </w:tr>
      <w:tr w:rsidR="000F0EE6" w:rsidRPr="00DB3B1C" w14:paraId="6EE33F77"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3D22A36B" w14:textId="06A52215" w:rsidR="000F0EE6" w:rsidRPr="00DB3B1C" w:rsidRDefault="000F0EE6" w:rsidP="000F0EE6">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7E61BD39" w:rsidR="000F0EE6" w:rsidRPr="00DB3B1C" w:rsidRDefault="000F0EE6" w:rsidP="000F0EE6">
            <w:pPr>
              <w:spacing w:before="20" w:after="20"/>
              <w:rPr>
                <w:i/>
                <w:color w:val="262626" w:themeColor="text1" w:themeTint="D9"/>
                <w:sz w:val="20"/>
                <w:szCs w:val="20"/>
              </w:rPr>
            </w:pPr>
          </w:p>
        </w:tc>
      </w:tr>
      <w:tr w:rsidR="000F0EE6" w:rsidRPr="00DB3B1C" w14:paraId="59D50FF4"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5F7110FC" w14:textId="7040BB63" w:rsidR="000F0EE6" w:rsidRPr="00DB3B1C" w:rsidRDefault="000F0EE6" w:rsidP="000F0EE6">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31C867BE" w:rsidR="000F0EE6" w:rsidRPr="00DB3B1C" w:rsidRDefault="000F0EE6" w:rsidP="000F0EE6">
            <w:pPr>
              <w:spacing w:before="20" w:after="20"/>
              <w:rPr>
                <w:i/>
                <w:color w:val="262626" w:themeColor="text1" w:themeTint="D9"/>
                <w:sz w:val="20"/>
                <w:szCs w:val="20"/>
              </w:rPr>
            </w:pPr>
          </w:p>
        </w:tc>
      </w:tr>
      <w:tr w:rsidR="000F0EE6" w:rsidRPr="00DB3B1C" w14:paraId="4DA8A496" w14:textId="77777777" w:rsidTr="006D0775">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3879C006" w:rsidR="000F0EE6" w:rsidRPr="00DB3B1C" w:rsidRDefault="000F0EE6" w:rsidP="000F0EE6">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0F0EE6" w:rsidRPr="00DB3B1C" w:rsidRDefault="000F0EE6" w:rsidP="000F0EE6">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30048547" w:rsidR="000F0EE6" w:rsidRPr="00DB3B1C" w:rsidRDefault="000F0EE6" w:rsidP="000F0EE6">
            <w:pPr>
              <w:spacing w:before="20" w:after="20"/>
              <w:rPr>
                <w:i/>
                <w:color w:val="262626" w:themeColor="text1" w:themeTint="D9"/>
                <w:sz w:val="20"/>
                <w:szCs w:val="20"/>
              </w:rPr>
            </w:pPr>
          </w:p>
        </w:tc>
      </w:tr>
      <w:tr w:rsidR="000F0EE6" w:rsidRPr="00DB3B1C" w14:paraId="4D9AD29A" w14:textId="77777777" w:rsidTr="006D0775">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0EACB67B" w14:textId="0D5FD1E9" w:rsidR="000F0EE6" w:rsidRPr="00DB3B1C" w:rsidRDefault="000F0EE6" w:rsidP="000F0EE6">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55934235" w:rsidR="000F0EE6" w:rsidRPr="00DB3B1C" w:rsidRDefault="000F0EE6" w:rsidP="000F0EE6">
            <w:pPr>
              <w:spacing w:before="20" w:after="20"/>
              <w:rPr>
                <w:i/>
                <w:color w:val="262626" w:themeColor="text1" w:themeTint="D9"/>
                <w:sz w:val="20"/>
                <w:szCs w:val="20"/>
              </w:rPr>
            </w:pPr>
          </w:p>
        </w:tc>
      </w:tr>
      <w:tr w:rsidR="000F0EE6" w:rsidRPr="00DB3B1C" w14:paraId="1DAE37BF" w14:textId="77777777" w:rsidTr="006D0775">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35388D58" w:rsidR="000F0EE6" w:rsidRPr="00DB3B1C" w:rsidRDefault="000F0EE6" w:rsidP="000F0EE6">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0F0EE6" w:rsidRPr="00DB3B1C" w:rsidRDefault="000F0EE6" w:rsidP="000F0EE6">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103EB2D0" w:rsidR="000F0EE6" w:rsidRPr="00585991" w:rsidRDefault="000F0EE6" w:rsidP="000F0EE6">
            <w:pPr>
              <w:pStyle w:val="Style1"/>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00AC6489" w:rsidRPr="00FC0A10">
              <w:rPr>
                <w:sz w:val="18"/>
                <w:szCs w:val="18"/>
              </w:rPr>
              <w:t>form</w:t>
            </w:r>
            <w:r w:rsidRPr="00FC0A10">
              <w:rPr>
                <w:sz w:val="18"/>
                <w:szCs w:val="18"/>
              </w:rPr>
              <w:t xml:space="preserve"> of scholastic dishonesty is a serious academic violation and will result in a disciplinary action.</w:t>
            </w:r>
          </w:p>
        </w:tc>
      </w:tr>
      <w:tr w:rsidR="000F0EE6" w:rsidRPr="00DB3B1C" w14:paraId="13F969C0" w14:textId="77777777" w:rsidTr="006D0775">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0F0EE6" w:rsidRPr="00DB3B1C" w:rsidRDefault="000F0EE6" w:rsidP="000F0EE6">
            <w:pPr>
              <w:spacing w:before="20" w:after="20"/>
              <w:rPr>
                <w:b/>
                <w:color w:val="1F497D"/>
                <w:sz w:val="20"/>
                <w:szCs w:val="20"/>
              </w:rPr>
            </w:pPr>
          </w:p>
        </w:tc>
        <w:tc>
          <w:tcPr>
            <w:tcW w:w="2145" w:type="dxa"/>
            <w:gridSpan w:val="6"/>
            <w:shd w:val="clear" w:color="auto" w:fill="auto"/>
            <w:vAlign w:val="center"/>
          </w:tcPr>
          <w:p w14:paraId="11AF7E3A" w14:textId="1C0D139D" w:rsidR="000F0EE6" w:rsidRPr="00DB3B1C" w:rsidRDefault="000F0EE6" w:rsidP="000F0EE6">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5B530C56" w:rsidR="000F0EE6" w:rsidRPr="00585991" w:rsidRDefault="000F0EE6" w:rsidP="000F0EE6">
            <w:pPr>
              <w:pStyle w:val="Style1"/>
            </w:pPr>
            <w:r w:rsidRPr="00FC0A10">
              <w:rPr>
                <w:sz w:val="18"/>
                <w:szCs w:val="18"/>
              </w:rPr>
              <w:t>Reasonable accommodations will be made for students with verifiable disabilities.</w:t>
            </w:r>
          </w:p>
        </w:tc>
      </w:tr>
      <w:tr w:rsidR="000F0EE6" w:rsidRPr="00DB3B1C" w14:paraId="4673D427" w14:textId="77777777" w:rsidTr="006D0775">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498907D6" w14:textId="1D4AD827" w:rsidR="000F0EE6" w:rsidRPr="00DB3B1C" w:rsidRDefault="000F0EE6" w:rsidP="000F0EE6">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322A56A5" w:rsidR="000F0EE6" w:rsidRPr="00585991" w:rsidRDefault="000F0EE6" w:rsidP="000F0EE6">
            <w:pPr>
              <w:pStyle w:val="Style1"/>
            </w:pPr>
            <w:r w:rsidRPr="008836B9">
              <w:rPr>
                <w:sz w:val="18"/>
                <w:szCs w:val="18"/>
              </w:rPr>
              <w:t>The course does not require any special safety precautions.</w:t>
            </w:r>
          </w:p>
        </w:tc>
      </w:tr>
      <w:tr w:rsidR="000F0EE6" w:rsidRPr="00DB3B1C" w14:paraId="56A0C8A0" w14:textId="77777777" w:rsidTr="006D0775">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0F0EE6" w:rsidRPr="00DB3B1C" w:rsidRDefault="000F0EE6" w:rsidP="000F0EE6">
            <w:pPr>
              <w:spacing w:before="20" w:after="20"/>
              <w:rPr>
                <w:b/>
                <w:color w:val="1F497D"/>
                <w:sz w:val="20"/>
                <w:szCs w:val="20"/>
              </w:rPr>
            </w:pPr>
          </w:p>
        </w:tc>
        <w:tc>
          <w:tcPr>
            <w:tcW w:w="2145" w:type="dxa"/>
            <w:gridSpan w:val="6"/>
            <w:shd w:val="clear" w:color="auto" w:fill="auto"/>
          </w:tcPr>
          <w:p w14:paraId="37AADD0C" w14:textId="34CCDC40" w:rsidR="000F0EE6" w:rsidRPr="00DB3B1C" w:rsidRDefault="000F0EE6" w:rsidP="000F0EE6">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38E498F6" w:rsidR="000F0EE6" w:rsidRPr="00585991" w:rsidRDefault="000F0EE6" w:rsidP="000F0EE6">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3F04" w14:textId="77777777" w:rsidR="00C15BEC" w:rsidRDefault="00C15BEC" w:rsidP="00AC6DCE">
      <w:r>
        <w:separator/>
      </w:r>
    </w:p>
  </w:endnote>
  <w:endnote w:type="continuationSeparator" w:id="0">
    <w:p w14:paraId="21529FBF" w14:textId="77777777" w:rsidR="00C15BEC" w:rsidRDefault="00C15BE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B90F" w14:textId="77777777" w:rsidR="00E45664" w:rsidRDefault="00E456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C676" w14:textId="77777777" w:rsidR="00E45664" w:rsidRDefault="00E45664">
    <w:pPr>
      <w:pStyle w:val="Footer"/>
      <w:rPr>
        <w:sz w:val="16"/>
        <w:szCs w:val="16"/>
      </w:rPr>
    </w:pPr>
  </w:p>
  <w:p w14:paraId="298DDD14" w14:textId="2E327A95" w:rsidR="00E45664" w:rsidRDefault="00E45664">
    <w:pPr>
      <w:pStyle w:val="Footer"/>
    </w:pPr>
    <w:r>
      <w:rPr>
        <w:sz w:val="16"/>
        <w:szCs w:val="16"/>
      </w:rPr>
      <w:t xml:space="preserve">Form No: </w:t>
    </w:r>
    <w:r>
      <w:rPr>
        <w:sz w:val="16"/>
        <w:szCs w:val="16"/>
      </w:rPr>
      <w:t>ÜY-FR-0592</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BA00" w14:textId="77777777" w:rsidR="00E45664" w:rsidRDefault="00E456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4785" w14:textId="77777777" w:rsidR="00C15BEC" w:rsidRDefault="00C15BEC" w:rsidP="00AC6DCE">
      <w:r>
        <w:separator/>
      </w:r>
    </w:p>
  </w:footnote>
  <w:footnote w:type="continuationSeparator" w:id="0">
    <w:p w14:paraId="1005DF18" w14:textId="77777777" w:rsidR="00C15BEC" w:rsidRDefault="00C15BEC"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A305" w14:textId="77777777" w:rsidR="00E45664" w:rsidRDefault="00E456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73CE" w14:textId="77777777" w:rsidR="00E45664" w:rsidRDefault="00E456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62F0" w14:textId="77777777" w:rsidR="00E45664" w:rsidRDefault="00E456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4C79D5"/>
    <w:multiLevelType w:val="hybridMultilevel"/>
    <w:tmpl w:val="90906202"/>
    <w:lvl w:ilvl="0" w:tplc="53289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0EE6"/>
    <w:rsid w:val="000F46BD"/>
    <w:rsid w:val="00100A78"/>
    <w:rsid w:val="001034CF"/>
    <w:rsid w:val="0011491C"/>
    <w:rsid w:val="00121D63"/>
    <w:rsid w:val="00124342"/>
    <w:rsid w:val="00125FC8"/>
    <w:rsid w:val="00126D6C"/>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2FBD"/>
    <w:rsid w:val="002A7F38"/>
    <w:rsid w:val="002B0CAB"/>
    <w:rsid w:val="002B10CD"/>
    <w:rsid w:val="002C3152"/>
    <w:rsid w:val="002D31AC"/>
    <w:rsid w:val="002E0551"/>
    <w:rsid w:val="002E0EE0"/>
    <w:rsid w:val="002E3E1B"/>
    <w:rsid w:val="002E7688"/>
    <w:rsid w:val="002F32F5"/>
    <w:rsid w:val="002F34CE"/>
    <w:rsid w:val="002F4198"/>
    <w:rsid w:val="002F4554"/>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93A8A"/>
    <w:rsid w:val="004A5BB0"/>
    <w:rsid w:val="004B0EF7"/>
    <w:rsid w:val="004B369A"/>
    <w:rsid w:val="004B6175"/>
    <w:rsid w:val="004B62ED"/>
    <w:rsid w:val="004B72CE"/>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1C63"/>
    <w:rsid w:val="005E6DDB"/>
    <w:rsid w:val="005E7333"/>
    <w:rsid w:val="005F082B"/>
    <w:rsid w:val="005F5C86"/>
    <w:rsid w:val="00601F6B"/>
    <w:rsid w:val="0060280F"/>
    <w:rsid w:val="00604A21"/>
    <w:rsid w:val="00605A80"/>
    <w:rsid w:val="0060649D"/>
    <w:rsid w:val="00606F13"/>
    <w:rsid w:val="00607CEE"/>
    <w:rsid w:val="00611B2A"/>
    <w:rsid w:val="0062397A"/>
    <w:rsid w:val="006348FD"/>
    <w:rsid w:val="006357EB"/>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73B2"/>
    <w:rsid w:val="006B2DC8"/>
    <w:rsid w:val="006B3547"/>
    <w:rsid w:val="006B3659"/>
    <w:rsid w:val="006B76E7"/>
    <w:rsid w:val="006D0775"/>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0101"/>
    <w:rsid w:val="007641A4"/>
    <w:rsid w:val="00773452"/>
    <w:rsid w:val="00773A34"/>
    <w:rsid w:val="00783592"/>
    <w:rsid w:val="00785BB2"/>
    <w:rsid w:val="00792AE4"/>
    <w:rsid w:val="007A33BD"/>
    <w:rsid w:val="007A44D5"/>
    <w:rsid w:val="007B185D"/>
    <w:rsid w:val="007B71FC"/>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488B"/>
    <w:rsid w:val="008455E7"/>
    <w:rsid w:val="00846028"/>
    <w:rsid w:val="00854951"/>
    <w:rsid w:val="00854E5C"/>
    <w:rsid w:val="00877066"/>
    <w:rsid w:val="0088144F"/>
    <w:rsid w:val="008819A4"/>
    <w:rsid w:val="00891D43"/>
    <w:rsid w:val="00897010"/>
    <w:rsid w:val="008A2F92"/>
    <w:rsid w:val="008A4BC9"/>
    <w:rsid w:val="008B0F82"/>
    <w:rsid w:val="008C1BDE"/>
    <w:rsid w:val="008C1F4F"/>
    <w:rsid w:val="008C4005"/>
    <w:rsid w:val="008C57C6"/>
    <w:rsid w:val="008C77F4"/>
    <w:rsid w:val="008E1A4E"/>
    <w:rsid w:val="008E1A61"/>
    <w:rsid w:val="008E4105"/>
    <w:rsid w:val="008F6FE8"/>
    <w:rsid w:val="00904238"/>
    <w:rsid w:val="0090620F"/>
    <w:rsid w:val="00917E2D"/>
    <w:rsid w:val="00920D71"/>
    <w:rsid w:val="00921622"/>
    <w:rsid w:val="00933D75"/>
    <w:rsid w:val="00937994"/>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6AE4"/>
    <w:rsid w:val="00A04CA2"/>
    <w:rsid w:val="00A07D9D"/>
    <w:rsid w:val="00A16A54"/>
    <w:rsid w:val="00A205AF"/>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489"/>
    <w:rsid w:val="00AC6DCE"/>
    <w:rsid w:val="00AD0671"/>
    <w:rsid w:val="00AD17EE"/>
    <w:rsid w:val="00AD2456"/>
    <w:rsid w:val="00AE6527"/>
    <w:rsid w:val="00AE65CB"/>
    <w:rsid w:val="00AE7D68"/>
    <w:rsid w:val="00AF4412"/>
    <w:rsid w:val="00B062D9"/>
    <w:rsid w:val="00B21B8B"/>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15BEC"/>
    <w:rsid w:val="00C20F0C"/>
    <w:rsid w:val="00C24BC8"/>
    <w:rsid w:val="00C2521D"/>
    <w:rsid w:val="00C25C17"/>
    <w:rsid w:val="00C2707B"/>
    <w:rsid w:val="00C37063"/>
    <w:rsid w:val="00C41C16"/>
    <w:rsid w:val="00C66AAC"/>
    <w:rsid w:val="00C7410B"/>
    <w:rsid w:val="00C77C7D"/>
    <w:rsid w:val="00C803C4"/>
    <w:rsid w:val="00C8163D"/>
    <w:rsid w:val="00C94128"/>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75F2D"/>
    <w:rsid w:val="00D805E9"/>
    <w:rsid w:val="00D872F1"/>
    <w:rsid w:val="00D90534"/>
    <w:rsid w:val="00D91EED"/>
    <w:rsid w:val="00D91FCC"/>
    <w:rsid w:val="00DA17C8"/>
    <w:rsid w:val="00DA5560"/>
    <w:rsid w:val="00DB01F0"/>
    <w:rsid w:val="00DB294F"/>
    <w:rsid w:val="00DB3B1C"/>
    <w:rsid w:val="00DC00E2"/>
    <w:rsid w:val="00DC320F"/>
    <w:rsid w:val="00DC56AD"/>
    <w:rsid w:val="00DE7F14"/>
    <w:rsid w:val="00DF049E"/>
    <w:rsid w:val="00DF0673"/>
    <w:rsid w:val="00DF1B61"/>
    <w:rsid w:val="00E065A8"/>
    <w:rsid w:val="00E1489B"/>
    <w:rsid w:val="00E1792A"/>
    <w:rsid w:val="00E27E29"/>
    <w:rsid w:val="00E32A19"/>
    <w:rsid w:val="00E37C82"/>
    <w:rsid w:val="00E45664"/>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12F8C"/>
    <w:rsid w:val="00F35F34"/>
    <w:rsid w:val="00F40392"/>
    <w:rsid w:val="00F4098C"/>
    <w:rsid w:val="00F44584"/>
    <w:rsid w:val="00F464B2"/>
    <w:rsid w:val="00F53ADB"/>
    <w:rsid w:val="00F53F21"/>
    <w:rsid w:val="00F57802"/>
    <w:rsid w:val="00F6318C"/>
    <w:rsid w:val="00F71530"/>
    <w:rsid w:val="00F76C8C"/>
    <w:rsid w:val="00F80548"/>
    <w:rsid w:val="00F80C57"/>
    <w:rsid w:val="00F8709F"/>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D9CFD1"/>
  <w15:docId w15:val="{AFA6AB2B-7E57-4549-8F05-E7D7C3BA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31</cp:revision>
  <cp:lastPrinted>2016-05-25T10:33:00Z</cp:lastPrinted>
  <dcterms:created xsi:type="dcterms:W3CDTF">2017-03-22T06:46:00Z</dcterms:created>
  <dcterms:modified xsi:type="dcterms:W3CDTF">2019-04-17T12:41:00Z</dcterms:modified>
</cp:coreProperties>
</file>