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38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202F2D">
        <w:trPr>
          <w:gridAfter w:val="1"/>
          <w:wAfter w:w="36" w:type="dxa"/>
          <w:trHeight w:val="753"/>
        </w:trPr>
        <w:tc>
          <w:tcPr>
            <w:tcW w:w="3599" w:type="dxa"/>
            <w:gridSpan w:val="7"/>
            <w:shd w:val="clear" w:color="auto" w:fill="auto"/>
          </w:tcPr>
          <w:p w14:paraId="514F0E77" w14:textId="1D5FCBB6" w:rsidR="00A80B6F" w:rsidRPr="00A04CA2" w:rsidRDefault="001A6D06" w:rsidP="00607CEE">
            <w:pPr>
              <w:spacing w:before="20" w:after="20"/>
              <w:rPr>
                <w:b/>
                <w:sz w:val="20"/>
                <w:szCs w:val="20"/>
              </w:rPr>
            </w:pPr>
            <w:r>
              <w:rPr>
                <w:b/>
                <w:noProof/>
                <w:sz w:val="20"/>
                <w:szCs w:val="20"/>
                <w:lang w:val="tr-TR" w:eastAsia="tr-TR"/>
              </w:rPr>
              <w:drawing>
                <wp:inline distT="0" distB="0" distL="0" distR="0" wp14:anchorId="7F16D643" wp14:editId="0D827601">
                  <wp:extent cx="933450" cy="5256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38685" cy="528583"/>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202F2D">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202F2D">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202F2D">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202F2D">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6" w:type="dxa"/>
            <w:gridSpan w:val="22"/>
            <w:shd w:val="clear" w:color="auto" w:fill="auto"/>
          </w:tcPr>
          <w:p w14:paraId="47C24CED" w14:textId="3BC52735" w:rsidR="00C01D15" w:rsidRPr="00A04CA2" w:rsidRDefault="00507A1E" w:rsidP="00F57802">
            <w:pPr>
              <w:rPr>
                <w:b/>
                <w:sz w:val="20"/>
                <w:szCs w:val="20"/>
              </w:rPr>
            </w:pPr>
            <w:r>
              <w:rPr>
                <w:b/>
                <w:sz w:val="20"/>
                <w:szCs w:val="20"/>
              </w:rPr>
              <w:t>Elective</w:t>
            </w:r>
          </w:p>
        </w:tc>
      </w:tr>
      <w:tr w:rsidR="00A13205" w:rsidRPr="00A04CA2" w14:paraId="7EE3457A"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A13205" w:rsidRPr="00A04CA2" w:rsidRDefault="00A13205" w:rsidP="00A13205">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460D6309" w:rsidR="00A13205" w:rsidRPr="00BF4CDA" w:rsidRDefault="00A13205" w:rsidP="00A13205">
            <w:pPr>
              <w:spacing w:before="20" w:after="20"/>
              <w:rPr>
                <w:b/>
                <w:color w:val="1F497D" w:themeColor="text2"/>
                <w:sz w:val="20"/>
                <w:szCs w:val="20"/>
              </w:rPr>
            </w:pPr>
            <w:r>
              <w:rPr>
                <w:b/>
                <w:color w:val="1F497D" w:themeColor="text2"/>
                <w:sz w:val="20"/>
                <w:szCs w:val="20"/>
              </w:rPr>
              <w:t>EE 332</w:t>
            </w:r>
          </w:p>
        </w:tc>
      </w:tr>
      <w:tr w:rsidR="00A13205" w:rsidRPr="00A04CA2" w14:paraId="71295A96"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A13205" w:rsidRPr="00A04CA2" w:rsidRDefault="00A13205" w:rsidP="00A13205">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4BA7375C" w:rsidR="00A13205" w:rsidRPr="00BF4CDA" w:rsidRDefault="00A13205" w:rsidP="00A13205">
            <w:pPr>
              <w:spacing w:before="20" w:after="20"/>
              <w:rPr>
                <w:b/>
                <w:color w:val="1F497D" w:themeColor="text2"/>
                <w:sz w:val="20"/>
                <w:szCs w:val="20"/>
              </w:rPr>
            </w:pPr>
            <w:r>
              <w:rPr>
                <w:b/>
                <w:color w:val="1F497D" w:themeColor="text2"/>
                <w:sz w:val="20"/>
                <w:szCs w:val="20"/>
              </w:rPr>
              <w:t>Introduction to Telecommunications</w:t>
            </w:r>
          </w:p>
        </w:tc>
      </w:tr>
      <w:tr w:rsidR="00C01D15" w:rsidRPr="00A04CA2" w14:paraId="0F9846FF"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19AEED1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A13205">
              <w:rPr>
                <w:b/>
                <w:color w:val="1F497D" w:themeColor="text2"/>
                <w:sz w:val="20"/>
                <w:szCs w:val="20"/>
              </w:rPr>
              <w:t>4</w:t>
            </w:r>
          </w:p>
        </w:tc>
        <w:tc>
          <w:tcPr>
            <w:tcW w:w="1562" w:type="dxa"/>
            <w:gridSpan w:val="4"/>
            <w:shd w:val="clear" w:color="auto" w:fill="auto"/>
          </w:tcPr>
          <w:p w14:paraId="78023726" w14:textId="5CBA070D"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11291503" w:rsidR="00C41C16" w:rsidRPr="00BF4CDA" w:rsidRDefault="00A13205"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202F2D">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6D07549D" w:rsidR="00C41C16" w:rsidRPr="00BF4CDA" w:rsidRDefault="00F366F6" w:rsidP="00952E1F">
            <w:pPr>
              <w:spacing w:before="20" w:after="20"/>
              <w:rPr>
                <w:b/>
                <w:color w:val="1F497D" w:themeColor="text2"/>
                <w:sz w:val="20"/>
                <w:szCs w:val="20"/>
              </w:rPr>
            </w:pPr>
            <w:r w:rsidRPr="00F366F6">
              <w:rPr>
                <w:i/>
                <w:color w:val="262626"/>
                <w:sz w:val="20"/>
                <w:szCs w:val="20"/>
              </w:rPr>
              <w:t>The successful completion of MATH 211 Probability and Statistics for Engineers and EE 331 Signals and Systems courses is prerequisite for taking EE 332 Introduction to Telecommunications</w:t>
            </w:r>
          </w:p>
        </w:tc>
      </w:tr>
      <w:tr w:rsidR="00C41C16" w:rsidRPr="00A04CA2" w14:paraId="5DDF45B4"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202F2D">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7B394B5B" w:rsidR="00C41C16" w:rsidRPr="000E25C4" w:rsidRDefault="00F366F6" w:rsidP="000E25C4">
            <w:pPr>
              <w:spacing w:before="20" w:after="20"/>
              <w:rPr>
                <w:b/>
                <w:color w:val="1F497D" w:themeColor="text2"/>
                <w:sz w:val="20"/>
                <w:szCs w:val="20"/>
                <w:lang w:val="en-GB"/>
              </w:rPr>
            </w:pPr>
            <w:r w:rsidRPr="007872F5">
              <w:rPr>
                <w:color w:val="262626"/>
                <w:sz w:val="20"/>
                <w:szCs w:val="20"/>
              </w:rPr>
              <w:t>This course aims to familiarize students with the building blocks of communication systems. Students will learn to use signal processing techniques in data transmission. They will develop skills to optimize modern communication systems</w:t>
            </w:r>
          </w:p>
        </w:tc>
      </w:tr>
      <w:tr w:rsidR="00C41C16" w:rsidRPr="00A04CA2" w14:paraId="5D5064B0" w14:textId="77777777" w:rsidTr="00202F2D">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62729669" w:rsidR="00C41C16" w:rsidRPr="000E25C4" w:rsidRDefault="00F366F6"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D36BEA">
              <w:rPr>
                <w:color w:val="262626"/>
                <w:sz w:val="20"/>
                <w:szCs w:val="20"/>
              </w:rPr>
              <w:t xml:space="preserve">This course covers the basics of communication theory: signal analysis and transmission, amplitude modulation (AM), quadrature amplitude modulation (QAM), frequency modulation (FM), </w:t>
            </w:r>
            <w:r>
              <w:rPr>
                <w:color w:val="262626"/>
                <w:sz w:val="20"/>
                <w:szCs w:val="20"/>
              </w:rPr>
              <w:t xml:space="preserve">phase modulatıon (PM), </w:t>
            </w:r>
            <w:r w:rsidRPr="00D36BEA">
              <w:rPr>
                <w:color w:val="262626"/>
                <w:sz w:val="20"/>
                <w:szCs w:val="20"/>
              </w:rPr>
              <w:t>phase-locked loops, sampling, quantization, pulse transmission, digital data transmission, and recent digital communication technologies.</w:t>
            </w:r>
          </w:p>
        </w:tc>
      </w:tr>
      <w:tr w:rsidR="00C41C16" w:rsidRPr="00A04CA2" w14:paraId="382FA337" w14:textId="77777777" w:rsidTr="00202F2D">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6D1E8A7C" w:rsidR="00A70248" w:rsidRPr="000E25C4" w:rsidRDefault="00F366F6" w:rsidP="00CB4EB1">
            <w:pPr>
              <w:rPr>
                <w:i/>
                <w:color w:val="262626" w:themeColor="text1" w:themeTint="D9"/>
                <w:sz w:val="20"/>
                <w:szCs w:val="20"/>
                <w:lang w:val="en-GB"/>
              </w:rPr>
            </w:pPr>
            <w:r w:rsidRPr="00CD7E72">
              <w:rPr>
                <w:sz w:val="20"/>
                <w:szCs w:val="20"/>
              </w:rPr>
              <w:t>Analyze communication systems and their components</w:t>
            </w:r>
            <w:r w:rsidRPr="00CD7E72">
              <w:rPr>
                <w:rFonts w:eastAsia="MS Mincho"/>
                <w:sz w:val="20"/>
                <w:szCs w:val="20"/>
              </w:rPr>
              <w:t>.</w:t>
            </w:r>
          </w:p>
        </w:tc>
      </w:tr>
      <w:tr w:rsidR="00C41C16" w:rsidRPr="00A04CA2" w14:paraId="79CB91B8" w14:textId="77777777" w:rsidTr="00202F2D">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33BD7103" w:rsidR="00C41C16" w:rsidRPr="00A04CA2" w:rsidRDefault="00F366F6" w:rsidP="00F10CF4">
            <w:pPr>
              <w:spacing w:before="20" w:beforeAutospacing="1" w:after="20" w:afterAutospacing="1"/>
              <w:rPr>
                <w:b/>
                <w:color w:val="1F497D"/>
                <w:sz w:val="20"/>
                <w:szCs w:val="20"/>
                <w:lang w:val="tr-TR"/>
              </w:rPr>
            </w:pPr>
            <w:r w:rsidRPr="00CD7E72">
              <w:rPr>
                <w:sz w:val="20"/>
                <w:szCs w:val="20"/>
              </w:rPr>
              <w:t>Apply the fundamental steps in signal transmission</w:t>
            </w:r>
          </w:p>
        </w:tc>
      </w:tr>
      <w:tr w:rsidR="00C41C16" w:rsidRPr="00A04CA2" w14:paraId="7BE9C789" w14:textId="77777777" w:rsidTr="00202F2D">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5615EC6B" w:rsidR="00C41C16" w:rsidRPr="00A04CA2" w:rsidRDefault="00F366F6" w:rsidP="00F10CF4">
            <w:pPr>
              <w:spacing w:before="20" w:beforeAutospacing="1" w:after="20" w:afterAutospacing="1"/>
              <w:rPr>
                <w:b/>
                <w:color w:val="1F497D"/>
                <w:sz w:val="20"/>
                <w:szCs w:val="20"/>
                <w:lang w:val="tr-TR"/>
              </w:rPr>
            </w:pPr>
            <w:r w:rsidRPr="00CD7E72">
              <w:rPr>
                <w:sz w:val="20"/>
                <w:szCs w:val="20"/>
              </w:rPr>
              <w:t xml:space="preserve">Apply analog </w:t>
            </w:r>
            <w:r>
              <w:rPr>
                <w:sz w:val="20"/>
                <w:szCs w:val="20"/>
              </w:rPr>
              <w:t xml:space="preserve">and digital </w:t>
            </w:r>
            <w:r w:rsidRPr="00CD7E72">
              <w:rPr>
                <w:sz w:val="20"/>
                <w:szCs w:val="20"/>
              </w:rPr>
              <w:t>modulation techniques</w:t>
            </w:r>
          </w:p>
        </w:tc>
      </w:tr>
      <w:tr w:rsidR="00C41C16" w:rsidRPr="00A04CA2" w14:paraId="540D3927" w14:textId="77777777" w:rsidTr="00202F2D">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2D68F0E2" w:rsidR="00C41C16" w:rsidRPr="00CB4EB1" w:rsidRDefault="00F366F6" w:rsidP="00CB4EB1">
            <w:pPr>
              <w:rPr>
                <w:i/>
                <w:color w:val="262626" w:themeColor="text1" w:themeTint="D9"/>
                <w:sz w:val="20"/>
                <w:szCs w:val="20"/>
                <w:lang w:val="en-GB"/>
              </w:rPr>
            </w:pPr>
            <w:r>
              <w:rPr>
                <w:sz w:val="20"/>
                <w:szCs w:val="20"/>
              </w:rPr>
              <w:t>Apply analog-to-digital conversion</w:t>
            </w:r>
          </w:p>
        </w:tc>
      </w:tr>
      <w:tr w:rsidR="00C41C16" w:rsidRPr="00A04CA2" w14:paraId="5765ED7F" w14:textId="77777777" w:rsidTr="00202F2D">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498399CE" w:rsidR="00C41C16" w:rsidRPr="00CB4EB1" w:rsidRDefault="00F366F6" w:rsidP="00CB4EB1">
            <w:pPr>
              <w:rPr>
                <w:i/>
                <w:color w:val="262626" w:themeColor="text1" w:themeTint="D9"/>
                <w:sz w:val="20"/>
                <w:szCs w:val="20"/>
                <w:lang w:val="en-GB"/>
              </w:rPr>
            </w:pPr>
            <w:r w:rsidRPr="00CD7E72">
              <w:rPr>
                <w:color w:val="262626"/>
                <w:sz w:val="20"/>
                <w:szCs w:val="20"/>
              </w:rPr>
              <w:t>Use signal processing techniques</w:t>
            </w:r>
            <w:r>
              <w:rPr>
                <w:color w:val="262626"/>
                <w:sz w:val="20"/>
                <w:szCs w:val="20"/>
              </w:rPr>
              <w:t xml:space="preserve"> </w:t>
            </w:r>
            <w:r w:rsidRPr="00CD7E72">
              <w:rPr>
                <w:color w:val="262626"/>
                <w:sz w:val="20"/>
                <w:szCs w:val="20"/>
              </w:rPr>
              <w:t xml:space="preserve">to recover source data at the </w:t>
            </w:r>
            <w:r>
              <w:rPr>
                <w:color w:val="262626"/>
                <w:sz w:val="20"/>
                <w:szCs w:val="20"/>
              </w:rPr>
              <w:t>receiver</w:t>
            </w:r>
            <w:r w:rsidRPr="00CD7E72">
              <w:rPr>
                <w:color w:val="262626"/>
                <w:sz w:val="20"/>
                <w:szCs w:val="20"/>
              </w:rPr>
              <w:t>.</w:t>
            </w:r>
          </w:p>
        </w:tc>
      </w:tr>
      <w:tr w:rsidR="008F238A" w:rsidRPr="00A04CA2" w14:paraId="754FEFED" w14:textId="77777777" w:rsidTr="00202F2D">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53" w:type="dxa"/>
            <w:gridSpan w:val="33"/>
            <w:shd w:val="clear" w:color="auto" w:fill="auto"/>
          </w:tcPr>
          <w:p w14:paraId="7B7C943D" w14:textId="2F5A4C7B" w:rsidR="008F238A" w:rsidRPr="00A04CA2" w:rsidRDefault="00F366F6" w:rsidP="00387556">
            <w:pPr>
              <w:tabs>
                <w:tab w:val="left" w:pos="4395"/>
              </w:tabs>
              <w:rPr>
                <w:b/>
                <w:sz w:val="20"/>
                <w:szCs w:val="20"/>
                <w:lang w:val="tr-TR"/>
              </w:rPr>
            </w:pPr>
            <w:r w:rsidRPr="00CD7E72">
              <w:rPr>
                <w:sz w:val="20"/>
                <w:szCs w:val="20"/>
              </w:rPr>
              <w:t xml:space="preserve">Implement modulation </w:t>
            </w:r>
            <w:r>
              <w:rPr>
                <w:sz w:val="20"/>
                <w:szCs w:val="20"/>
              </w:rPr>
              <w:t xml:space="preserve">techniques </w:t>
            </w:r>
            <w:r w:rsidRPr="00CD7E72">
              <w:rPr>
                <w:sz w:val="20"/>
                <w:szCs w:val="20"/>
              </w:rPr>
              <w:t xml:space="preserve">and </w:t>
            </w:r>
            <w:r>
              <w:rPr>
                <w:sz w:val="20"/>
                <w:szCs w:val="20"/>
              </w:rPr>
              <w:t xml:space="preserve">FIR filters </w:t>
            </w:r>
            <w:r w:rsidRPr="00CD7E72">
              <w:rPr>
                <w:sz w:val="20"/>
                <w:szCs w:val="20"/>
              </w:rPr>
              <w:t>in MATLAB.</w:t>
            </w:r>
          </w:p>
        </w:tc>
      </w:tr>
      <w:tr w:rsidR="00A810E0" w:rsidRPr="00A04CA2" w14:paraId="3429E66F" w14:textId="77777777" w:rsidTr="00202F2D">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202F2D">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bookmarkStart w:id="0" w:name="_GoBack" w:colFirst="8" w:colLast="8"/>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bookmarkEnd w:id="0"/>
      <w:tr w:rsidR="005607F0" w:rsidRPr="00A04CA2" w14:paraId="5950EB75"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202F2D">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202F2D">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202F2D">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202F2D">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202F2D">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202F2D">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202F2D">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202F2D">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F366F6" w:rsidRPr="00FC0A10" w14:paraId="45362467" w14:textId="77777777" w:rsidTr="00202F2D">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58BB11B7" w14:textId="3289B0A6" w:rsidR="00F366F6" w:rsidRPr="00FC0A10" w:rsidRDefault="00F366F6" w:rsidP="00F366F6">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674AB036" w14:textId="77777777" w:rsidR="00F366F6" w:rsidRPr="00C37F57" w:rsidRDefault="00F366F6" w:rsidP="00F366F6">
            <w:pPr>
              <w:spacing w:before="20" w:after="20"/>
              <w:rPr>
                <w:color w:val="262626"/>
                <w:sz w:val="20"/>
                <w:szCs w:val="20"/>
              </w:rPr>
            </w:pPr>
            <w:r w:rsidRPr="00C37F57">
              <w:rPr>
                <w:color w:val="262626"/>
                <w:sz w:val="20"/>
                <w:szCs w:val="20"/>
              </w:rPr>
              <w:t>1</w:t>
            </w:r>
          </w:p>
          <w:p w14:paraId="1BA37160" w14:textId="592A4D4D" w:rsidR="00F366F6" w:rsidRPr="00FC0A10" w:rsidRDefault="00F366F6" w:rsidP="00F366F6">
            <w:pPr>
              <w:spacing w:before="20" w:after="20"/>
              <w:rPr>
                <w:sz w:val="18"/>
                <w:szCs w:val="18"/>
              </w:rPr>
            </w:pPr>
          </w:p>
        </w:tc>
        <w:tc>
          <w:tcPr>
            <w:tcW w:w="3115" w:type="dxa"/>
            <w:gridSpan w:val="7"/>
            <w:shd w:val="clear" w:color="auto" w:fill="auto"/>
          </w:tcPr>
          <w:p w14:paraId="684125D2" w14:textId="3756F4A4" w:rsidR="00F366F6" w:rsidRPr="00FC0A10" w:rsidRDefault="00F366F6" w:rsidP="00F366F6">
            <w:pPr>
              <w:spacing w:before="20" w:after="20"/>
              <w:rPr>
                <w:sz w:val="18"/>
                <w:szCs w:val="18"/>
              </w:rPr>
            </w:pPr>
            <w:r w:rsidRPr="003A24BA">
              <w:rPr>
                <w:color w:val="262626"/>
                <w:sz w:val="20"/>
                <w:szCs w:val="20"/>
              </w:rPr>
              <w:t>Introduction to communication systems</w:t>
            </w:r>
          </w:p>
        </w:tc>
        <w:tc>
          <w:tcPr>
            <w:tcW w:w="657" w:type="dxa"/>
            <w:gridSpan w:val="4"/>
            <w:shd w:val="clear" w:color="auto" w:fill="auto"/>
          </w:tcPr>
          <w:p w14:paraId="2654E11A" w14:textId="3333D6BF"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5"/>
            <w:shd w:val="clear" w:color="auto" w:fill="auto"/>
          </w:tcPr>
          <w:p w14:paraId="214C66EF" w14:textId="44EFD0AE"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4"/>
            <w:shd w:val="clear" w:color="auto" w:fill="auto"/>
          </w:tcPr>
          <w:p w14:paraId="0B15930E" w14:textId="1D074437"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4" w:type="dxa"/>
            <w:gridSpan w:val="6"/>
            <w:shd w:val="clear" w:color="auto" w:fill="auto"/>
          </w:tcPr>
          <w:p w14:paraId="55B7245A" w14:textId="737C133F"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05" w:type="dxa"/>
            <w:gridSpan w:val="3"/>
            <w:shd w:val="clear" w:color="auto" w:fill="auto"/>
          </w:tcPr>
          <w:p w14:paraId="6DFA673C" w14:textId="3B18D48C"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33" w:type="dxa"/>
            <w:gridSpan w:val="2"/>
            <w:shd w:val="clear" w:color="auto" w:fill="auto"/>
          </w:tcPr>
          <w:p w14:paraId="3A576122" w14:textId="63031BAA"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2A93E4A3"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512A3717" w14:textId="567ED0B8" w:rsidR="00F366F6" w:rsidRPr="00FC0A10" w:rsidRDefault="00F366F6" w:rsidP="00F366F6">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16A1DF9" w:rsidR="00F366F6" w:rsidRPr="00FC0A10" w:rsidRDefault="00F366F6" w:rsidP="00F366F6">
            <w:pPr>
              <w:spacing w:before="20" w:after="20"/>
              <w:rPr>
                <w:sz w:val="18"/>
                <w:szCs w:val="18"/>
              </w:rPr>
            </w:pPr>
            <w:r w:rsidRPr="00C37F57">
              <w:rPr>
                <w:color w:val="262626"/>
                <w:sz w:val="20"/>
                <w:szCs w:val="20"/>
              </w:rPr>
              <w:t>2</w:t>
            </w:r>
          </w:p>
        </w:tc>
        <w:tc>
          <w:tcPr>
            <w:tcW w:w="3115" w:type="dxa"/>
            <w:gridSpan w:val="7"/>
            <w:shd w:val="clear" w:color="auto" w:fill="auto"/>
          </w:tcPr>
          <w:p w14:paraId="4F0CA2F6" w14:textId="69AAB8E2" w:rsidR="00F366F6" w:rsidRPr="003A24BA" w:rsidRDefault="00F366F6" w:rsidP="00F366F6">
            <w:pPr>
              <w:rPr>
                <w:sz w:val="20"/>
                <w:szCs w:val="20"/>
              </w:rPr>
            </w:pPr>
            <w:r w:rsidRPr="003A24BA">
              <w:rPr>
                <w:rStyle w:val="Vurgu"/>
                <w:i w:val="0"/>
                <w:sz w:val="20"/>
                <w:szCs w:val="20"/>
              </w:rPr>
              <w:t>Review of si</w:t>
            </w:r>
            <w:r>
              <w:rPr>
                <w:rStyle w:val="Vurgu"/>
                <w:i w:val="0"/>
                <w:sz w:val="20"/>
                <w:szCs w:val="20"/>
              </w:rPr>
              <w:t xml:space="preserve">gnals and systems: signal types, </w:t>
            </w:r>
            <w:r w:rsidRPr="003A24BA">
              <w:rPr>
                <w:rStyle w:val="Vurgu"/>
                <w:i w:val="0"/>
                <w:sz w:val="20"/>
                <w:szCs w:val="20"/>
              </w:rPr>
              <w:t>energy relations, Fourier transform and Hilbert transform</w:t>
            </w:r>
          </w:p>
          <w:p w14:paraId="4AB46791" w14:textId="5583B2DB" w:rsidR="00F366F6" w:rsidRPr="00FC0A10" w:rsidRDefault="00F366F6" w:rsidP="00F366F6">
            <w:pPr>
              <w:spacing w:before="20" w:after="20"/>
              <w:rPr>
                <w:sz w:val="18"/>
                <w:szCs w:val="18"/>
              </w:rPr>
            </w:pPr>
          </w:p>
        </w:tc>
        <w:tc>
          <w:tcPr>
            <w:tcW w:w="657" w:type="dxa"/>
            <w:gridSpan w:val="4"/>
            <w:shd w:val="clear" w:color="auto" w:fill="auto"/>
          </w:tcPr>
          <w:p w14:paraId="05F5FED8" w14:textId="5627CFE1"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5"/>
            <w:shd w:val="clear" w:color="auto" w:fill="auto"/>
          </w:tcPr>
          <w:p w14:paraId="493E5DCA" w14:textId="625CC8C2"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4"/>
            <w:shd w:val="clear" w:color="auto" w:fill="auto"/>
          </w:tcPr>
          <w:p w14:paraId="78A0E67F" w14:textId="27F61568"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4" w:type="dxa"/>
            <w:gridSpan w:val="6"/>
            <w:shd w:val="clear" w:color="auto" w:fill="auto"/>
          </w:tcPr>
          <w:p w14:paraId="4FB7875A" w14:textId="61DEE125"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05" w:type="dxa"/>
            <w:gridSpan w:val="3"/>
            <w:shd w:val="clear" w:color="auto" w:fill="auto"/>
          </w:tcPr>
          <w:p w14:paraId="4ED07338" w14:textId="7094E22B"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33" w:type="dxa"/>
            <w:gridSpan w:val="2"/>
            <w:shd w:val="clear" w:color="auto" w:fill="auto"/>
          </w:tcPr>
          <w:p w14:paraId="2DE0F7EC" w14:textId="3FCDC5E7"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25EF0696"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399899A1" w14:textId="0446B556" w:rsidR="00F366F6" w:rsidRPr="00FC0A10" w:rsidRDefault="00F366F6" w:rsidP="00F366F6">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57A6B8FE" w:rsidR="00F366F6" w:rsidRPr="00FC0A10" w:rsidRDefault="00F366F6" w:rsidP="00F366F6">
            <w:pPr>
              <w:spacing w:before="20" w:after="20"/>
              <w:rPr>
                <w:sz w:val="18"/>
                <w:szCs w:val="18"/>
              </w:rPr>
            </w:pPr>
            <w:r w:rsidRPr="00C37F57">
              <w:rPr>
                <w:color w:val="262626"/>
                <w:sz w:val="20"/>
                <w:szCs w:val="20"/>
              </w:rPr>
              <w:t>3</w:t>
            </w:r>
          </w:p>
        </w:tc>
        <w:tc>
          <w:tcPr>
            <w:tcW w:w="3115" w:type="dxa"/>
            <w:gridSpan w:val="7"/>
            <w:shd w:val="clear" w:color="auto" w:fill="auto"/>
          </w:tcPr>
          <w:p w14:paraId="7CBA0313" w14:textId="3213C7E2" w:rsidR="00F366F6" w:rsidRPr="00FC0A10" w:rsidRDefault="00F366F6" w:rsidP="00F366F6">
            <w:pPr>
              <w:spacing w:before="20" w:after="20"/>
              <w:rPr>
                <w:sz w:val="18"/>
                <w:szCs w:val="18"/>
              </w:rPr>
            </w:pPr>
            <w:r w:rsidRPr="0019730D">
              <w:rPr>
                <w:color w:val="262626"/>
                <w:sz w:val="20"/>
                <w:szCs w:val="20"/>
              </w:rPr>
              <w:t>Transmission of signals through linear systems, filters and bandpass systems</w:t>
            </w:r>
          </w:p>
        </w:tc>
        <w:tc>
          <w:tcPr>
            <w:tcW w:w="657" w:type="dxa"/>
            <w:gridSpan w:val="4"/>
            <w:shd w:val="clear" w:color="auto" w:fill="auto"/>
          </w:tcPr>
          <w:p w14:paraId="0714DE80" w14:textId="4D783839"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5"/>
            <w:shd w:val="clear" w:color="auto" w:fill="auto"/>
          </w:tcPr>
          <w:p w14:paraId="46A88BDF" w14:textId="7E103AC8"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4"/>
            <w:shd w:val="clear" w:color="auto" w:fill="auto"/>
          </w:tcPr>
          <w:p w14:paraId="4B0ACCC4" w14:textId="17C7590C"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4" w:type="dxa"/>
            <w:gridSpan w:val="6"/>
            <w:shd w:val="clear" w:color="auto" w:fill="auto"/>
          </w:tcPr>
          <w:p w14:paraId="785E6479" w14:textId="598CD8FC"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05" w:type="dxa"/>
            <w:gridSpan w:val="3"/>
            <w:shd w:val="clear" w:color="auto" w:fill="auto"/>
          </w:tcPr>
          <w:p w14:paraId="58417E07" w14:textId="754A0C92"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33" w:type="dxa"/>
            <w:gridSpan w:val="2"/>
            <w:shd w:val="clear" w:color="auto" w:fill="auto"/>
          </w:tcPr>
          <w:p w14:paraId="638CA6FC" w14:textId="584CFAAF"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5DD7BCC0"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6DE89AEA" w14:textId="74930022" w:rsidR="00F366F6" w:rsidRPr="00FC0A10" w:rsidRDefault="00F366F6" w:rsidP="00F366F6">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2D87BE94" w:rsidR="00F366F6" w:rsidRPr="00FC0A10" w:rsidRDefault="00F366F6" w:rsidP="00F366F6">
            <w:pPr>
              <w:spacing w:before="20" w:after="20"/>
              <w:rPr>
                <w:sz w:val="18"/>
                <w:szCs w:val="18"/>
              </w:rPr>
            </w:pPr>
            <w:r w:rsidRPr="00C37F57">
              <w:rPr>
                <w:sz w:val="20"/>
                <w:szCs w:val="20"/>
                <w:lang w:val="tr-TR"/>
              </w:rPr>
              <w:t>4</w:t>
            </w:r>
          </w:p>
        </w:tc>
        <w:tc>
          <w:tcPr>
            <w:tcW w:w="3115" w:type="dxa"/>
            <w:gridSpan w:val="7"/>
            <w:shd w:val="clear" w:color="auto" w:fill="auto"/>
          </w:tcPr>
          <w:p w14:paraId="4BA70FA1" w14:textId="7930F794" w:rsidR="00F366F6" w:rsidRPr="00F366F6" w:rsidRDefault="00F366F6" w:rsidP="00F366F6">
            <w:pPr>
              <w:rPr>
                <w:sz w:val="20"/>
              </w:rPr>
            </w:pPr>
            <w:proofErr w:type="gramStart"/>
            <w:r w:rsidRPr="00F366F6">
              <w:rPr>
                <w:sz w:val="20"/>
                <w:lang w:val="tr-TR"/>
              </w:rPr>
              <w:t>FIR</w:t>
            </w:r>
            <w:proofErr w:type="gramEnd"/>
            <w:r w:rsidRPr="00F366F6">
              <w:rPr>
                <w:sz w:val="20"/>
                <w:lang w:val="tr-TR"/>
              </w:rPr>
              <w:t xml:space="preserve"> </w:t>
            </w:r>
            <w:proofErr w:type="spellStart"/>
            <w:r w:rsidRPr="00F366F6">
              <w:rPr>
                <w:sz w:val="20"/>
                <w:lang w:val="tr-TR"/>
              </w:rPr>
              <w:t>Filter</w:t>
            </w:r>
            <w:proofErr w:type="spellEnd"/>
            <w:r w:rsidRPr="00F366F6">
              <w:rPr>
                <w:sz w:val="20"/>
                <w:lang w:val="tr-TR"/>
              </w:rPr>
              <w:t xml:space="preserve"> Design</w:t>
            </w:r>
          </w:p>
          <w:p w14:paraId="0508B28C" w14:textId="0669E70B" w:rsidR="00F366F6" w:rsidRPr="00FC0A10" w:rsidRDefault="00F366F6" w:rsidP="00F366F6">
            <w:pPr>
              <w:spacing w:before="20" w:after="20"/>
              <w:rPr>
                <w:sz w:val="18"/>
                <w:szCs w:val="18"/>
              </w:rPr>
            </w:pPr>
          </w:p>
        </w:tc>
        <w:tc>
          <w:tcPr>
            <w:tcW w:w="640" w:type="dxa"/>
            <w:gridSpan w:val="3"/>
            <w:shd w:val="clear" w:color="auto" w:fill="auto"/>
          </w:tcPr>
          <w:p w14:paraId="69C142F5" w14:textId="601BD59F"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3632AA3D" w14:textId="56067E34"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50B9BBF4" w14:textId="5AE8908D"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006C58A9" w14:textId="07445773"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5791F6C7" w14:textId="79846393"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vAlign w:val="center"/>
          </w:tcPr>
          <w:p w14:paraId="4DBCC4D3" w14:textId="2AA5EC71"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7564B99C" w14:textId="77777777" w:rsidTr="00202F2D">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6035C413" w14:textId="6AEECD27" w:rsidR="00F366F6" w:rsidRPr="00FC0A10" w:rsidRDefault="00F366F6" w:rsidP="00F366F6">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6F3B04F4" w:rsidR="00F366F6" w:rsidRPr="00FC0A10" w:rsidRDefault="00F366F6" w:rsidP="00F366F6">
            <w:pPr>
              <w:spacing w:before="20" w:after="20"/>
              <w:rPr>
                <w:sz w:val="18"/>
                <w:szCs w:val="18"/>
              </w:rPr>
            </w:pPr>
            <w:r w:rsidRPr="00C37F57">
              <w:rPr>
                <w:sz w:val="20"/>
                <w:szCs w:val="20"/>
                <w:lang w:val="tr-TR"/>
              </w:rPr>
              <w:t>5</w:t>
            </w:r>
          </w:p>
        </w:tc>
        <w:tc>
          <w:tcPr>
            <w:tcW w:w="3115" w:type="dxa"/>
            <w:gridSpan w:val="7"/>
            <w:shd w:val="clear" w:color="auto" w:fill="auto"/>
          </w:tcPr>
          <w:p w14:paraId="40E562A3" w14:textId="387165F5" w:rsidR="00F366F6" w:rsidRPr="00FC0A10" w:rsidRDefault="00F366F6" w:rsidP="00F366F6">
            <w:pPr>
              <w:tabs>
                <w:tab w:val="left" w:pos="1725"/>
              </w:tabs>
              <w:spacing w:before="20" w:after="20"/>
              <w:rPr>
                <w:sz w:val="18"/>
                <w:szCs w:val="18"/>
              </w:rPr>
            </w:pPr>
            <w:r w:rsidRPr="0019730D">
              <w:rPr>
                <w:color w:val="262626"/>
                <w:sz w:val="20"/>
                <w:szCs w:val="20"/>
              </w:rPr>
              <w:t>Amplitude modulation and DSB-SC modulation</w:t>
            </w:r>
          </w:p>
        </w:tc>
        <w:tc>
          <w:tcPr>
            <w:tcW w:w="640" w:type="dxa"/>
            <w:gridSpan w:val="3"/>
            <w:shd w:val="clear" w:color="auto" w:fill="auto"/>
          </w:tcPr>
          <w:p w14:paraId="3E089804" w14:textId="49DAF9D0"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6ABCB0E9" w14:textId="70165909"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63DBC437" w14:textId="7864AE5B"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01036F90" w14:textId="15AF4EB5"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7BDBAB45" w14:textId="08E2998C"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387180BE" w14:textId="6181FD7E"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355F64D9"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6ADCE050" w14:textId="77B2D0C5" w:rsidR="00F366F6" w:rsidRPr="00FC0A10" w:rsidRDefault="00F366F6" w:rsidP="00F366F6">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7713C689" w:rsidR="00F366F6" w:rsidRPr="00FC0A10" w:rsidRDefault="00F366F6" w:rsidP="00F366F6">
            <w:pPr>
              <w:spacing w:before="20" w:after="20"/>
              <w:rPr>
                <w:sz w:val="18"/>
                <w:szCs w:val="18"/>
              </w:rPr>
            </w:pPr>
            <w:r w:rsidRPr="00C37F57">
              <w:rPr>
                <w:sz w:val="20"/>
                <w:szCs w:val="20"/>
                <w:lang w:val="tr-TR"/>
              </w:rPr>
              <w:t>6</w:t>
            </w:r>
          </w:p>
        </w:tc>
        <w:tc>
          <w:tcPr>
            <w:tcW w:w="3115" w:type="dxa"/>
            <w:gridSpan w:val="7"/>
            <w:shd w:val="clear" w:color="auto" w:fill="auto"/>
          </w:tcPr>
          <w:p w14:paraId="4CB47572" w14:textId="77777777" w:rsidR="00F366F6" w:rsidRPr="0019730D" w:rsidRDefault="00F366F6" w:rsidP="00F366F6">
            <w:pPr>
              <w:widowControl w:val="0"/>
              <w:autoSpaceDE w:val="0"/>
              <w:autoSpaceDN w:val="0"/>
              <w:adjustRightInd w:val="0"/>
              <w:spacing w:after="240"/>
              <w:rPr>
                <w:sz w:val="20"/>
                <w:szCs w:val="20"/>
              </w:rPr>
            </w:pPr>
            <w:r w:rsidRPr="0019730D">
              <w:rPr>
                <w:color w:val="262626"/>
                <w:sz w:val="20"/>
                <w:szCs w:val="20"/>
              </w:rPr>
              <w:t>SSB modulation</w:t>
            </w:r>
          </w:p>
          <w:p w14:paraId="3F2646AA" w14:textId="44CF7B5A" w:rsidR="00F366F6" w:rsidRPr="00FC0A10" w:rsidRDefault="00F366F6" w:rsidP="00F366F6">
            <w:pPr>
              <w:spacing w:before="20" w:after="20"/>
              <w:rPr>
                <w:sz w:val="18"/>
                <w:szCs w:val="18"/>
              </w:rPr>
            </w:pPr>
          </w:p>
        </w:tc>
        <w:tc>
          <w:tcPr>
            <w:tcW w:w="640" w:type="dxa"/>
            <w:gridSpan w:val="3"/>
            <w:shd w:val="clear" w:color="auto" w:fill="auto"/>
          </w:tcPr>
          <w:p w14:paraId="6D878CA6" w14:textId="28781D25"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042BAA27" w14:textId="4059EA66"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1A2B58BC" w14:textId="22189C7C"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0BF7F17A" w14:textId="6F19C56F"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41F78C3E" w14:textId="17139A00"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vAlign w:val="center"/>
          </w:tcPr>
          <w:p w14:paraId="63224935" w14:textId="50441565"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109FEBDB"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27E4BB6F" w14:textId="0FF118D9" w:rsidR="00F366F6" w:rsidRPr="00FC0A10" w:rsidRDefault="00F366F6" w:rsidP="00F366F6">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1D976454" w:rsidR="00F366F6" w:rsidRPr="00FC0A10" w:rsidRDefault="00F366F6" w:rsidP="00F366F6">
            <w:pPr>
              <w:spacing w:before="20" w:after="20"/>
              <w:rPr>
                <w:sz w:val="18"/>
                <w:szCs w:val="18"/>
              </w:rPr>
            </w:pPr>
            <w:r w:rsidRPr="00C37F57">
              <w:rPr>
                <w:sz w:val="20"/>
                <w:szCs w:val="20"/>
                <w:lang w:val="tr-TR"/>
              </w:rPr>
              <w:t>7</w:t>
            </w:r>
          </w:p>
        </w:tc>
        <w:tc>
          <w:tcPr>
            <w:tcW w:w="3115" w:type="dxa"/>
            <w:gridSpan w:val="7"/>
            <w:shd w:val="clear" w:color="auto" w:fill="auto"/>
          </w:tcPr>
          <w:p w14:paraId="30378591" w14:textId="53F0AAF4" w:rsidR="00F366F6" w:rsidRPr="00DA5BF1" w:rsidRDefault="00F366F6" w:rsidP="00F366F6">
            <w:pPr>
              <w:rPr>
                <w:sz w:val="18"/>
                <w:szCs w:val="18"/>
              </w:rPr>
            </w:pPr>
            <w:r w:rsidRPr="0019730D">
              <w:rPr>
                <w:color w:val="262626"/>
                <w:sz w:val="20"/>
                <w:szCs w:val="20"/>
              </w:rPr>
              <w:t>VSB modulation</w:t>
            </w:r>
          </w:p>
        </w:tc>
        <w:tc>
          <w:tcPr>
            <w:tcW w:w="640" w:type="dxa"/>
            <w:gridSpan w:val="3"/>
            <w:shd w:val="clear" w:color="auto" w:fill="auto"/>
          </w:tcPr>
          <w:p w14:paraId="5E06E905" w14:textId="3E7CAE63"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4A265F66" w14:textId="00C807E8"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3D26AC30" w14:textId="08ACB0C7"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0FA88901" w14:textId="657AF856"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4F9C9D7D" w14:textId="490FFF45"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5A913B61" w14:textId="4F57F66E"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19B37120"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30F38CF7" w14:textId="16FCE730" w:rsidR="00F366F6" w:rsidRPr="00FC0A10" w:rsidRDefault="00F366F6" w:rsidP="00F366F6">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057FE617" w:rsidR="00F366F6" w:rsidRPr="00FC0A10" w:rsidRDefault="00F366F6" w:rsidP="00F366F6">
            <w:pPr>
              <w:spacing w:before="20" w:after="20"/>
              <w:rPr>
                <w:sz w:val="18"/>
                <w:szCs w:val="18"/>
              </w:rPr>
            </w:pPr>
            <w:r w:rsidRPr="00C37F57">
              <w:rPr>
                <w:sz w:val="20"/>
                <w:szCs w:val="20"/>
                <w:lang w:val="tr-TR"/>
              </w:rPr>
              <w:t>8</w:t>
            </w:r>
          </w:p>
        </w:tc>
        <w:tc>
          <w:tcPr>
            <w:tcW w:w="3115" w:type="dxa"/>
            <w:gridSpan w:val="7"/>
            <w:shd w:val="clear" w:color="auto" w:fill="auto"/>
          </w:tcPr>
          <w:p w14:paraId="14F643F7" w14:textId="16AAC584" w:rsidR="00F366F6" w:rsidRPr="00FC0A10" w:rsidRDefault="00F366F6" w:rsidP="00F366F6">
            <w:pPr>
              <w:spacing w:before="20" w:after="20"/>
              <w:rPr>
                <w:sz w:val="18"/>
                <w:szCs w:val="18"/>
              </w:rPr>
            </w:pPr>
            <w:r w:rsidRPr="0019730D">
              <w:rPr>
                <w:sz w:val="20"/>
                <w:szCs w:val="20"/>
              </w:rPr>
              <w:t xml:space="preserve">Frequency-division multiplexing (FDM), phase locked loops (PLLs), </w:t>
            </w:r>
            <w:r>
              <w:rPr>
                <w:sz w:val="20"/>
                <w:szCs w:val="20"/>
              </w:rPr>
              <w:t>q</w:t>
            </w:r>
            <w:r w:rsidRPr="0019730D">
              <w:rPr>
                <w:sz w:val="20"/>
                <w:szCs w:val="20"/>
              </w:rPr>
              <w:t>uadrature amplitude modulation (QAM)</w:t>
            </w:r>
          </w:p>
        </w:tc>
        <w:tc>
          <w:tcPr>
            <w:tcW w:w="640" w:type="dxa"/>
            <w:gridSpan w:val="3"/>
            <w:shd w:val="clear" w:color="auto" w:fill="auto"/>
          </w:tcPr>
          <w:p w14:paraId="4A4AE9E4" w14:textId="26749E4F"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36FBAC37" w14:textId="49725DAD"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700A9265" w14:textId="3565CC80"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609F136B" w14:textId="7CD26DAA"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51B8CAE9" w14:textId="5E2849CC"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vAlign w:val="center"/>
          </w:tcPr>
          <w:p w14:paraId="17790B4E" w14:textId="11A3E652"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76E639EA"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0359B34F" w14:textId="1BA6F35B" w:rsidR="00F366F6" w:rsidRPr="00FC0A10" w:rsidRDefault="00F366F6" w:rsidP="00F366F6">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207C87BF" w:rsidR="00F366F6" w:rsidRPr="00FC0A10" w:rsidRDefault="00F366F6" w:rsidP="00F366F6">
            <w:pPr>
              <w:spacing w:before="20" w:after="20"/>
              <w:rPr>
                <w:sz w:val="18"/>
                <w:szCs w:val="18"/>
              </w:rPr>
            </w:pPr>
            <w:r w:rsidRPr="00C37F57">
              <w:rPr>
                <w:sz w:val="20"/>
                <w:szCs w:val="20"/>
                <w:lang w:val="tr-TR"/>
              </w:rPr>
              <w:t>9</w:t>
            </w:r>
          </w:p>
        </w:tc>
        <w:tc>
          <w:tcPr>
            <w:tcW w:w="3115" w:type="dxa"/>
            <w:gridSpan w:val="7"/>
            <w:shd w:val="clear" w:color="auto" w:fill="auto"/>
          </w:tcPr>
          <w:p w14:paraId="7C8A59FC" w14:textId="64706CFF" w:rsidR="00F366F6" w:rsidRPr="00FC0A10" w:rsidRDefault="00F366F6" w:rsidP="00F366F6">
            <w:pPr>
              <w:spacing w:before="20" w:after="20"/>
              <w:rPr>
                <w:sz w:val="18"/>
                <w:szCs w:val="18"/>
              </w:rPr>
            </w:pPr>
            <w:r w:rsidRPr="0019730D">
              <w:rPr>
                <w:sz w:val="20"/>
                <w:szCs w:val="20"/>
              </w:rPr>
              <w:t>Angle modulation: frequency modulation</w:t>
            </w:r>
          </w:p>
        </w:tc>
        <w:tc>
          <w:tcPr>
            <w:tcW w:w="640" w:type="dxa"/>
            <w:gridSpan w:val="3"/>
            <w:shd w:val="clear" w:color="auto" w:fill="auto"/>
          </w:tcPr>
          <w:p w14:paraId="2B5D7E2C" w14:textId="03CCF650"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3CBE18F4" w14:textId="72DECBA8"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63D0209B" w14:textId="45406207"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427FBD97" w14:textId="060A9794"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3999172F" w14:textId="5C8ECCB8"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4F7281B1" w14:textId="49E561B7"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1E8CB99D"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77C658EA" w14:textId="2EF47C8D" w:rsidR="00F366F6" w:rsidRPr="00FC0A10" w:rsidRDefault="00F366F6" w:rsidP="00F366F6">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5F876C62" w:rsidR="00F366F6" w:rsidRPr="00FC0A10" w:rsidRDefault="00F366F6" w:rsidP="00F366F6">
            <w:pPr>
              <w:spacing w:before="20" w:after="20"/>
              <w:rPr>
                <w:sz w:val="18"/>
                <w:szCs w:val="18"/>
              </w:rPr>
            </w:pPr>
            <w:r w:rsidRPr="00C37F57">
              <w:rPr>
                <w:sz w:val="20"/>
                <w:szCs w:val="20"/>
                <w:lang w:val="tr-TR"/>
              </w:rPr>
              <w:t>10</w:t>
            </w:r>
          </w:p>
        </w:tc>
        <w:tc>
          <w:tcPr>
            <w:tcW w:w="3115" w:type="dxa"/>
            <w:gridSpan w:val="7"/>
            <w:shd w:val="clear" w:color="auto" w:fill="auto"/>
          </w:tcPr>
          <w:p w14:paraId="3CAAD20F" w14:textId="6955E402" w:rsidR="00F366F6" w:rsidRPr="00FC0A10" w:rsidRDefault="00F366F6" w:rsidP="00F366F6">
            <w:pPr>
              <w:spacing w:before="20" w:after="20"/>
              <w:rPr>
                <w:sz w:val="18"/>
                <w:szCs w:val="18"/>
              </w:rPr>
            </w:pPr>
            <w:r w:rsidRPr="0019730D">
              <w:rPr>
                <w:sz w:val="20"/>
                <w:szCs w:val="20"/>
              </w:rPr>
              <w:t>Angle modulation: phase modulation</w:t>
            </w:r>
          </w:p>
        </w:tc>
        <w:tc>
          <w:tcPr>
            <w:tcW w:w="640" w:type="dxa"/>
            <w:gridSpan w:val="3"/>
            <w:shd w:val="clear" w:color="auto" w:fill="auto"/>
          </w:tcPr>
          <w:p w14:paraId="6CB27377" w14:textId="2178C2FD"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15048715" w14:textId="30C23581"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69BEE500" w14:textId="6E665F4C"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5B642FED" w14:textId="32EA8602"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2D8F8BC3" w14:textId="772963B0"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189B72B8" w14:textId="491C49EF"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3E7E126F"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41C0D1B3" w14:textId="759A7962" w:rsidR="00F366F6" w:rsidRPr="00FC0A10" w:rsidRDefault="00F366F6" w:rsidP="00F366F6">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37AA31D4" w:rsidR="00F366F6" w:rsidRPr="00FC0A10" w:rsidRDefault="00F366F6" w:rsidP="00F366F6">
            <w:pPr>
              <w:spacing w:before="20" w:after="20"/>
              <w:rPr>
                <w:sz w:val="18"/>
                <w:szCs w:val="18"/>
              </w:rPr>
            </w:pPr>
            <w:r w:rsidRPr="00C37F57">
              <w:rPr>
                <w:sz w:val="20"/>
                <w:szCs w:val="20"/>
                <w:lang w:val="tr-TR"/>
              </w:rPr>
              <w:t>11</w:t>
            </w:r>
          </w:p>
        </w:tc>
        <w:tc>
          <w:tcPr>
            <w:tcW w:w="3115" w:type="dxa"/>
            <w:gridSpan w:val="7"/>
            <w:shd w:val="clear" w:color="auto" w:fill="auto"/>
          </w:tcPr>
          <w:p w14:paraId="45499166" w14:textId="17466DE1" w:rsidR="00F366F6" w:rsidRDefault="00F366F6" w:rsidP="00F366F6">
            <w:pPr>
              <w:spacing w:before="20" w:after="20"/>
              <w:rPr>
                <w:sz w:val="18"/>
                <w:szCs w:val="18"/>
              </w:rPr>
            </w:pPr>
            <w:r w:rsidRPr="0019730D">
              <w:rPr>
                <w:sz w:val="20"/>
                <w:szCs w:val="20"/>
              </w:rPr>
              <w:t>Review of probability and random processes: WSS processes, autocorrelation</w:t>
            </w:r>
            <w:r>
              <w:rPr>
                <w:sz w:val="20"/>
                <w:szCs w:val="20"/>
              </w:rPr>
              <w:t xml:space="preserve"> function</w:t>
            </w:r>
            <w:r w:rsidRPr="0019730D">
              <w:rPr>
                <w:sz w:val="20"/>
                <w:szCs w:val="20"/>
              </w:rPr>
              <w:t>, power spectral density</w:t>
            </w:r>
          </w:p>
        </w:tc>
        <w:tc>
          <w:tcPr>
            <w:tcW w:w="640" w:type="dxa"/>
            <w:gridSpan w:val="3"/>
            <w:shd w:val="clear" w:color="auto" w:fill="auto"/>
          </w:tcPr>
          <w:p w14:paraId="04C6270C" w14:textId="7A9215DE"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40D4B2A1" w14:textId="1A0E3088"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3AD597F7" w14:textId="1F932EB2"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2F33B187" w14:textId="18E57511"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6D2E56DD" w14:textId="75706BD9"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3B476F1A" w14:textId="45CC3CB0"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24474877"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3F6CA078" w14:textId="25E62530" w:rsidR="00F366F6" w:rsidRDefault="00F366F6" w:rsidP="00F366F6">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3059093A" w:rsidR="00F366F6" w:rsidRPr="00FC0A10" w:rsidRDefault="00F366F6" w:rsidP="00F366F6">
            <w:pPr>
              <w:spacing w:before="20" w:after="20"/>
              <w:rPr>
                <w:sz w:val="18"/>
                <w:szCs w:val="18"/>
              </w:rPr>
            </w:pPr>
            <w:r w:rsidRPr="00C37F57">
              <w:rPr>
                <w:sz w:val="20"/>
                <w:szCs w:val="20"/>
                <w:lang w:val="tr-TR"/>
              </w:rPr>
              <w:t>12</w:t>
            </w:r>
          </w:p>
        </w:tc>
        <w:tc>
          <w:tcPr>
            <w:tcW w:w="3115" w:type="dxa"/>
            <w:gridSpan w:val="7"/>
            <w:shd w:val="clear" w:color="auto" w:fill="auto"/>
          </w:tcPr>
          <w:p w14:paraId="661C4338" w14:textId="62C3BA2E" w:rsidR="00F366F6" w:rsidRDefault="00F366F6" w:rsidP="00F366F6">
            <w:pPr>
              <w:spacing w:before="20" w:after="20"/>
              <w:rPr>
                <w:sz w:val="18"/>
                <w:szCs w:val="18"/>
              </w:rPr>
            </w:pPr>
            <w:r w:rsidRPr="0019730D">
              <w:rPr>
                <w:sz w:val="20"/>
                <w:szCs w:val="20"/>
              </w:rPr>
              <w:t>Sampling process and aliasing</w:t>
            </w:r>
          </w:p>
        </w:tc>
        <w:tc>
          <w:tcPr>
            <w:tcW w:w="640" w:type="dxa"/>
            <w:gridSpan w:val="3"/>
            <w:shd w:val="clear" w:color="auto" w:fill="auto"/>
          </w:tcPr>
          <w:p w14:paraId="07D87FCE" w14:textId="3224DB86"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17ABBFCE" w14:textId="5243D1E9"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32E9FDA1" w14:textId="2C6AF935"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55B3E161" w14:textId="2861CC97"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70DA228C" w14:textId="567AE89F"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654BB40D" w14:textId="260979D1"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67E737A7"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55C1F10F" w14:textId="27A55BAF" w:rsidR="00F366F6" w:rsidRDefault="00F366F6" w:rsidP="00F366F6">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5C864C50" w:rsidR="00F366F6" w:rsidRPr="00FC0A10" w:rsidRDefault="00F366F6" w:rsidP="00F366F6">
            <w:pPr>
              <w:spacing w:before="20" w:after="20"/>
              <w:rPr>
                <w:sz w:val="18"/>
                <w:szCs w:val="18"/>
              </w:rPr>
            </w:pPr>
            <w:r w:rsidRPr="00C37F57">
              <w:rPr>
                <w:sz w:val="20"/>
                <w:szCs w:val="20"/>
                <w:lang w:val="tr-TR"/>
              </w:rPr>
              <w:t>13</w:t>
            </w:r>
          </w:p>
        </w:tc>
        <w:tc>
          <w:tcPr>
            <w:tcW w:w="3115" w:type="dxa"/>
            <w:gridSpan w:val="7"/>
            <w:shd w:val="clear" w:color="auto" w:fill="auto"/>
          </w:tcPr>
          <w:p w14:paraId="272A7394" w14:textId="77777777" w:rsidR="00F366F6" w:rsidRPr="0019730D" w:rsidRDefault="00F366F6" w:rsidP="00F366F6">
            <w:pPr>
              <w:spacing w:before="20" w:after="20"/>
              <w:rPr>
                <w:sz w:val="20"/>
                <w:szCs w:val="20"/>
                <w:lang w:val="en-GB"/>
              </w:rPr>
            </w:pPr>
            <w:r w:rsidRPr="0019730D">
              <w:rPr>
                <w:sz w:val="20"/>
                <w:szCs w:val="20"/>
                <w:lang w:val="en-GB"/>
              </w:rPr>
              <w:t>Scalar quantization</w:t>
            </w:r>
          </w:p>
          <w:p w14:paraId="7F6942F7" w14:textId="77777777" w:rsidR="00F366F6" w:rsidRDefault="00F366F6" w:rsidP="00F366F6">
            <w:pPr>
              <w:spacing w:before="20" w:after="20"/>
              <w:rPr>
                <w:sz w:val="18"/>
                <w:szCs w:val="18"/>
              </w:rPr>
            </w:pPr>
          </w:p>
        </w:tc>
        <w:tc>
          <w:tcPr>
            <w:tcW w:w="640" w:type="dxa"/>
            <w:gridSpan w:val="3"/>
            <w:shd w:val="clear" w:color="auto" w:fill="auto"/>
          </w:tcPr>
          <w:p w14:paraId="6849BD80" w14:textId="0AD00844"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6FF7CB90" w14:textId="623EA09B"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10493B04" w14:textId="1611B232"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6469CAEA" w14:textId="274303E2"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499A5144" w14:textId="7313D1A3"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vAlign w:val="center"/>
          </w:tcPr>
          <w:p w14:paraId="043B097A" w14:textId="6CBA7AEA"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F366F6" w:rsidRPr="00FC0A10" w14:paraId="24B63D0D" w14:textId="77777777" w:rsidTr="00202F2D">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F366F6" w:rsidRPr="00FC0A10" w:rsidRDefault="00F366F6" w:rsidP="00F366F6">
            <w:pPr>
              <w:spacing w:before="20" w:after="20"/>
              <w:rPr>
                <w:b/>
                <w:color w:val="1F497D"/>
                <w:sz w:val="20"/>
                <w:szCs w:val="20"/>
              </w:rPr>
            </w:pPr>
          </w:p>
        </w:tc>
        <w:tc>
          <w:tcPr>
            <w:tcW w:w="934" w:type="dxa"/>
            <w:gridSpan w:val="2"/>
            <w:shd w:val="clear" w:color="auto" w:fill="auto"/>
          </w:tcPr>
          <w:p w14:paraId="6BE29262" w14:textId="2C67D8FE" w:rsidR="00F366F6" w:rsidRDefault="00F366F6" w:rsidP="00F366F6">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387584ED" w:rsidR="00F366F6" w:rsidRPr="00FC0A10" w:rsidRDefault="00F366F6" w:rsidP="00F366F6">
            <w:pPr>
              <w:spacing w:before="20" w:after="20"/>
              <w:rPr>
                <w:sz w:val="18"/>
                <w:szCs w:val="18"/>
              </w:rPr>
            </w:pPr>
            <w:r w:rsidRPr="00C37F57">
              <w:rPr>
                <w:sz w:val="20"/>
                <w:szCs w:val="20"/>
                <w:lang w:val="tr-TR"/>
              </w:rPr>
              <w:t>14</w:t>
            </w:r>
          </w:p>
        </w:tc>
        <w:tc>
          <w:tcPr>
            <w:tcW w:w="3115" w:type="dxa"/>
            <w:gridSpan w:val="7"/>
            <w:shd w:val="clear" w:color="auto" w:fill="auto"/>
          </w:tcPr>
          <w:p w14:paraId="760BA660" w14:textId="0F79584F" w:rsidR="00F366F6" w:rsidRDefault="00F366F6" w:rsidP="00F366F6">
            <w:pPr>
              <w:spacing w:before="20" w:after="20"/>
              <w:rPr>
                <w:sz w:val="18"/>
                <w:szCs w:val="18"/>
              </w:rPr>
            </w:pPr>
            <w:r w:rsidRPr="0019730D">
              <w:rPr>
                <w:sz w:val="20"/>
                <w:szCs w:val="20"/>
                <w:lang w:val="en-GB"/>
              </w:rPr>
              <w:t>Vector quantization and encoding</w:t>
            </w:r>
          </w:p>
        </w:tc>
        <w:tc>
          <w:tcPr>
            <w:tcW w:w="640" w:type="dxa"/>
            <w:gridSpan w:val="3"/>
            <w:shd w:val="clear" w:color="auto" w:fill="auto"/>
          </w:tcPr>
          <w:p w14:paraId="05B6C0A9" w14:textId="7D053B04"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4F09DA0D" w14:textId="7BBF4612"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47FF0993" w14:textId="5F193FB3"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1E1F38FA" w14:textId="3065D06B"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2ED989DD" w14:textId="171A5428"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37FA9F18" w14:textId="78582C5C" w:rsidR="00F366F6" w:rsidRPr="00FC0A10" w:rsidRDefault="00F366F6" w:rsidP="00F366F6">
            <w:pPr>
              <w:spacing w:before="20" w:after="20"/>
              <w:jc w:val="center"/>
              <w:rPr>
                <w:sz w:val="18"/>
                <w:szCs w:val="18"/>
              </w:rPr>
            </w:pPr>
            <w:r>
              <w:rPr>
                <w:color w:val="262626"/>
                <w:sz w:val="20"/>
                <w:szCs w:val="20"/>
              </w:rPr>
              <w:t>A1-</w:t>
            </w:r>
            <w:r w:rsidRPr="00C37F57">
              <w:rPr>
                <w:color w:val="262626"/>
                <w:sz w:val="20"/>
                <w:szCs w:val="20"/>
              </w:rPr>
              <w:t>A8</w:t>
            </w:r>
          </w:p>
        </w:tc>
      </w:tr>
      <w:tr w:rsidR="005607F0" w:rsidRPr="00FC0A10" w14:paraId="7DDCA7ED" w14:textId="77777777" w:rsidTr="00202F2D">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202F2D" w:rsidRPr="00FC0A10" w14:paraId="6DA62E28" w14:textId="77777777" w:rsidTr="00202F2D">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0272C7CB" w14:textId="727B605A" w:rsidR="00202F2D" w:rsidRPr="00FC0A10" w:rsidRDefault="00202F2D" w:rsidP="00202F2D">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B6D6FDE" w:rsidR="00202F2D" w:rsidRPr="00FC0A10" w:rsidRDefault="00202F2D" w:rsidP="00202F2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BFC6593" w:rsidR="00202F2D" w:rsidRPr="00EC00F4" w:rsidRDefault="00202F2D" w:rsidP="00202F2D">
            <w:pPr>
              <w:spacing w:before="20" w:after="20"/>
              <w:rPr>
                <w:i/>
                <w:color w:val="262626" w:themeColor="text1" w:themeTint="D9"/>
                <w:sz w:val="20"/>
                <w:szCs w:val="20"/>
              </w:rPr>
            </w:pPr>
            <w:r>
              <w:rPr>
                <w:color w:val="262626" w:themeColor="text1" w:themeTint="D9"/>
                <w:sz w:val="20"/>
                <w:szCs w:val="20"/>
              </w:rPr>
              <w:t>70</w:t>
            </w:r>
            <w:r w:rsidRPr="00BA7861">
              <w:rPr>
                <w:color w:val="262626" w:themeColor="text1" w:themeTint="D9"/>
                <w:sz w:val="20"/>
                <w:szCs w:val="20"/>
              </w:rPr>
              <w:t>%</w:t>
            </w:r>
          </w:p>
        </w:tc>
        <w:tc>
          <w:tcPr>
            <w:tcW w:w="2174" w:type="dxa"/>
            <w:gridSpan w:val="7"/>
            <w:shd w:val="clear" w:color="auto" w:fill="auto"/>
          </w:tcPr>
          <w:p w14:paraId="3182951D" w14:textId="131A15B3" w:rsidR="00202F2D" w:rsidRPr="00EC00F4" w:rsidRDefault="00202F2D" w:rsidP="00202F2D">
            <w:pPr>
              <w:rPr>
                <w:i/>
                <w:color w:val="262626" w:themeColor="text1" w:themeTint="D9"/>
                <w:sz w:val="20"/>
                <w:szCs w:val="20"/>
              </w:rPr>
            </w:pPr>
            <w:r w:rsidRPr="00814237">
              <w:rPr>
                <w:color w:val="262626" w:themeColor="text1" w:themeTint="D9"/>
                <w:sz w:val="18"/>
                <w:szCs w:val="18"/>
              </w:rPr>
              <w:t xml:space="preserve">No electronic devices are allowed in the exams except calculators </w:t>
            </w:r>
          </w:p>
        </w:tc>
        <w:tc>
          <w:tcPr>
            <w:tcW w:w="3202" w:type="dxa"/>
            <w:gridSpan w:val="20"/>
            <w:shd w:val="clear" w:color="auto" w:fill="auto"/>
          </w:tcPr>
          <w:p w14:paraId="799F41A4" w14:textId="466BE2B8" w:rsidR="00202F2D" w:rsidRPr="00FC0A10" w:rsidRDefault="00202F2D" w:rsidP="00202F2D">
            <w:pPr>
              <w:spacing w:before="20" w:after="20"/>
              <w:rPr>
                <w:sz w:val="18"/>
                <w:szCs w:val="18"/>
              </w:rPr>
            </w:pPr>
            <w:r>
              <w:rPr>
                <w:sz w:val="18"/>
                <w:szCs w:val="18"/>
              </w:rPr>
              <w:t>The student is informed about a make-up exam in case his/her excuse is valid and an accompanying doctor’s report is provided.</w:t>
            </w:r>
          </w:p>
        </w:tc>
      </w:tr>
      <w:tr w:rsidR="00202F2D" w:rsidRPr="00FC0A10" w14:paraId="0127EE4E"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58EC07CE" w14:textId="08023286" w:rsidR="00202F2D" w:rsidRPr="00FC0A10" w:rsidRDefault="00202F2D" w:rsidP="00202F2D">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0C9EDF91" w:rsidR="00202F2D" w:rsidRPr="00FC0A10" w:rsidRDefault="00202F2D" w:rsidP="00202F2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202F2D" w:rsidRPr="00EC00F4" w:rsidRDefault="00202F2D" w:rsidP="00202F2D">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202F2D" w:rsidRPr="00EC00F4" w:rsidRDefault="00202F2D" w:rsidP="00202F2D">
            <w:pPr>
              <w:jc w:val="center"/>
              <w:rPr>
                <w:i/>
                <w:color w:val="262626" w:themeColor="text1" w:themeTint="D9"/>
                <w:sz w:val="20"/>
                <w:szCs w:val="20"/>
              </w:rPr>
            </w:pPr>
          </w:p>
        </w:tc>
        <w:tc>
          <w:tcPr>
            <w:tcW w:w="3202" w:type="dxa"/>
            <w:gridSpan w:val="20"/>
            <w:shd w:val="clear" w:color="auto" w:fill="auto"/>
          </w:tcPr>
          <w:p w14:paraId="5365BD9C" w14:textId="1FDC233A" w:rsidR="00202F2D" w:rsidRPr="00FC0A10" w:rsidRDefault="00202F2D" w:rsidP="00202F2D">
            <w:pPr>
              <w:jc w:val="center"/>
              <w:rPr>
                <w:sz w:val="18"/>
                <w:szCs w:val="18"/>
              </w:rPr>
            </w:pPr>
          </w:p>
        </w:tc>
      </w:tr>
      <w:tr w:rsidR="00202F2D" w:rsidRPr="00FC0A10" w14:paraId="3A1EEF46"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067675FD" w14:textId="2679C027" w:rsidR="00202F2D" w:rsidRPr="00FC0A10" w:rsidRDefault="00202F2D" w:rsidP="00202F2D">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0E035AC4" w:rsidR="00202F2D" w:rsidRPr="00FC0A10" w:rsidRDefault="00202F2D" w:rsidP="00202F2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202F2D" w:rsidRPr="00EC00F4" w:rsidRDefault="00202F2D" w:rsidP="00202F2D">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202F2D" w:rsidRPr="00EC00F4" w:rsidRDefault="00202F2D" w:rsidP="00202F2D">
            <w:pPr>
              <w:rPr>
                <w:i/>
                <w:color w:val="262626" w:themeColor="text1" w:themeTint="D9"/>
                <w:sz w:val="20"/>
                <w:szCs w:val="20"/>
              </w:rPr>
            </w:pPr>
          </w:p>
        </w:tc>
        <w:tc>
          <w:tcPr>
            <w:tcW w:w="3202" w:type="dxa"/>
            <w:gridSpan w:val="20"/>
            <w:shd w:val="clear" w:color="auto" w:fill="auto"/>
          </w:tcPr>
          <w:p w14:paraId="038255B7" w14:textId="4A4D2367" w:rsidR="00202F2D" w:rsidRPr="00FC0A10" w:rsidRDefault="00202F2D" w:rsidP="00202F2D">
            <w:pPr>
              <w:spacing w:before="20" w:after="20"/>
              <w:rPr>
                <w:sz w:val="18"/>
                <w:szCs w:val="18"/>
              </w:rPr>
            </w:pPr>
          </w:p>
        </w:tc>
      </w:tr>
      <w:tr w:rsidR="00202F2D" w:rsidRPr="00FC0A10" w14:paraId="2319F38C"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32C2900B" w14:textId="599388D8" w:rsidR="00202F2D" w:rsidRPr="00FC0A10" w:rsidRDefault="00202F2D" w:rsidP="00202F2D">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6CEADC24" w:rsidR="00202F2D" w:rsidRPr="00FC0A10" w:rsidRDefault="00202F2D" w:rsidP="00202F2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090C3483" w:rsidR="00202F2D" w:rsidRPr="00EC00F4" w:rsidRDefault="00202F2D" w:rsidP="00202F2D">
            <w:pPr>
              <w:spacing w:before="20" w:after="20"/>
              <w:jc w:val="center"/>
              <w:rPr>
                <w:i/>
                <w:color w:val="262626" w:themeColor="text1" w:themeTint="D9"/>
                <w:sz w:val="20"/>
                <w:szCs w:val="20"/>
              </w:rPr>
            </w:pPr>
          </w:p>
        </w:tc>
        <w:tc>
          <w:tcPr>
            <w:tcW w:w="2174" w:type="dxa"/>
            <w:gridSpan w:val="7"/>
            <w:shd w:val="clear" w:color="auto" w:fill="auto"/>
          </w:tcPr>
          <w:p w14:paraId="0E0415FB" w14:textId="34473A91" w:rsidR="00202F2D" w:rsidRPr="00EC00F4" w:rsidRDefault="00202F2D" w:rsidP="00202F2D">
            <w:pPr>
              <w:rPr>
                <w:i/>
                <w:color w:val="262626" w:themeColor="text1" w:themeTint="D9"/>
                <w:sz w:val="20"/>
                <w:szCs w:val="20"/>
              </w:rPr>
            </w:pPr>
          </w:p>
        </w:tc>
        <w:tc>
          <w:tcPr>
            <w:tcW w:w="3202" w:type="dxa"/>
            <w:gridSpan w:val="20"/>
            <w:shd w:val="clear" w:color="auto" w:fill="auto"/>
          </w:tcPr>
          <w:p w14:paraId="4DCBEB98" w14:textId="2B9E9043" w:rsidR="00202F2D" w:rsidRPr="00FC0A10" w:rsidRDefault="00202F2D" w:rsidP="00202F2D">
            <w:pPr>
              <w:jc w:val="center"/>
              <w:rPr>
                <w:sz w:val="18"/>
                <w:szCs w:val="18"/>
              </w:rPr>
            </w:pPr>
          </w:p>
        </w:tc>
      </w:tr>
      <w:tr w:rsidR="00202F2D" w:rsidRPr="00FC0A10" w14:paraId="29EFBB93"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7D8B97E8" w14:textId="171FE4FE" w:rsidR="00202F2D" w:rsidRPr="00FC0A10" w:rsidRDefault="00202F2D" w:rsidP="00202F2D">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53BF7FDF" w:rsidR="00202F2D" w:rsidRPr="00FC0A10" w:rsidRDefault="00202F2D" w:rsidP="00202F2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202F2D" w:rsidRPr="00FC0A10" w:rsidRDefault="00202F2D" w:rsidP="00202F2D">
            <w:pPr>
              <w:spacing w:before="20" w:after="20"/>
              <w:jc w:val="center"/>
              <w:rPr>
                <w:sz w:val="18"/>
                <w:szCs w:val="18"/>
              </w:rPr>
            </w:pPr>
          </w:p>
        </w:tc>
        <w:tc>
          <w:tcPr>
            <w:tcW w:w="2174" w:type="dxa"/>
            <w:gridSpan w:val="7"/>
            <w:shd w:val="clear" w:color="auto" w:fill="auto"/>
          </w:tcPr>
          <w:p w14:paraId="12F84177" w14:textId="3D1D9D43" w:rsidR="00202F2D" w:rsidRPr="00FC0A10" w:rsidRDefault="00202F2D" w:rsidP="00202F2D">
            <w:pPr>
              <w:jc w:val="center"/>
              <w:rPr>
                <w:sz w:val="18"/>
                <w:szCs w:val="18"/>
              </w:rPr>
            </w:pPr>
            <w:r w:rsidRPr="00FC0A10">
              <w:rPr>
                <w:sz w:val="18"/>
                <w:szCs w:val="18"/>
              </w:rPr>
              <w:t>-</w:t>
            </w:r>
          </w:p>
        </w:tc>
        <w:tc>
          <w:tcPr>
            <w:tcW w:w="3202" w:type="dxa"/>
            <w:gridSpan w:val="20"/>
            <w:shd w:val="clear" w:color="auto" w:fill="auto"/>
          </w:tcPr>
          <w:p w14:paraId="58F429AD" w14:textId="556E437C" w:rsidR="00202F2D" w:rsidRPr="00FC0A10" w:rsidRDefault="00202F2D" w:rsidP="00202F2D">
            <w:pPr>
              <w:jc w:val="center"/>
              <w:rPr>
                <w:sz w:val="18"/>
                <w:szCs w:val="18"/>
              </w:rPr>
            </w:pPr>
            <w:r w:rsidRPr="00FC0A10">
              <w:rPr>
                <w:sz w:val="18"/>
                <w:szCs w:val="18"/>
              </w:rPr>
              <w:t>-</w:t>
            </w:r>
          </w:p>
        </w:tc>
      </w:tr>
      <w:tr w:rsidR="00202F2D" w:rsidRPr="00FC0A10" w14:paraId="78309E0F" w14:textId="77777777" w:rsidTr="00202F2D">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0F62FAE3" w14:textId="1892A028" w:rsidR="00202F2D" w:rsidRPr="00FC0A10" w:rsidRDefault="00202F2D" w:rsidP="00202F2D">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239772FD" w:rsidR="00202F2D" w:rsidRPr="00FC0A10" w:rsidRDefault="00202F2D" w:rsidP="00202F2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202F2D" w:rsidRPr="00FC0A10" w:rsidRDefault="00202F2D" w:rsidP="00202F2D">
            <w:pPr>
              <w:spacing w:before="20" w:after="20"/>
              <w:jc w:val="center"/>
              <w:rPr>
                <w:sz w:val="18"/>
                <w:szCs w:val="18"/>
              </w:rPr>
            </w:pPr>
          </w:p>
        </w:tc>
        <w:tc>
          <w:tcPr>
            <w:tcW w:w="2174" w:type="dxa"/>
            <w:gridSpan w:val="7"/>
            <w:shd w:val="clear" w:color="auto" w:fill="auto"/>
          </w:tcPr>
          <w:p w14:paraId="76E8F8FF" w14:textId="5165F58A" w:rsidR="00202F2D" w:rsidRPr="00FC0A10" w:rsidRDefault="00202F2D" w:rsidP="00202F2D">
            <w:pPr>
              <w:rPr>
                <w:sz w:val="18"/>
                <w:szCs w:val="18"/>
              </w:rPr>
            </w:pPr>
            <w:r>
              <w:rPr>
                <w:sz w:val="18"/>
                <w:szCs w:val="18"/>
              </w:rPr>
              <w:t>-</w:t>
            </w:r>
          </w:p>
        </w:tc>
        <w:tc>
          <w:tcPr>
            <w:tcW w:w="3202" w:type="dxa"/>
            <w:gridSpan w:val="20"/>
            <w:shd w:val="clear" w:color="auto" w:fill="auto"/>
          </w:tcPr>
          <w:p w14:paraId="62A53D61" w14:textId="694D3627" w:rsidR="00202F2D" w:rsidRPr="00FC0A10" w:rsidRDefault="00202F2D" w:rsidP="00202F2D">
            <w:pPr>
              <w:jc w:val="center"/>
              <w:rPr>
                <w:sz w:val="18"/>
                <w:szCs w:val="18"/>
              </w:rPr>
            </w:pPr>
            <w:r>
              <w:rPr>
                <w:sz w:val="18"/>
                <w:szCs w:val="18"/>
              </w:rPr>
              <w:t>-</w:t>
            </w:r>
          </w:p>
        </w:tc>
      </w:tr>
      <w:tr w:rsidR="00202F2D" w:rsidRPr="00FC0A10" w14:paraId="654551C5"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544C927C" w14:textId="35614D9B" w:rsidR="00202F2D" w:rsidRPr="00FC0A10" w:rsidRDefault="00202F2D" w:rsidP="00202F2D">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055E513B" w:rsidR="00202F2D" w:rsidRPr="00FC0A10" w:rsidRDefault="00202F2D" w:rsidP="00202F2D">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202F2D" w:rsidRPr="00FC0A10" w:rsidRDefault="00202F2D" w:rsidP="00202F2D">
            <w:pPr>
              <w:spacing w:before="20" w:after="20"/>
              <w:jc w:val="center"/>
              <w:rPr>
                <w:sz w:val="18"/>
                <w:szCs w:val="18"/>
              </w:rPr>
            </w:pPr>
          </w:p>
        </w:tc>
        <w:tc>
          <w:tcPr>
            <w:tcW w:w="2174" w:type="dxa"/>
            <w:gridSpan w:val="7"/>
            <w:shd w:val="clear" w:color="auto" w:fill="auto"/>
          </w:tcPr>
          <w:p w14:paraId="6782175C" w14:textId="6A4E4EDA" w:rsidR="00202F2D" w:rsidRPr="00FC0A10" w:rsidRDefault="00202F2D" w:rsidP="00202F2D">
            <w:pPr>
              <w:jc w:val="center"/>
              <w:rPr>
                <w:sz w:val="18"/>
                <w:szCs w:val="18"/>
              </w:rPr>
            </w:pPr>
            <w:r w:rsidRPr="00FC0A10">
              <w:rPr>
                <w:sz w:val="18"/>
                <w:szCs w:val="18"/>
              </w:rPr>
              <w:t>-</w:t>
            </w:r>
          </w:p>
        </w:tc>
        <w:tc>
          <w:tcPr>
            <w:tcW w:w="3202" w:type="dxa"/>
            <w:gridSpan w:val="20"/>
            <w:shd w:val="clear" w:color="auto" w:fill="auto"/>
          </w:tcPr>
          <w:p w14:paraId="04C71A37" w14:textId="38801640" w:rsidR="00202F2D" w:rsidRPr="00FC0A10" w:rsidRDefault="00202F2D" w:rsidP="00202F2D">
            <w:pPr>
              <w:jc w:val="center"/>
              <w:rPr>
                <w:sz w:val="18"/>
                <w:szCs w:val="18"/>
              </w:rPr>
            </w:pPr>
            <w:r w:rsidRPr="00FC0A10">
              <w:rPr>
                <w:sz w:val="18"/>
                <w:szCs w:val="18"/>
              </w:rPr>
              <w:t>-</w:t>
            </w:r>
          </w:p>
        </w:tc>
      </w:tr>
      <w:tr w:rsidR="00202F2D" w:rsidRPr="00FC0A10" w14:paraId="76EE80EB"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681E668A" w14:textId="1A0102BE" w:rsidR="00202F2D" w:rsidRPr="00FC0A10" w:rsidRDefault="00202F2D" w:rsidP="00202F2D">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3E967A84" w14:textId="77777777" w:rsidR="00202F2D" w:rsidRPr="00FC0A10" w:rsidRDefault="00202F2D" w:rsidP="00202F2D">
            <w:pPr>
              <w:spacing w:before="20" w:after="20"/>
              <w:rPr>
                <w:b/>
                <w:color w:val="1F497D"/>
                <w:sz w:val="20"/>
                <w:szCs w:val="20"/>
              </w:rPr>
            </w:pPr>
            <w:r w:rsidRPr="00FC0A10">
              <w:rPr>
                <w:b/>
                <w:color w:val="1F497D"/>
                <w:sz w:val="20"/>
                <w:szCs w:val="20"/>
              </w:rPr>
              <w:t>Class/Lab./</w:t>
            </w:r>
          </w:p>
          <w:p w14:paraId="3DD80923" w14:textId="2DE6E6C2" w:rsidR="00202F2D" w:rsidRPr="00FC0A10" w:rsidRDefault="00202F2D" w:rsidP="00202F2D">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49BFDD49" w:rsidR="00202F2D" w:rsidRPr="00FC0A10" w:rsidRDefault="00202F2D" w:rsidP="00202F2D">
            <w:pPr>
              <w:jc w:val="center"/>
              <w:rPr>
                <w:sz w:val="18"/>
                <w:szCs w:val="18"/>
              </w:rPr>
            </w:pPr>
            <w:r>
              <w:rPr>
                <w:sz w:val="18"/>
                <w:szCs w:val="18"/>
              </w:rPr>
              <w:t>30%</w:t>
            </w:r>
          </w:p>
        </w:tc>
        <w:tc>
          <w:tcPr>
            <w:tcW w:w="2174" w:type="dxa"/>
            <w:gridSpan w:val="7"/>
            <w:shd w:val="clear" w:color="auto" w:fill="auto"/>
          </w:tcPr>
          <w:p w14:paraId="61138A17" w14:textId="6B85A239" w:rsidR="00202F2D" w:rsidRPr="00FC0A10" w:rsidRDefault="00202F2D" w:rsidP="00202F2D">
            <w:pPr>
              <w:jc w:val="center"/>
              <w:rPr>
                <w:sz w:val="18"/>
                <w:szCs w:val="18"/>
              </w:rPr>
            </w:pPr>
            <w:r>
              <w:rPr>
                <w:sz w:val="18"/>
                <w:szCs w:val="18"/>
              </w:rPr>
              <w:t>MATLAB exercises related to class topics are performed by students. A report is submitted until the end of the following week.</w:t>
            </w:r>
          </w:p>
        </w:tc>
        <w:tc>
          <w:tcPr>
            <w:tcW w:w="3202" w:type="dxa"/>
            <w:gridSpan w:val="20"/>
            <w:shd w:val="clear" w:color="auto" w:fill="auto"/>
          </w:tcPr>
          <w:p w14:paraId="45A5710B" w14:textId="11D22C33" w:rsidR="00202F2D" w:rsidRPr="00FC0A10" w:rsidRDefault="00202F2D" w:rsidP="00202F2D">
            <w:pPr>
              <w:jc w:val="center"/>
              <w:rPr>
                <w:sz w:val="18"/>
                <w:szCs w:val="18"/>
              </w:rPr>
            </w:pPr>
            <w:r>
              <w:rPr>
                <w:sz w:val="18"/>
                <w:szCs w:val="18"/>
              </w:rPr>
              <w:t>The student is informed about a make-up lab in case his/her excuse is valid and an accompanying doctor’s report is provided.</w:t>
            </w:r>
          </w:p>
        </w:tc>
      </w:tr>
      <w:tr w:rsidR="00202F2D" w:rsidRPr="00FC0A10" w14:paraId="13A1A119"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19095A5C" w14:textId="716C39C5" w:rsidR="00202F2D" w:rsidRPr="00FC0A10" w:rsidRDefault="00202F2D" w:rsidP="00202F2D">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41A2692F" w:rsidR="00202F2D" w:rsidRPr="00FC0A10" w:rsidRDefault="00202F2D" w:rsidP="00202F2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202F2D" w:rsidRPr="00FC0A10" w:rsidRDefault="00202F2D" w:rsidP="00202F2D">
            <w:pPr>
              <w:jc w:val="both"/>
              <w:rPr>
                <w:sz w:val="18"/>
                <w:szCs w:val="18"/>
              </w:rPr>
            </w:pPr>
          </w:p>
        </w:tc>
        <w:tc>
          <w:tcPr>
            <w:tcW w:w="2174" w:type="dxa"/>
            <w:gridSpan w:val="7"/>
            <w:shd w:val="clear" w:color="auto" w:fill="auto"/>
          </w:tcPr>
          <w:p w14:paraId="42DE4133" w14:textId="77777777" w:rsidR="00202F2D" w:rsidRPr="00FC0A10" w:rsidRDefault="00202F2D" w:rsidP="00202F2D">
            <w:pPr>
              <w:jc w:val="both"/>
              <w:rPr>
                <w:sz w:val="18"/>
                <w:szCs w:val="18"/>
              </w:rPr>
            </w:pPr>
          </w:p>
        </w:tc>
        <w:tc>
          <w:tcPr>
            <w:tcW w:w="3202" w:type="dxa"/>
            <w:gridSpan w:val="20"/>
            <w:shd w:val="clear" w:color="auto" w:fill="auto"/>
          </w:tcPr>
          <w:p w14:paraId="637827F4" w14:textId="77777777" w:rsidR="00202F2D" w:rsidRPr="00FC0A10" w:rsidRDefault="00202F2D" w:rsidP="00202F2D">
            <w:pPr>
              <w:jc w:val="both"/>
              <w:rPr>
                <w:sz w:val="18"/>
                <w:szCs w:val="18"/>
              </w:rPr>
            </w:pPr>
          </w:p>
        </w:tc>
      </w:tr>
      <w:tr w:rsidR="005607F0" w:rsidRPr="00FC0A10" w14:paraId="22A63B50"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607F0" w:rsidRPr="00FC0A10" w14:paraId="12DCEC5C" w14:textId="77777777" w:rsidTr="00202F2D">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607F0" w:rsidRPr="00FC0A10" w:rsidRDefault="005607F0" w:rsidP="005607F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50DAC063" w:rsidR="005607F0" w:rsidRPr="00FC0A10" w:rsidRDefault="00202F2D" w:rsidP="005607F0">
            <w:pPr>
              <w:spacing w:before="20" w:after="20"/>
              <w:ind w:left="90"/>
              <w:jc w:val="both"/>
              <w:rPr>
                <w:sz w:val="20"/>
                <w:szCs w:val="20"/>
              </w:rPr>
            </w:pPr>
            <w:r>
              <w:rPr>
                <w:sz w:val="20"/>
                <w:szCs w:val="20"/>
              </w:rPr>
              <w:t>At least one question from each subject is asked during the exams. Students are required to perform MATLAB exercises and write a report for each lab. 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5607F0" w:rsidRPr="00FC0A10" w14:paraId="5C6C5B9D" w14:textId="77777777" w:rsidTr="00202F2D">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4864286C" w14:textId="77777777" w:rsidR="00202F2D" w:rsidRDefault="00202F2D" w:rsidP="00202F2D">
            <w:pPr>
              <w:spacing w:before="20" w:after="20"/>
              <w:ind w:left="90"/>
              <w:jc w:val="both"/>
              <w:rPr>
                <w:sz w:val="20"/>
                <w:szCs w:val="20"/>
              </w:rPr>
            </w:pPr>
            <w:r>
              <w:rPr>
                <w:sz w:val="20"/>
                <w:szCs w:val="20"/>
              </w:rPr>
              <w:t>The scores of 2 exams and 3 labs are used to calculate the final score. The maximum score contribution from each assessment category is shown below.</w:t>
            </w:r>
          </w:p>
          <w:p w14:paraId="456F85AF" w14:textId="77777777" w:rsidR="00202F2D" w:rsidRDefault="00202F2D" w:rsidP="00202F2D">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3"/>
              <w:gridCol w:w="1269"/>
              <w:gridCol w:w="1184"/>
            </w:tblGrid>
            <w:tr w:rsidR="00202F2D" w14:paraId="08248BA1" w14:textId="77777777" w:rsidTr="003F21A3">
              <w:tc>
                <w:tcPr>
                  <w:tcW w:w="1488" w:type="dxa"/>
                </w:tcPr>
                <w:p w14:paraId="62686B3B" w14:textId="77777777" w:rsidR="00202F2D" w:rsidRDefault="00202F2D" w:rsidP="00202F2D">
                  <w:pPr>
                    <w:spacing w:before="20" w:after="20"/>
                    <w:rPr>
                      <w:sz w:val="20"/>
                      <w:szCs w:val="20"/>
                      <w:lang w:val="tr-TR"/>
                    </w:rPr>
                  </w:pPr>
                  <w:proofErr w:type="spellStart"/>
                  <w:r>
                    <w:rPr>
                      <w:sz w:val="20"/>
                      <w:szCs w:val="20"/>
                      <w:lang w:val="tr-TR"/>
                    </w:rPr>
                    <w:t>Assessment</w:t>
                  </w:r>
                  <w:proofErr w:type="spellEnd"/>
                </w:p>
              </w:tc>
              <w:tc>
                <w:tcPr>
                  <w:tcW w:w="1183" w:type="dxa"/>
                </w:tcPr>
                <w:p w14:paraId="5AE69C69" w14:textId="77777777" w:rsidR="00202F2D" w:rsidRDefault="00202F2D" w:rsidP="00202F2D">
                  <w:pPr>
                    <w:spacing w:before="20" w:after="20"/>
                    <w:rPr>
                      <w:sz w:val="20"/>
                      <w:szCs w:val="20"/>
                      <w:lang w:val="tr-TR"/>
                    </w:rPr>
                  </w:pPr>
                  <w:proofErr w:type="spellStart"/>
                  <w:r>
                    <w:rPr>
                      <w:sz w:val="20"/>
                      <w:szCs w:val="20"/>
                      <w:lang w:val="tr-TR"/>
                    </w:rPr>
                    <w:t>Midterm</w:t>
                  </w:r>
                  <w:proofErr w:type="spellEnd"/>
                </w:p>
              </w:tc>
              <w:tc>
                <w:tcPr>
                  <w:tcW w:w="1183" w:type="dxa"/>
                </w:tcPr>
                <w:p w14:paraId="5C0B4A26" w14:textId="77777777" w:rsidR="00202F2D" w:rsidRDefault="00202F2D" w:rsidP="00202F2D">
                  <w:pPr>
                    <w:spacing w:before="20" w:after="20"/>
                    <w:rPr>
                      <w:sz w:val="20"/>
                      <w:szCs w:val="20"/>
                      <w:lang w:val="tr-TR"/>
                    </w:rPr>
                  </w:pPr>
                  <w:r>
                    <w:rPr>
                      <w:sz w:val="20"/>
                      <w:szCs w:val="20"/>
                      <w:lang w:val="tr-TR"/>
                    </w:rPr>
                    <w:t xml:space="preserve">Final </w:t>
                  </w:r>
                </w:p>
              </w:tc>
              <w:tc>
                <w:tcPr>
                  <w:tcW w:w="1269" w:type="dxa"/>
                </w:tcPr>
                <w:p w14:paraId="3828841F" w14:textId="77777777" w:rsidR="00202F2D" w:rsidRDefault="00202F2D" w:rsidP="00202F2D">
                  <w:pPr>
                    <w:spacing w:before="20" w:after="20"/>
                    <w:rPr>
                      <w:sz w:val="20"/>
                      <w:szCs w:val="20"/>
                      <w:lang w:val="tr-TR"/>
                    </w:rPr>
                  </w:pPr>
                  <w:proofErr w:type="spellStart"/>
                  <w:r>
                    <w:rPr>
                      <w:sz w:val="20"/>
                      <w:szCs w:val="20"/>
                      <w:lang w:val="tr-TR"/>
                    </w:rPr>
                    <w:t>Lab</w:t>
                  </w:r>
                  <w:proofErr w:type="spellEnd"/>
                </w:p>
              </w:tc>
              <w:tc>
                <w:tcPr>
                  <w:tcW w:w="1184" w:type="dxa"/>
                </w:tcPr>
                <w:p w14:paraId="05617DD2" w14:textId="77777777" w:rsidR="00202F2D" w:rsidRDefault="00202F2D" w:rsidP="00202F2D">
                  <w:pPr>
                    <w:spacing w:before="20" w:after="20"/>
                    <w:rPr>
                      <w:sz w:val="20"/>
                      <w:szCs w:val="20"/>
                      <w:lang w:val="tr-TR"/>
                    </w:rPr>
                  </w:pPr>
                  <w:r>
                    <w:rPr>
                      <w:sz w:val="20"/>
                      <w:szCs w:val="20"/>
                      <w:lang w:val="tr-TR"/>
                    </w:rPr>
                    <w:t>Total</w:t>
                  </w:r>
                </w:p>
              </w:tc>
            </w:tr>
            <w:tr w:rsidR="00202F2D" w14:paraId="073958F6" w14:textId="77777777" w:rsidTr="003F21A3">
              <w:tc>
                <w:tcPr>
                  <w:tcW w:w="1488" w:type="dxa"/>
                </w:tcPr>
                <w:p w14:paraId="7D0D44A6" w14:textId="77777777" w:rsidR="00202F2D" w:rsidRDefault="00202F2D" w:rsidP="00202F2D">
                  <w:pPr>
                    <w:spacing w:before="20" w:after="20"/>
                    <w:rPr>
                      <w:sz w:val="20"/>
                      <w:szCs w:val="20"/>
                      <w:lang w:val="tr-TR"/>
                    </w:rPr>
                  </w:pPr>
                  <w:r>
                    <w:rPr>
                      <w:sz w:val="20"/>
                      <w:szCs w:val="20"/>
                      <w:lang w:val="tr-TR"/>
                    </w:rPr>
                    <w:t>Point</w:t>
                  </w:r>
                </w:p>
              </w:tc>
              <w:tc>
                <w:tcPr>
                  <w:tcW w:w="1183" w:type="dxa"/>
                </w:tcPr>
                <w:p w14:paraId="010F981C" w14:textId="77777777" w:rsidR="00202F2D" w:rsidRDefault="00202F2D" w:rsidP="00202F2D">
                  <w:pPr>
                    <w:spacing w:before="20" w:after="20"/>
                    <w:rPr>
                      <w:sz w:val="20"/>
                      <w:szCs w:val="20"/>
                      <w:lang w:val="tr-TR"/>
                    </w:rPr>
                  </w:pPr>
                  <w:r>
                    <w:rPr>
                      <w:sz w:val="20"/>
                      <w:szCs w:val="20"/>
                      <w:lang w:val="tr-TR"/>
                    </w:rPr>
                    <w:t>30</w:t>
                  </w:r>
                </w:p>
              </w:tc>
              <w:tc>
                <w:tcPr>
                  <w:tcW w:w="1183" w:type="dxa"/>
                </w:tcPr>
                <w:p w14:paraId="4E4B0AC4" w14:textId="77777777" w:rsidR="00202F2D" w:rsidRDefault="00202F2D" w:rsidP="00202F2D">
                  <w:pPr>
                    <w:spacing w:before="20" w:after="20"/>
                    <w:rPr>
                      <w:sz w:val="20"/>
                      <w:szCs w:val="20"/>
                      <w:lang w:val="tr-TR"/>
                    </w:rPr>
                  </w:pPr>
                  <w:r>
                    <w:rPr>
                      <w:sz w:val="20"/>
                      <w:szCs w:val="20"/>
                      <w:lang w:val="tr-TR"/>
                    </w:rPr>
                    <w:t>40</w:t>
                  </w:r>
                </w:p>
              </w:tc>
              <w:tc>
                <w:tcPr>
                  <w:tcW w:w="1269" w:type="dxa"/>
                </w:tcPr>
                <w:p w14:paraId="2FE8DB92" w14:textId="77777777" w:rsidR="00202F2D" w:rsidRDefault="00202F2D" w:rsidP="00202F2D">
                  <w:pPr>
                    <w:spacing w:before="20" w:after="20"/>
                    <w:rPr>
                      <w:sz w:val="20"/>
                      <w:szCs w:val="20"/>
                      <w:lang w:val="tr-TR"/>
                    </w:rPr>
                  </w:pPr>
                  <w:r>
                    <w:rPr>
                      <w:sz w:val="20"/>
                      <w:szCs w:val="20"/>
                      <w:lang w:val="tr-TR"/>
                    </w:rPr>
                    <w:t>30</w:t>
                  </w:r>
                </w:p>
              </w:tc>
              <w:tc>
                <w:tcPr>
                  <w:tcW w:w="1184" w:type="dxa"/>
                </w:tcPr>
                <w:p w14:paraId="133C313B" w14:textId="77777777" w:rsidR="00202F2D" w:rsidRDefault="00202F2D" w:rsidP="00202F2D">
                  <w:pPr>
                    <w:spacing w:before="20" w:after="20"/>
                    <w:rPr>
                      <w:sz w:val="20"/>
                      <w:szCs w:val="20"/>
                      <w:lang w:val="tr-TR"/>
                    </w:rPr>
                  </w:pPr>
                  <w:r>
                    <w:rPr>
                      <w:sz w:val="20"/>
                      <w:szCs w:val="20"/>
                      <w:lang w:val="tr-TR"/>
                    </w:rPr>
                    <w:t>100</w:t>
                  </w:r>
                </w:p>
              </w:tc>
            </w:tr>
          </w:tbl>
          <w:p w14:paraId="3E169582" w14:textId="77777777" w:rsidR="00202F2D" w:rsidRDefault="00202F2D" w:rsidP="00202F2D">
            <w:pPr>
              <w:spacing w:before="20" w:after="20"/>
              <w:rPr>
                <w:sz w:val="20"/>
                <w:szCs w:val="20"/>
                <w:lang w:val="tr-TR"/>
              </w:rPr>
            </w:pPr>
          </w:p>
          <w:p w14:paraId="0372624A" w14:textId="77777777" w:rsidR="00202F2D" w:rsidRDefault="00202F2D" w:rsidP="00202F2D">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points</w:t>
            </w:r>
            <w:proofErr w:type="spellEnd"/>
            <w:r>
              <w:rPr>
                <w:sz w:val="20"/>
                <w:szCs w:val="20"/>
                <w:lang w:val="tr-TR"/>
              </w:rPr>
              <w:t xml:space="preserve"> </w:t>
            </w:r>
            <w:proofErr w:type="spellStart"/>
            <w:r>
              <w:rPr>
                <w:sz w:val="20"/>
                <w:szCs w:val="20"/>
                <w:lang w:val="tr-TR"/>
              </w:rPr>
              <w:t>out</w:t>
            </w:r>
            <w:proofErr w:type="spellEnd"/>
            <w:r>
              <w:rPr>
                <w:sz w:val="20"/>
                <w:szCs w:val="20"/>
                <w:lang w:val="tr-TR"/>
              </w:rPr>
              <w:t xml:space="preserve"> of 100 </w:t>
            </w:r>
            <w:proofErr w:type="spellStart"/>
            <w:r>
              <w:rPr>
                <w:sz w:val="20"/>
                <w:szCs w:val="20"/>
                <w:lang w:val="tr-TR"/>
              </w:rPr>
              <w:t>to</w:t>
            </w:r>
            <w:proofErr w:type="spellEnd"/>
            <w:r>
              <w:rPr>
                <w:sz w:val="20"/>
                <w:szCs w:val="20"/>
                <w:lang w:val="tr-TR"/>
              </w:rPr>
              <w:t xml:space="preserve"> a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56315DFD" w14:textId="77777777" w:rsidR="00202F2D" w:rsidRDefault="00202F2D" w:rsidP="00202F2D">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202F2D" w14:paraId="564F75A6" w14:textId="77777777" w:rsidTr="003F21A3">
              <w:tc>
                <w:tcPr>
                  <w:tcW w:w="780" w:type="dxa"/>
                </w:tcPr>
                <w:p w14:paraId="3EEF9A16" w14:textId="77777777" w:rsidR="00202F2D" w:rsidRDefault="00202F2D" w:rsidP="00202F2D">
                  <w:pPr>
                    <w:spacing w:before="20" w:after="20"/>
                    <w:rPr>
                      <w:sz w:val="20"/>
                      <w:szCs w:val="20"/>
                      <w:lang w:val="tr-TR"/>
                    </w:rPr>
                  </w:pPr>
                  <w:r>
                    <w:rPr>
                      <w:sz w:val="20"/>
                      <w:szCs w:val="20"/>
                      <w:lang w:val="tr-TR"/>
                    </w:rPr>
                    <w:t>Point</w:t>
                  </w:r>
                </w:p>
              </w:tc>
              <w:tc>
                <w:tcPr>
                  <w:tcW w:w="849" w:type="dxa"/>
                </w:tcPr>
                <w:p w14:paraId="08F71C68" w14:textId="77777777" w:rsidR="00202F2D" w:rsidRDefault="00202F2D" w:rsidP="00202F2D">
                  <w:pPr>
                    <w:spacing w:before="20" w:after="20"/>
                    <w:rPr>
                      <w:sz w:val="20"/>
                      <w:szCs w:val="20"/>
                      <w:lang w:val="tr-TR"/>
                    </w:rPr>
                  </w:pPr>
                  <w:r>
                    <w:rPr>
                      <w:sz w:val="20"/>
                      <w:szCs w:val="20"/>
                      <w:lang w:val="tr-TR"/>
                    </w:rPr>
                    <w:t>100-75</w:t>
                  </w:r>
                </w:p>
              </w:tc>
              <w:tc>
                <w:tcPr>
                  <w:tcW w:w="712" w:type="dxa"/>
                </w:tcPr>
                <w:p w14:paraId="0B09702A" w14:textId="77777777" w:rsidR="00202F2D" w:rsidRDefault="00202F2D" w:rsidP="00202F2D">
                  <w:pPr>
                    <w:spacing w:before="20" w:after="20"/>
                    <w:rPr>
                      <w:sz w:val="20"/>
                      <w:szCs w:val="20"/>
                      <w:lang w:val="tr-TR"/>
                    </w:rPr>
                  </w:pPr>
                  <w:r>
                    <w:rPr>
                      <w:sz w:val="20"/>
                      <w:szCs w:val="20"/>
                      <w:lang w:val="tr-TR"/>
                    </w:rPr>
                    <w:t xml:space="preserve">74-70 </w:t>
                  </w:r>
                </w:p>
              </w:tc>
              <w:tc>
                <w:tcPr>
                  <w:tcW w:w="781" w:type="dxa"/>
                </w:tcPr>
                <w:p w14:paraId="0420BF72" w14:textId="77777777" w:rsidR="00202F2D" w:rsidRDefault="00202F2D" w:rsidP="00202F2D">
                  <w:pPr>
                    <w:spacing w:before="20" w:after="20"/>
                    <w:rPr>
                      <w:sz w:val="20"/>
                      <w:szCs w:val="20"/>
                      <w:lang w:val="tr-TR"/>
                    </w:rPr>
                  </w:pPr>
                  <w:r>
                    <w:rPr>
                      <w:sz w:val="20"/>
                      <w:szCs w:val="20"/>
                      <w:lang w:val="tr-TR"/>
                    </w:rPr>
                    <w:t>69-65</w:t>
                  </w:r>
                </w:p>
              </w:tc>
              <w:tc>
                <w:tcPr>
                  <w:tcW w:w="781" w:type="dxa"/>
                </w:tcPr>
                <w:p w14:paraId="775D3720" w14:textId="77777777" w:rsidR="00202F2D" w:rsidRDefault="00202F2D" w:rsidP="00202F2D">
                  <w:pPr>
                    <w:spacing w:before="20" w:after="20"/>
                    <w:rPr>
                      <w:sz w:val="20"/>
                      <w:szCs w:val="20"/>
                      <w:lang w:val="tr-TR"/>
                    </w:rPr>
                  </w:pPr>
                  <w:r>
                    <w:rPr>
                      <w:sz w:val="20"/>
                      <w:szCs w:val="20"/>
                      <w:lang w:val="tr-TR"/>
                    </w:rPr>
                    <w:t>64-60</w:t>
                  </w:r>
                </w:p>
              </w:tc>
              <w:tc>
                <w:tcPr>
                  <w:tcW w:w="781" w:type="dxa"/>
                </w:tcPr>
                <w:p w14:paraId="4E18C81A" w14:textId="77777777" w:rsidR="00202F2D" w:rsidRDefault="00202F2D" w:rsidP="00202F2D">
                  <w:pPr>
                    <w:spacing w:before="20" w:after="20"/>
                    <w:rPr>
                      <w:sz w:val="20"/>
                      <w:szCs w:val="20"/>
                      <w:lang w:val="tr-TR"/>
                    </w:rPr>
                  </w:pPr>
                  <w:r>
                    <w:rPr>
                      <w:sz w:val="20"/>
                      <w:szCs w:val="20"/>
                      <w:lang w:val="tr-TR"/>
                    </w:rPr>
                    <w:t>59-55</w:t>
                  </w:r>
                </w:p>
              </w:tc>
              <w:tc>
                <w:tcPr>
                  <w:tcW w:w="781" w:type="dxa"/>
                </w:tcPr>
                <w:p w14:paraId="27C1627E" w14:textId="77777777" w:rsidR="00202F2D" w:rsidRDefault="00202F2D" w:rsidP="00202F2D">
                  <w:pPr>
                    <w:spacing w:before="20" w:after="20"/>
                    <w:rPr>
                      <w:sz w:val="20"/>
                      <w:szCs w:val="20"/>
                      <w:lang w:val="tr-TR"/>
                    </w:rPr>
                  </w:pPr>
                  <w:r>
                    <w:rPr>
                      <w:sz w:val="20"/>
                      <w:szCs w:val="20"/>
                      <w:lang w:val="tr-TR"/>
                    </w:rPr>
                    <w:t>54-50</w:t>
                  </w:r>
                </w:p>
              </w:tc>
              <w:tc>
                <w:tcPr>
                  <w:tcW w:w="781" w:type="dxa"/>
                </w:tcPr>
                <w:p w14:paraId="40EC3578" w14:textId="77777777" w:rsidR="00202F2D" w:rsidRDefault="00202F2D" w:rsidP="00202F2D">
                  <w:pPr>
                    <w:spacing w:before="20" w:after="20"/>
                    <w:rPr>
                      <w:sz w:val="20"/>
                      <w:szCs w:val="20"/>
                      <w:lang w:val="tr-TR"/>
                    </w:rPr>
                  </w:pPr>
                  <w:r>
                    <w:rPr>
                      <w:sz w:val="20"/>
                      <w:szCs w:val="20"/>
                      <w:lang w:val="tr-TR"/>
                    </w:rPr>
                    <w:t>49-45</w:t>
                  </w:r>
                </w:p>
              </w:tc>
              <w:tc>
                <w:tcPr>
                  <w:tcW w:w="781" w:type="dxa"/>
                </w:tcPr>
                <w:p w14:paraId="40CC1130" w14:textId="77777777" w:rsidR="00202F2D" w:rsidRDefault="00202F2D" w:rsidP="00202F2D">
                  <w:pPr>
                    <w:spacing w:before="20" w:after="20"/>
                    <w:rPr>
                      <w:sz w:val="20"/>
                      <w:szCs w:val="20"/>
                      <w:lang w:val="tr-TR"/>
                    </w:rPr>
                  </w:pPr>
                  <w:r>
                    <w:rPr>
                      <w:sz w:val="20"/>
                      <w:szCs w:val="20"/>
                      <w:lang w:val="tr-TR"/>
                    </w:rPr>
                    <w:t>44-40</w:t>
                  </w:r>
                </w:p>
              </w:tc>
              <w:tc>
                <w:tcPr>
                  <w:tcW w:w="781" w:type="dxa"/>
                </w:tcPr>
                <w:p w14:paraId="6FBC3B0C" w14:textId="77777777" w:rsidR="00202F2D" w:rsidRDefault="00202F2D" w:rsidP="00202F2D">
                  <w:pPr>
                    <w:spacing w:before="20" w:after="20"/>
                    <w:rPr>
                      <w:sz w:val="20"/>
                      <w:szCs w:val="20"/>
                      <w:lang w:val="tr-TR"/>
                    </w:rPr>
                  </w:pPr>
                  <w:r>
                    <w:rPr>
                      <w:sz w:val="20"/>
                      <w:szCs w:val="20"/>
                      <w:lang w:val="tr-TR"/>
                    </w:rPr>
                    <w:t>39-35</w:t>
                  </w:r>
                </w:p>
              </w:tc>
              <w:tc>
                <w:tcPr>
                  <w:tcW w:w="781" w:type="dxa"/>
                </w:tcPr>
                <w:p w14:paraId="233228AF" w14:textId="77777777" w:rsidR="00202F2D" w:rsidRDefault="00202F2D" w:rsidP="00202F2D">
                  <w:pPr>
                    <w:spacing w:before="20" w:after="20"/>
                    <w:rPr>
                      <w:sz w:val="20"/>
                      <w:szCs w:val="20"/>
                      <w:lang w:val="tr-TR"/>
                    </w:rPr>
                  </w:pPr>
                  <w:r>
                    <w:rPr>
                      <w:sz w:val="20"/>
                      <w:szCs w:val="20"/>
                      <w:lang w:val="tr-TR"/>
                    </w:rPr>
                    <w:t>34-30</w:t>
                  </w:r>
                </w:p>
              </w:tc>
            </w:tr>
            <w:tr w:rsidR="00202F2D" w14:paraId="1268A0BA" w14:textId="77777777" w:rsidTr="003F21A3">
              <w:tc>
                <w:tcPr>
                  <w:tcW w:w="780" w:type="dxa"/>
                </w:tcPr>
                <w:p w14:paraId="4161445C" w14:textId="77777777" w:rsidR="00202F2D" w:rsidRDefault="00202F2D" w:rsidP="00202F2D">
                  <w:pPr>
                    <w:spacing w:before="20" w:after="20"/>
                    <w:rPr>
                      <w:sz w:val="20"/>
                      <w:szCs w:val="20"/>
                      <w:lang w:val="tr-TR"/>
                    </w:rPr>
                  </w:pPr>
                  <w:r>
                    <w:rPr>
                      <w:sz w:val="20"/>
                      <w:szCs w:val="20"/>
                      <w:lang w:val="tr-TR"/>
                    </w:rPr>
                    <w:t>Grade</w:t>
                  </w:r>
                </w:p>
              </w:tc>
              <w:tc>
                <w:tcPr>
                  <w:tcW w:w="849" w:type="dxa"/>
                </w:tcPr>
                <w:p w14:paraId="4B885C35" w14:textId="77777777" w:rsidR="00202F2D" w:rsidRDefault="00202F2D" w:rsidP="00202F2D">
                  <w:pPr>
                    <w:spacing w:before="20" w:after="20"/>
                    <w:rPr>
                      <w:sz w:val="20"/>
                      <w:szCs w:val="20"/>
                      <w:lang w:val="tr-TR"/>
                    </w:rPr>
                  </w:pPr>
                  <w:r>
                    <w:rPr>
                      <w:sz w:val="20"/>
                      <w:szCs w:val="20"/>
                      <w:lang w:val="tr-TR"/>
                    </w:rPr>
                    <w:t>A</w:t>
                  </w:r>
                </w:p>
              </w:tc>
              <w:tc>
                <w:tcPr>
                  <w:tcW w:w="712" w:type="dxa"/>
                </w:tcPr>
                <w:p w14:paraId="49462E7A" w14:textId="77777777" w:rsidR="00202F2D" w:rsidRDefault="00202F2D" w:rsidP="00202F2D">
                  <w:pPr>
                    <w:spacing w:before="20" w:after="20"/>
                    <w:rPr>
                      <w:sz w:val="20"/>
                      <w:szCs w:val="20"/>
                      <w:lang w:val="tr-TR"/>
                    </w:rPr>
                  </w:pPr>
                  <w:r>
                    <w:rPr>
                      <w:sz w:val="20"/>
                      <w:szCs w:val="20"/>
                      <w:lang w:val="tr-TR"/>
                    </w:rPr>
                    <w:t>A-</w:t>
                  </w:r>
                </w:p>
              </w:tc>
              <w:tc>
                <w:tcPr>
                  <w:tcW w:w="781" w:type="dxa"/>
                </w:tcPr>
                <w:p w14:paraId="2471D444" w14:textId="77777777" w:rsidR="00202F2D" w:rsidRDefault="00202F2D" w:rsidP="00202F2D">
                  <w:pPr>
                    <w:spacing w:before="20" w:after="20"/>
                    <w:rPr>
                      <w:sz w:val="20"/>
                      <w:szCs w:val="20"/>
                      <w:lang w:val="tr-TR"/>
                    </w:rPr>
                  </w:pPr>
                  <w:r>
                    <w:rPr>
                      <w:sz w:val="20"/>
                      <w:szCs w:val="20"/>
                      <w:lang w:val="tr-TR"/>
                    </w:rPr>
                    <w:t>B+</w:t>
                  </w:r>
                </w:p>
              </w:tc>
              <w:tc>
                <w:tcPr>
                  <w:tcW w:w="781" w:type="dxa"/>
                </w:tcPr>
                <w:p w14:paraId="3DE8F54B" w14:textId="77777777" w:rsidR="00202F2D" w:rsidRDefault="00202F2D" w:rsidP="00202F2D">
                  <w:pPr>
                    <w:spacing w:before="20" w:after="20"/>
                    <w:rPr>
                      <w:sz w:val="20"/>
                      <w:szCs w:val="20"/>
                      <w:lang w:val="tr-TR"/>
                    </w:rPr>
                  </w:pPr>
                  <w:r>
                    <w:rPr>
                      <w:sz w:val="20"/>
                      <w:szCs w:val="20"/>
                      <w:lang w:val="tr-TR"/>
                    </w:rPr>
                    <w:t>B</w:t>
                  </w:r>
                </w:p>
              </w:tc>
              <w:tc>
                <w:tcPr>
                  <w:tcW w:w="781" w:type="dxa"/>
                </w:tcPr>
                <w:p w14:paraId="2D1707C1" w14:textId="77777777" w:rsidR="00202F2D" w:rsidRDefault="00202F2D" w:rsidP="00202F2D">
                  <w:pPr>
                    <w:spacing w:before="20" w:after="20"/>
                    <w:rPr>
                      <w:sz w:val="20"/>
                      <w:szCs w:val="20"/>
                      <w:lang w:val="tr-TR"/>
                    </w:rPr>
                  </w:pPr>
                  <w:r>
                    <w:rPr>
                      <w:sz w:val="20"/>
                      <w:szCs w:val="20"/>
                      <w:lang w:val="tr-TR"/>
                    </w:rPr>
                    <w:t>B-</w:t>
                  </w:r>
                </w:p>
              </w:tc>
              <w:tc>
                <w:tcPr>
                  <w:tcW w:w="781" w:type="dxa"/>
                </w:tcPr>
                <w:p w14:paraId="679131DB" w14:textId="77777777" w:rsidR="00202F2D" w:rsidRDefault="00202F2D" w:rsidP="00202F2D">
                  <w:pPr>
                    <w:spacing w:before="20" w:after="20"/>
                    <w:rPr>
                      <w:sz w:val="20"/>
                      <w:szCs w:val="20"/>
                      <w:lang w:val="tr-TR"/>
                    </w:rPr>
                  </w:pPr>
                  <w:r>
                    <w:rPr>
                      <w:sz w:val="20"/>
                      <w:szCs w:val="20"/>
                      <w:lang w:val="tr-TR"/>
                    </w:rPr>
                    <w:t>C+</w:t>
                  </w:r>
                </w:p>
              </w:tc>
              <w:tc>
                <w:tcPr>
                  <w:tcW w:w="781" w:type="dxa"/>
                </w:tcPr>
                <w:p w14:paraId="483287FC" w14:textId="77777777" w:rsidR="00202F2D" w:rsidRDefault="00202F2D" w:rsidP="00202F2D">
                  <w:pPr>
                    <w:spacing w:before="20" w:after="20"/>
                    <w:rPr>
                      <w:sz w:val="20"/>
                      <w:szCs w:val="20"/>
                      <w:lang w:val="tr-TR"/>
                    </w:rPr>
                  </w:pPr>
                  <w:r>
                    <w:rPr>
                      <w:sz w:val="20"/>
                      <w:szCs w:val="20"/>
                      <w:lang w:val="tr-TR"/>
                    </w:rPr>
                    <w:t>C</w:t>
                  </w:r>
                </w:p>
              </w:tc>
              <w:tc>
                <w:tcPr>
                  <w:tcW w:w="781" w:type="dxa"/>
                </w:tcPr>
                <w:p w14:paraId="559797D3" w14:textId="77777777" w:rsidR="00202F2D" w:rsidRDefault="00202F2D" w:rsidP="00202F2D">
                  <w:pPr>
                    <w:spacing w:before="20" w:after="20"/>
                    <w:rPr>
                      <w:sz w:val="20"/>
                      <w:szCs w:val="20"/>
                      <w:lang w:val="tr-TR"/>
                    </w:rPr>
                  </w:pPr>
                  <w:r>
                    <w:rPr>
                      <w:sz w:val="20"/>
                      <w:szCs w:val="20"/>
                      <w:lang w:val="tr-TR"/>
                    </w:rPr>
                    <w:t>C-</w:t>
                  </w:r>
                </w:p>
              </w:tc>
              <w:tc>
                <w:tcPr>
                  <w:tcW w:w="781" w:type="dxa"/>
                </w:tcPr>
                <w:p w14:paraId="33A86C38" w14:textId="77777777" w:rsidR="00202F2D" w:rsidRDefault="00202F2D" w:rsidP="00202F2D">
                  <w:pPr>
                    <w:spacing w:before="20" w:after="20"/>
                    <w:rPr>
                      <w:sz w:val="20"/>
                      <w:szCs w:val="20"/>
                      <w:lang w:val="tr-TR"/>
                    </w:rPr>
                  </w:pPr>
                  <w:r>
                    <w:rPr>
                      <w:sz w:val="20"/>
                      <w:szCs w:val="20"/>
                      <w:lang w:val="tr-TR"/>
                    </w:rPr>
                    <w:t>D+</w:t>
                  </w:r>
                </w:p>
              </w:tc>
              <w:tc>
                <w:tcPr>
                  <w:tcW w:w="781" w:type="dxa"/>
                </w:tcPr>
                <w:p w14:paraId="5F4C6FC4" w14:textId="77777777" w:rsidR="00202F2D" w:rsidRDefault="00202F2D" w:rsidP="00202F2D">
                  <w:pPr>
                    <w:spacing w:before="20" w:after="20"/>
                    <w:rPr>
                      <w:sz w:val="20"/>
                      <w:szCs w:val="20"/>
                      <w:lang w:val="tr-TR"/>
                    </w:rPr>
                  </w:pPr>
                  <w:r>
                    <w:rPr>
                      <w:sz w:val="20"/>
                      <w:szCs w:val="20"/>
                      <w:lang w:val="tr-TR"/>
                    </w:rPr>
                    <w:t>D</w:t>
                  </w:r>
                </w:p>
              </w:tc>
            </w:tr>
          </w:tbl>
          <w:p w14:paraId="45B8C50D" w14:textId="26590340" w:rsidR="005607F0" w:rsidRPr="00FC0A10" w:rsidRDefault="005607F0" w:rsidP="005607F0">
            <w:pPr>
              <w:spacing w:before="20" w:after="20"/>
              <w:ind w:left="90"/>
              <w:jc w:val="both"/>
              <w:rPr>
                <w:sz w:val="20"/>
                <w:szCs w:val="20"/>
              </w:rPr>
            </w:pPr>
          </w:p>
        </w:tc>
      </w:tr>
      <w:tr w:rsidR="005607F0" w:rsidRPr="00FC0A10" w14:paraId="1A21A74B" w14:textId="77777777" w:rsidTr="00202F2D">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202F2D">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202F2D" w:rsidRPr="00FC0A10" w14:paraId="28CE2391" w14:textId="77777777" w:rsidTr="00202F2D">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1FDC46EB" w14:textId="6ED860E4" w:rsidR="00202F2D" w:rsidRPr="00FC0A10" w:rsidRDefault="00202F2D" w:rsidP="00202F2D">
            <w:pPr>
              <w:rPr>
                <w:b/>
                <w:color w:val="1F497D"/>
                <w:sz w:val="20"/>
                <w:szCs w:val="20"/>
              </w:rPr>
            </w:pPr>
            <w:r w:rsidRPr="00FC0A10">
              <w:rPr>
                <w:b/>
                <w:color w:val="1F497D"/>
                <w:sz w:val="20"/>
                <w:szCs w:val="20"/>
              </w:rPr>
              <w:t>1</w:t>
            </w:r>
          </w:p>
        </w:tc>
        <w:tc>
          <w:tcPr>
            <w:tcW w:w="1205" w:type="dxa"/>
            <w:gridSpan w:val="5"/>
            <w:shd w:val="clear" w:color="auto" w:fill="auto"/>
          </w:tcPr>
          <w:p w14:paraId="60995A32" w14:textId="61676E4F" w:rsidR="00202F2D" w:rsidRPr="00FC0A10" w:rsidRDefault="00202F2D" w:rsidP="00202F2D">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0ADA91CD" w:rsidR="00202F2D" w:rsidRPr="00FC0A10" w:rsidRDefault="00202F2D" w:rsidP="00202F2D">
            <w:pPr>
              <w:spacing w:before="20" w:after="20"/>
              <w:rPr>
                <w:sz w:val="18"/>
                <w:szCs w:val="18"/>
              </w:rPr>
            </w:pPr>
            <w:r>
              <w:rPr>
                <w:sz w:val="18"/>
                <w:szCs w:val="18"/>
              </w:rPr>
              <w:t>Class content is explained using writings on the board and computer presentations</w:t>
            </w:r>
          </w:p>
        </w:tc>
        <w:tc>
          <w:tcPr>
            <w:tcW w:w="1576" w:type="dxa"/>
            <w:gridSpan w:val="9"/>
            <w:shd w:val="clear" w:color="auto" w:fill="auto"/>
          </w:tcPr>
          <w:p w14:paraId="2CADF649" w14:textId="7E56AA60" w:rsidR="00202F2D" w:rsidRPr="00FC0A10" w:rsidRDefault="00202F2D" w:rsidP="00202F2D">
            <w:pPr>
              <w:rPr>
                <w:sz w:val="18"/>
                <w:szCs w:val="18"/>
              </w:rPr>
            </w:pPr>
            <w:r w:rsidRPr="00DA1DDD">
              <w:rPr>
                <w:color w:val="000000" w:themeColor="text1"/>
                <w:sz w:val="20"/>
                <w:szCs w:val="20"/>
              </w:rPr>
              <w:t>3x14</w:t>
            </w:r>
          </w:p>
        </w:tc>
      </w:tr>
      <w:tr w:rsidR="00202F2D" w:rsidRPr="00FC0A10" w14:paraId="7FD9A144"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691C7985" w14:textId="087BBF6E" w:rsidR="00202F2D" w:rsidRPr="00FC0A10" w:rsidRDefault="00202F2D" w:rsidP="00202F2D">
            <w:pPr>
              <w:rPr>
                <w:b/>
                <w:color w:val="1F497D"/>
                <w:sz w:val="20"/>
                <w:szCs w:val="20"/>
              </w:rPr>
            </w:pPr>
            <w:r w:rsidRPr="00FC0A10">
              <w:rPr>
                <w:b/>
                <w:color w:val="1F497D"/>
                <w:sz w:val="20"/>
                <w:szCs w:val="20"/>
              </w:rPr>
              <w:t>2</w:t>
            </w:r>
          </w:p>
        </w:tc>
        <w:tc>
          <w:tcPr>
            <w:tcW w:w="1205" w:type="dxa"/>
            <w:gridSpan w:val="5"/>
            <w:shd w:val="clear" w:color="auto" w:fill="auto"/>
          </w:tcPr>
          <w:p w14:paraId="046ECA6C" w14:textId="4FFD42F0" w:rsidR="00202F2D" w:rsidRPr="00FC0A10" w:rsidRDefault="00202F2D" w:rsidP="00202F2D">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202F2D" w:rsidRPr="00F53F21" w:rsidRDefault="00202F2D" w:rsidP="00202F2D">
            <w:pPr>
              <w:spacing w:before="20" w:after="20"/>
              <w:rPr>
                <w:b/>
                <w:color w:val="1F497D"/>
                <w:sz w:val="20"/>
                <w:szCs w:val="20"/>
              </w:rPr>
            </w:pPr>
          </w:p>
        </w:tc>
        <w:tc>
          <w:tcPr>
            <w:tcW w:w="1576" w:type="dxa"/>
            <w:gridSpan w:val="9"/>
            <w:shd w:val="clear" w:color="auto" w:fill="auto"/>
          </w:tcPr>
          <w:p w14:paraId="39F4CFEE" w14:textId="77777777" w:rsidR="00202F2D" w:rsidRPr="00FC0A10" w:rsidRDefault="00202F2D" w:rsidP="00202F2D">
            <w:pPr>
              <w:rPr>
                <w:sz w:val="18"/>
                <w:szCs w:val="18"/>
              </w:rPr>
            </w:pPr>
          </w:p>
        </w:tc>
      </w:tr>
      <w:tr w:rsidR="00202F2D" w:rsidRPr="00FC0A10" w14:paraId="2B5E8F38"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6A87B01A" w14:textId="3F460A05" w:rsidR="00202F2D" w:rsidRPr="00FC0A10" w:rsidRDefault="00202F2D" w:rsidP="00202F2D">
            <w:pPr>
              <w:rPr>
                <w:b/>
                <w:color w:val="1F497D"/>
                <w:sz w:val="20"/>
                <w:szCs w:val="20"/>
              </w:rPr>
            </w:pPr>
            <w:r w:rsidRPr="00FC0A10">
              <w:rPr>
                <w:b/>
                <w:color w:val="1F497D"/>
                <w:sz w:val="20"/>
                <w:szCs w:val="20"/>
              </w:rPr>
              <w:t>3</w:t>
            </w:r>
          </w:p>
        </w:tc>
        <w:tc>
          <w:tcPr>
            <w:tcW w:w="1205" w:type="dxa"/>
            <w:gridSpan w:val="5"/>
            <w:shd w:val="clear" w:color="auto" w:fill="auto"/>
          </w:tcPr>
          <w:p w14:paraId="727BD86B" w14:textId="4B01A6AA" w:rsidR="00202F2D" w:rsidRPr="00FC0A10" w:rsidRDefault="00202F2D" w:rsidP="00202F2D">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1CA30E9F" w:rsidR="00202F2D" w:rsidRPr="00FC0A10" w:rsidRDefault="00202F2D" w:rsidP="00202F2D">
            <w:pPr>
              <w:spacing w:before="20" w:after="20"/>
              <w:rPr>
                <w:sz w:val="18"/>
                <w:szCs w:val="18"/>
              </w:rPr>
            </w:pPr>
            <w:r>
              <w:rPr>
                <w:sz w:val="18"/>
                <w:szCs w:val="18"/>
              </w:rPr>
              <w:t>Example questions are solved on the board</w:t>
            </w:r>
          </w:p>
        </w:tc>
        <w:tc>
          <w:tcPr>
            <w:tcW w:w="1576" w:type="dxa"/>
            <w:gridSpan w:val="9"/>
            <w:shd w:val="clear" w:color="auto" w:fill="auto"/>
          </w:tcPr>
          <w:p w14:paraId="3AD2283D" w14:textId="34256ECC" w:rsidR="00202F2D" w:rsidRPr="00FC0A10" w:rsidRDefault="00202F2D" w:rsidP="00202F2D">
            <w:pPr>
              <w:rPr>
                <w:sz w:val="18"/>
                <w:szCs w:val="18"/>
              </w:rPr>
            </w:pPr>
            <w:r w:rsidRPr="00DA1DDD">
              <w:rPr>
                <w:color w:val="000000" w:themeColor="text1"/>
                <w:sz w:val="20"/>
                <w:szCs w:val="20"/>
              </w:rPr>
              <w:t>3x6</w:t>
            </w:r>
          </w:p>
        </w:tc>
      </w:tr>
      <w:tr w:rsidR="00202F2D" w:rsidRPr="00FC0A10" w14:paraId="75E67151"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21CEA36D" w14:textId="0F89CEF0" w:rsidR="00202F2D" w:rsidRPr="00FC0A10" w:rsidRDefault="00202F2D" w:rsidP="00202F2D">
            <w:pPr>
              <w:rPr>
                <w:b/>
                <w:color w:val="1F497D"/>
                <w:sz w:val="20"/>
                <w:szCs w:val="20"/>
              </w:rPr>
            </w:pPr>
            <w:r w:rsidRPr="00FC0A10">
              <w:rPr>
                <w:b/>
                <w:color w:val="1F497D"/>
                <w:sz w:val="20"/>
                <w:szCs w:val="20"/>
              </w:rPr>
              <w:t>4</w:t>
            </w:r>
          </w:p>
        </w:tc>
        <w:tc>
          <w:tcPr>
            <w:tcW w:w="1205" w:type="dxa"/>
            <w:gridSpan w:val="5"/>
            <w:shd w:val="clear" w:color="auto" w:fill="auto"/>
          </w:tcPr>
          <w:p w14:paraId="0F60628B" w14:textId="58C8BAE0" w:rsidR="00202F2D" w:rsidRPr="00FC0A10" w:rsidRDefault="00202F2D" w:rsidP="00202F2D">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0D1EA8E1" w:rsidR="00202F2D" w:rsidRPr="00FC0A10" w:rsidRDefault="00202F2D" w:rsidP="00202F2D">
            <w:pPr>
              <w:spacing w:before="20" w:after="20"/>
              <w:rPr>
                <w:sz w:val="18"/>
                <w:szCs w:val="18"/>
              </w:rPr>
            </w:pPr>
            <w:r>
              <w:rPr>
                <w:sz w:val="18"/>
                <w:szCs w:val="18"/>
              </w:rPr>
              <w:t>MATLAB sessions based on the class content are conducted</w:t>
            </w:r>
          </w:p>
        </w:tc>
        <w:tc>
          <w:tcPr>
            <w:tcW w:w="1576" w:type="dxa"/>
            <w:gridSpan w:val="9"/>
            <w:shd w:val="clear" w:color="auto" w:fill="auto"/>
          </w:tcPr>
          <w:p w14:paraId="4B68287F" w14:textId="25415E6A" w:rsidR="00202F2D" w:rsidRPr="00FC0A10" w:rsidRDefault="00202F2D" w:rsidP="00202F2D">
            <w:pPr>
              <w:rPr>
                <w:sz w:val="18"/>
                <w:szCs w:val="18"/>
              </w:rPr>
            </w:pPr>
            <w:r w:rsidRPr="00DA1DDD">
              <w:rPr>
                <w:color w:val="000000" w:themeColor="text1"/>
                <w:sz w:val="20"/>
                <w:szCs w:val="20"/>
              </w:rPr>
              <w:t>4x</w:t>
            </w:r>
            <w:r>
              <w:rPr>
                <w:color w:val="000000" w:themeColor="text1"/>
                <w:sz w:val="20"/>
                <w:szCs w:val="20"/>
              </w:rPr>
              <w:t>3</w:t>
            </w:r>
          </w:p>
        </w:tc>
      </w:tr>
      <w:tr w:rsidR="00202F2D" w:rsidRPr="00FC0A10" w14:paraId="51D1A145"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2E75DD73" w14:textId="59EF6740" w:rsidR="00202F2D" w:rsidRPr="00FC0A10" w:rsidRDefault="00202F2D" w:rsidP="00202F2D">
            <w:pPr>
              <w:rPr>
                <w:b/>
                <w:color w:val="1F497D"/>
                <w:sz w:val="20"/>
                <w:szCs w:val="20"/>
              </w:rPr>
            </w:pPr>
            <w:r w:rsidRPr="00FC0A10">
              <w:rPr>
                <w:b/>
                <w:color w:val="1F497D"/>
                <w:sz w:val="20"/>
                <w:szCs w:val="20"/>
              </w:rPr>
              <w:t>5</w:t>
            </w:r>
          </w:p>
        </w:tc>
        <w:tc>
          <w:tcPr>
            <w:tcW w:w="1205" w:type="dxa"/>
            <w:gridSpan w:val="5"/>
            <w:shd w:val="clear" w:color="auto" w:fill="auto"/>
          </w:tcPr>
          <w:p w14:paraId="7ABD515A" w14:textId="7B92F4F0" w:rsidR="00202F2D" w:rsidRPr="00FC0A10" w:rsidRDefault="00202F2D" w:rsidP="00202F2D">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202F2D" w:rsidRPr="00FC0A10" w:rsidRDefault="00202F2D" w:rsidP="00202F2D">
            <w:pPr>
              <w:spacing w:before="20" w:after="20"/>
              <w:rPr>
                <w:sz w:val="18"/>
                <w:szCs w:val="18"/>
              </w:rPr>
            </w:pPr>
          </w:p>
        </w:tc>
        <w:tc>
          <w:tcPr>
            <w:tcW w:w="1576" w:type="dxa"/>
            <w:gridSpan w:val="9"/>
            <w:shd w:val="clear" w:color="auto" w:fill="auto"/>
          </w:tcPr>
          <w:p w14:paraId="4A44F0AB" w14:textId="7270F13B" w:rsidR="00202F2D" w:rsidRPr="00FC0A10" w:rsidRDefault="00202F2D" w:rsidP="00202F2D">
            <w:pPr>
              <w:rPr>
                <w:sz w:val="18"/>
                <w:szCs w:val="18"/>
              </w:rPr>
            </w:pPr>
          </w:p>
        </w:tc>
      </w:tr>
      <w:tr w:rsidR="00202F2D" w:rsidRPr="00FC0A10" w14:paraId="198A37DB" w14:textId="77777777" w:rsidTr="00202F2D">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028FA1B6" w14:textId="517C986B" w:rsidR="00202F2D" w:rsidRPr="00FC0A10" w:rsidRDefault="00202F2D" w:rsidP="00202F2D">
            <w:pPr>
              <w:rPr>
                <w:b/>
                <w:color w:val="1F497D"/>
                <w:sz w:val="20"/>
                <w:szCs w:val="20"/>
              </w:rPr>
            </w:pPr>
            <w:r>
              <w:rPr>
                <w:b/>
                <w:color w:val="1F497D"/>
                <w:sz w:val="20"/>
                <w:szCs w:val="20"/>
              </w:rPr>
              <w:t>6</w:t>
            </w:r>
          </w:p>
        </w:tc>
        <w:tc>
          <w:tcPr>
            <w:tcW w:w="1205" w:type="dxa"/>
            <w:gridSpan w:val="5"/>
            <w:shd w:val="clear" w:color="auto" w:fill="auto"/>
          </w:tcPr>
          <w:p w14:paraId="5B3B65F5" w14:textId="1EFB15BF" w:rsidR="00202F2D" w:rsidRPr="00FC0A10" w:rsidRDefault="00202F2D" w:rsidP="00202F2D">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202F2D" w:rsidRPr="00FC0A10" w:rsidRDefault="00202F2D" w:rsidP="00202F2D">
            <w:pPr>
              <w:spacing w:before="20" w:after="20"/>
              <w:rPr>
                <w:sz w:val="18"/>
                <w:szCs w:val="18"/>
              </w:rPr>
            </w:pPr>
          </w:p>
        </w:tc>
        <w:tc>
          <w:tcPr>
            <w:tcW w:w="1576" w:type="dxa"/>
            <w:gridSpan w:val="9"/>
            <w:shd w:val="clear" w:color="auto" w:fill="auto"/>
          </w:tcPr>
          <w:p w14:paraId="306B257F" w14:textId="01C2E548" w:rsidR="00202F2D" w:rsidRPr="00FC0A10" w:rsidRDefault="00202F2D" w:rsidP="00202F2D">
            <w:pPr>
              <w:rPr>
                <w:sz w:val="18"/>
                <w:szCs w:val="18"/>
              </w:rPr>
            </w:pPr>
          </w:p>
        </w:tc>
      </w:tr>
      <w:tr w:rsidR="005607F0" w:rsidRPr="00FC0A10" w14:paraId="58D8C115"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607F0" w:rsidRPr="00FC0A10" w:rsidRDefault="005607F0" w:rsidP="00202F2D">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202F2D" w:rsidRPr="00FC0A10" w14:paraId="095C24A7"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16ABC252" w14:textId="74238581" w:rsidR="00202F2D" w:rsidRPr="00FC0A10" w:rsidRDefault="00202F2D" w:rsidP="00202F2D">
            <w:pPr>
              <w:rPr>
                <w:b/>
                <w:color w:val="1F497D"/>
                <w:sz w:val="20"/>
                <w:szCs w:val="20"/>
              </w:rPr>
            </w:pPr>
            <w:r>
              <w:rPr>
                <w:b/>
                <w:color w:val="1F497D"/>
                <w:sz w:val="20"/>
                <w:szCs w:val="20"/>
              </w:rPr>
              <w:t>7</w:t>
            </w:r>
          </w:p>
        </w:tc>
        <w:tc>
          <w:tcPr>
            <w:tcW w:w="1205" w:type="dxa"/>
            <w:gridSpan w:val="5"/>
            <w:shd w:val="clear" w:color="auto" w:fill="auto"/>
          </w:tcPr>
          <w:p w14:paraId="564A8ABF" w14:textId="66A04A93" w:rsidR="00202F2D" w:rsidRPr="00FC0A10" w:rsidRDefault="00202F2D" w:rsidP="00202F2D">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2E59C9C3" w:rsidR="00202F2D" w:rsidRPr="00FC0A10" w:rsidRDefault="00202F2D" w:rsidP="00202F2D">
            <w:pPr>
              <w:spacing w:before="20" w:after="20"/>
              <w:rPr>
                <w:sz w:val="18"/>
                <w:szCs w:val="18"/>
              </w:rPr>
            </w:pPr>
          </w:p>
        </w:tc>
        <w:tc>
          <w:tcPr>
            <w:tcW w:w="1576" w:type="dxa"/>
            <w:gridSpan w:val="9"/>
            <w:shd w:val="clear" w:color="auto" w:fill="auto"/>
          </w:tcPr>
          <w:p w14:paraId="5F98F0D6" w14:textId="459E07F2" w:rsidR="00202F2D" w:rsidRPr="00AE6527" w:rsidRDefault="00202F2D" w:rsidP="00202F2D">
            <w:pPr>
              <w:rPr>
                <w:i/>
                <w:color w:val="262626" w:themeColor="text1" w:themeTint="D9"/>
                <w:sz w:val="20"/>
                <w:szCs w:val="20"/>
              </w:rPr>
            </w:pPr>
          </w:p>
        </w:tc>
      </w:tr>
      <w:tr w:rsidR="00202F2D" w:rsidRPr="00FC0A10" w14:paraId="29729C7D"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4BF642A2" w14:textId="517FBD73" w:rsidR="00202F2D" w:rsidRPr="00FC0A10" w:rsidRDefault="00202F2D" w:rsidP="00202F2D">
            <w:pPr>
              <w:rPr>
                <w:b/>
                <w:color w:val="1F497D"/>
                <w:sz w:val="20"/>
                <w:szCs w:val="20"/>
              </w:rPr>
            </w:pPr>
            <w:r>
              <w:rPr>
                <w:b/>
                <w:color w:val="1F497D"/>
                <w:sz w:val="20"/>
                <w:szCs w:val="20"/>
              </w:rPr>
              <w:t>8</w:t>
            </w:r>
          </w:p>
        </w:tc>
        <w:tc>
          <w:tcPr>
            <w:tcW w:w="1205" w:type="dxa"/>
            <w:gridSpan w:val="5"/>
            <w:shd w:val="clear" w:color="auto" w:fill="auto"/>
          </w:tcPr>
          <w:p w14:paraId="4167160C" w14:textId="3EBBFA44" w:rsidR="00202F2D" w:rsidRPr="00FC0A10" w:rsidRDefault="00202F2D" w:rsidP="00202F2D">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69E117CD" w:rsidR="00202F2D" w:rsidRPr="00FC0A10" w:rsidRDefault="00202F2D" w:rsidP="00202F2D">
            <w:pPr>
              <w:spacing w:before="20" w:after="20"/>
              <w:rPr>
                <w:sz w:val="18"/>
                <w:szCs w:val="18"/>
              </w:rPr>
            </w:pPr>
            <w:r>
              <w:rPr>
                <w:sz w:val="18"/>
                <w:szCs w:val="18"/>
              </w:rPr>
              <w:t>A report on the lab work is prepared</w:t>
            </w:r>
          </w:p>
        </w:tc>
        <w:tc>
          <w:tcPr>
            <w:tcW w:w="1576" w:type="dxa"/>
            <w:gridSpan w:val="9"/>
            <w:shd w:val="clear" w:color="auto" w:fill="auto"/>
          </w:tcPr>
          <w:p w14:paraId="787E899F" w14:textId="6BBBF74F" w:rsidR="00202F2D" w:rsidRPr="00FC0A10" w:rsidRDefault="00202F2D" w:rsidP="00202F2D">
            <w:pPr>
              <w:rPr>
                <w:sz w:val="18"/>
                <w:szCs w:val="18"/>
              </w:rPr>
            </w:pPr>
            <w:r>
              <w:rPr>
                <w:color w:val="000000" w:themeColor="text1"/>
                <w:sz w:val="20"/>
                <w:szCs w:val="20"/>
              </w:rPr>
              <w:t>10</w:t>
            </w:r>
            <w:r w:rsidRPr="0068084B">
              <w:rPr>
                <w:color w:val="000000" w:themeColor="text1"/>
                <w:sz w:val="20"/>
                <w:szCs w:val="20"/>
              </w:rPr>
              <w:t>x</w:t>
            </w:r>
            <w:r>
              <w:rPr>
                <w:color w:val="000000" w:themeColor="text1"/>
                <w:sz w:val="20"/>
                <w:szCs w:val="20"/>
              </w:rPr>
              <w:t>3</w:t>
            </w:r>
          </w:p>
        </w:tc>
      </w:tr>
      <w:tr w:rsidR="00202F2D" w:rsidRPr="00FC0A10" w14:paraId="4A3B7570"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2DF93269" w14:textId="442907DC" w:rsidR="00202F2D" w:rsidRPr="00FC0A10" w:rsidRDefault="00202F2D" w:rsidP="00202F2D">
            <w:pPr>
              <w:rPr>
                <w:b/>
                <w:color w:val="1F497D"/>
                <w:sz w:val="20"/>
                <w:szCs w:val="20"/>
              </w:rPr>
            </w:pPr>
            <w:r>
              <w:rPr>
                <w:b/>
                <w:color w:val="1F497D"/>
                <w:sz w:val="20"/>
                <w:szCs w:val="20"/>
              </w:rPr>
              <w:t>9</w:t>
            </w:r>
          </w:p>
        </w:tc>
        <w:tc>
          <w:tcPr>
            <w:tcW w:w="1205" w:type="dxa"/>
            <w:gridSpan w:val="5"/>
            <w:shd w:val="clear" w:color="auto" w:fill="auto"/>
          </w:tcPr>
          <w:p w14:paraId="4C0FBDBC" w14:textId="4F7E5347" w:rsidR="00202F2D" w:rsidRPr="00FC0A10" w:rsidRDefault="00202F2D" w:rsidP="00202F2D">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0B72185A" w:rsidR="00202F2D" w:rsidRPr="00FC0A10" w:rsidRDefault="00202F2D" w:rsidP="00202F2D">
            <w:pPr>
              <w:spacing w:before="20" w:after="20"/>
              <w:rPr>
                <w:sz w:val="18"/>
                <w:szCs w:val="18"/>
              </w:rPr>
            </w:pPr>
            <w:r>
              <w:rPr>
                <w:sz w:val="18"/>
                <w:szCs w:val="18"/>
              </w:rPr>
              <w:t>Next class’ material is read before the class</w:t>
            </w:r>
          </w:p>
        </w:tc>
        <w:tc>
          <w:tcPr>
            <w:tcW w:w="1576" w:type="dxa"/>
            <w:gridSpan w:val="9"/>
            <w:shd w:val="clear" w:color="auto" w:fill="auto"/>
          </w:tcPr>
          <w:p w14:paraId="6BB2ED03" w14:textId="7856E265" w:rsidR="00202F2D" w:rsidRPr="00FC0A10" w:rsidRDefault="00202F2D" w:rsidP="00202F2D">
            <w:pPr>
              <w:rPr>
                <w:sz w:val="18"/>
                <w:szCs w:val="18"/>
              </w:rPr>
            </w:pPr>
            <w:r>
              <w:rPr>
                <w:color w:val="000000" w:themeColor="text1"/>
                <w:sz w:val="20"/>
                <w:szCs w:val="20"/>
              </w:rPr>
              <w:t>2</w:t>
            </w:r>
            <w:r w:rsidRPr="0068084B">
              <w:rPr>
                <w:color w:val="000000" w:themeColor="text1"/>
                <w:sz w:val="20"/>
                <w:szCs w:val="20"/>
              </w:rPr>
              <w:t>x14</w:t>
            </w:r>
          </w:p>
        </w:tc>
      </w:tr>
      <w:tr w:rsidR="00202F2D" w:rsidRPr="00FC0A10" w14:paraId="61AB4246"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563FA9D9" w14:textId="5C911C76" w:rsidR="00202F2D" w:rsidRPr="00FC0A10" w:rsidRDefault="00202F2D" w:rsidP="00202F2D">
            <w:pPr>
              <w:rPr>
                <w:b/>
                <w:color w:val="1F497D"/>
                <w:sz w:val="20"/>
                <w:szCs w:val="20"/>
              </w:rPr>
            </w:pPr>
            <w:r>
              <w:rPr>
                <w:b/>
                <w:color w:val="1F497D"/>
                <w:sz w:val="20"/>
                <w:szCs w:val="20"/>
              </w:rPr>
              <w:t>10</w:t>
            </w:r>
          </w:p>
        </w:tc>
        <w:tc>
          <w:tcPr>
            <w:tcW w:w="1205" w:type="dxa"/>
            <w:gridSpan w:val="5"/>
            <w:shd w:val="clear" w:color="auto" w:fill="auto"/>
          </w:tcPr>
          <w:p w14:paraId="6363D700" w14:textId="30F07697" w:rsidR="00202F2D" w:rsidRPr="00FC0A10" w:rsidRDefault="00202F2D" w:rsidP="00202F2D">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38CF5950" w:rsidR="00202F2D" w:rsidRPr="00FC0A10" w:rsidRDefault="00202F2D" w:rsidP="00202F2D">
            <w:pPr>
              <w:spacing w:before="20" w:after="20"/>
              <w:rPr>
                <w:sz w:val="18"/>
                <w:szCs w:val="18"/>
              </w:rPr>
            </w:pPr>
            <w:r>
              <w:rPr>
                <w:sz w:val="18"/>
                <w:szCs w:val="18"/>
              </w:rPr>
              <w:t>Previous class material is reviewed each week</w:t>
            </w:r>
          </w:p>
        </w:tc>
        <w:tc>
          <w:tcPr>
            <w:tcW w:w="1576" w:type="dxa"/>
            <w:gridSpan w:val="9"/>
            <w:shd w:val="clear" w:color="auto" w:fill="auto"/>
          </w:tcPr>
          <w:p w14:paraId="02E9E2B7" w14:textId="365ED26A" w:rsidR="00202F2D" w:rsidRPr="00FC0A10" w:rsidRDefault="00202F2D" w:rsidP="00202F2D">
            <w:pPr>
              <w:rPr>
                <w:sz w:val="18"/>
                <w:szCs w:val="18"/>
              </w:rPr>
            </w:pPr>
            <w:r>
              <w:rPr>
                <w:color w:val="000000" w:themeColor="text1"/>
                <w:sz w:val="20"/>
                <w:szCs w:val="20"/>
              </w:rPr>
              <w:t>3</w:t>
            </w:r>
            <w:r w:rsidRPr="0068084B">
              <w:rPr>
                <w:color w:val="000000" w:themeColor="text1"/>
                <w:sz w:val="20"/>
                <w:szCs w:val="20"/>
              </w:rPr>
              <w:t>x14</w:t>
            </w:r>
          </w:p>
        </w:tc>
      </w:tr>
      <w:tr w:rsidR="00202F2D" w:rsidRPr="00FC0A10" w14:paraId="118CEE4B"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5559442F" w14:textId="1676C6F3" w:rsidR="00202F2D" w:rsidRPr="00FC0A10" w:rsidRDefault="00202F2D" w:rsidP="00202F2D">
            <w:pPr>
              <w:rPr>
                <w:b/>
                <w:color w:val="1F497D"/>
                <w:sz w:val="20"/>
                <w:szCs w:val="20"/>
              </w:rPr>
            </w:pPr>
            <w:r w:rsidRPr="00846028">
              <w:rPr>
                <w:b/>
                <w:color w:val="1F497D"/>
                <w:sz w:val="20"/>
                <w:szCs w:val="20"/>
              </w:rPr>
              <w:t>11</w:t>
            </w:r>
          </w:p>
        </w:tc>
        <w:tc>
          <w:tcPr>
            <w:tcW w:w="1205" w:type="dxa"/>
            <w:gridSpan w:val="5"/>
            <w:shd w:val="clear" w:color="auto" w:fill="auto"/>
          </w:tcPr>
          <w:p w14:paraId="5C99A700" w14:textId="541AB8A5" w:rsidR="00202F2D" w:rsidRPr="00FC0A10" w:rsidRDefault="00202F2D" w:rsidP="00202F2D">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202F2D" w:rsidRPr="00FC0A10" w:rsidRDefault="00202F2D" w:rsidP="00202F2D">
            <w:pPr>
              <w:spacing w:before="20" w:after="20"/>
              <w:rPr>
                <w:sz w:val="18"/>
                <w:szCs w:val="18"/>
              </w:rPr>
            </w:pPr>
          </w:p>
        </w:tc>
        <w:tc>
          <w:tcPr>
            <w:tcW w:w="1576" w:type="dxa"/>
            <w:gridSpan w:val="9"/>
            <w:shd w:val="clear" w:color="auto" w:fill="auto"/>
          </w:tcPr>
          <w:p w14:paraId="149E220C" w14:textId="7FD13BF2" w:rsidR="00202F2D" w:rsidRDefault="00202F2D" w:rsidP="00202F2D">
            <w:pPr>
              <w:rPr>
                <w:sz w:val="18"/>
                <w:szCs w:val="18"/>
              </w:rPr>
            </w:pPr>
          </w:p>
        </w:tc>
      </w:tr>
      <w:tr w:rsidR="00202F2D" w:rsidRPr="00FC0A10" w14:paraId="3C3E5508"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202F2D" w:rsidRPr="00FC0A10" w:rsidRDefault="00202F2D" w:rsidP="00202F2D">
            <w:pPr>
              <w:spacing w:before="20" w:after="20"/>
              <w:rPr>
                <w:b/>
                <w:color w:val="1F497D"/>
                <w:sz w:val="20"/>
                <w:szCs w:val="20"/>
              </w:rPr>
            </w:pPr>
          </w:p>
        </w:tc>
        <w:tc>
          <w:tcPr>
            <w:tcW w:w="934" w:type="dxa"/>
            <w:gridSpan w:val="2"/>
            <w:shd w:val="clear" w:color="auto" w:fill="auto"/>
          </w:tcPr>
          <w:p w14:paraId="4661F01B" w14:textId="19A044DC" w:rsidR="00202F2D" w:rsidRPr="00FC0A10" w:rsidRDefault="00202F2D" w:rsidP="00202F2D">
            <w:pPr>
              <w:rPr>
                <w:b/>
                <w:color w:val="1F497D"/>
                <w:sz w:val="20"/>
                <w:szCs w:val="20"/>
              </w:rPr>
            </w:pPr>
            <w:r>
              <w:rPr>
                <w:b/>
                <w:color w:val="1F497D"/>
                <w:sz w:val="20"/>
                <w:szCs w:val="20"/>
              </w:rPr>
              <w:t>12</w:t>
            </w:r>
          </w:p>
        </w:tc>
        <w:tc>
          <w:tcPr>
            <w:tcW w:w="1205" w:type="dxa"/>
            <w:gridSpan w:val="5"/>
            <w:shd w:val="clear" w:color="auto" w:fill="auto"/>
          </w:tcPr>
          <w:p w14:paraId="36450431" w14:textId="731DEFAF" w:rsidR="00202F2D" w:rsidRPr="00FC0A10" w:rsidRDefault="00202F2D" w:rsidP="00202F2D">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165E50DB" w:rsidR="00202F2D" w:rsidRPr="00FC0A10" w:rsidRDefault="00202F2D" w:rsidP="00202F2D">
            <w:pPr>
              <w:spacing w:before="20" w:after="20"/>
              <w:rPr>
                <w:sz w:val="18"/>
                <w:szCs w:val="18"/>
              </w:rPr>
            </w:pPr>
            <w:r>
              <w:rPr>
                <w:sz w:val="18"/>
                <w:szCs w:val="18"/>
              </w:rPr>
              <w:t>One-to-one meetings for discussions</w:t>
            </w:r>
          </w:p>
        </w:tc>
        <w:tc>
          <w:tcPr>
            <w:tcW w:w="1576" w:type="dxa"/>
            <w:gridSpan w:val="9"/>
            <w:shd w:val="clear" w:color="auto" w:fill="auto"/>
          </w:tcPr>
          <w:p w14:paraId="7D4431FB" w14:textId="1E38A305" w:rsidR="00202F2D" w:rsidRPr="00FC0A10" w:rsidRDefault="00202F2D" w:rsidP="00202F2D">
            <w:pPr>
              <w:rPr>
                <w:sz w:val="18"/>
                <w:szCs w:val="18"/>
              </w:rPr>
            </w:pPr>
            <w:r w:rsidRPr="0068084B">
              <w:rPr>
                <w:color w:val="000000" w:themeColor="text1"/>
                <w:sz w:val="20"/>
                <w:szCs w:val="20"/>
              </w:rPr>
              <w:t>2x14</w:t>
            </w:r>
          </w:p>
        </w:tc>
      </w:tr>
      <w:tr w:rsidR="005607F0" w:rsidRPr="00FC0A10" w14:paraId="577FDAC3"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49901A0A" w:rsidR="005607F0" w:rsidRPr="00AE6527" w:rsidRDefault="00202F2D" w:rsidP="005607F0">
            <w:pPr>
              <w:spacing w:before="20" w:after="20"/>
              <w:jc w:val="right"/>
              <w:rPr>
                <w:i/>
                <w:color w:val="262626" w:themeColor="text1" w:themeTint="D9"/>
                <w:sz w:val="20"/>
                <w:szCs w:val="20"/>
              </w:rPr>
            </w:pPr>
            <w:r>
              <w:rPr>
                <w:i/>
                <w:color w:val="262626" w:themeColor="text1" w:themeTint="D9"/>
                <w:sz w:val="20"/>
                <w:szCs w:val="20"/>
              </w:rPr>
              <w:t>200</w:t>
            </w:r>
          </w:p>
        </w:tc>
      </w:tr>
      <w:tr w:rsidR="005607F0" w:rsidRPr="00FC0A10" w14:paraId="787D75B4" w14:textId="77777777" w:rsidTr="00202F2D">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202F2D" w:rsidRPr="00FC0A10" w14:paraId="52D4E052"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202F2D" w:rsidRPr="00FC0A10" w:rsidRDefault="00202F2D" w:rsidP="00202F2D">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202F2D" w:rsidRPr="00FC0A10" w:rsidRDefault="00202F2D" w:rsidP="00202F2D">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4B7951F5" w:rsidR="00202F2D" w:rsidRPr="00FC0A10" w:rsidRDefault="00202F2D" w:rsidP="00202F2D">
            <w:pPr>
              <w:spacing w:before="20" w:after="20"/>
              <w:rPr>
                <w:sz w:val="18"/>
                <w:szCs w:val="18"/>
              </w:rPr>
            </w:pPr>
            <w:r w:rsidRPr="00601129">
              <w:rPr>
                <w:color w:val="000000" w:themeColor="text1"/>
                <w:sz w:val="20"/>
                <w:szCs w:val="20"/>
              </w:rPr>
              <w:t>Shah Rahman</w:t>
            </w:r>
          </w:p>
        </w:tc>
      </w:tr>
      <w:tr w:rsidR="00202F2D" w:rsidRPr="00FC0A10" w14:paraId="0251FB01"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202F2D" w:rsidRPr="00FC0A10" w:rsidRDefault="00202F2D" w:rsidP="00202F2D">
            <w:pPr>
              <w:spacing w:before="20" w:after="20"/>
              <w:rPr>
                <w:b/>
                <w:color w:val="1F497D"/>
                <w:sz w:val="20"/>
                <w:szCs w:val="20"/>
              </w:rPr>
            </w:pPr>
          </w:p>
        </w:tc>
        <w:tc>
          <w:tcPr>
            <w:tcW w:w="2139" w:type="dxa"/>
            <w:gridSpan w:val="7"/>
            <w:shd w:val="clear" w:color="auto" w:fill="auto"/>
          </w:tcPr>
          <w:p w14:paraId="00643005" w14:textId="77777777" w:rsidR="00202F2D" w:rsidRPr="00FC0A10" w:rsidRDefault="00202F2D" w:rsidP="00202F2D">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180C8B1F" w:rsidR="00202F2D" w:rsidRPr="00FC0A10" w:rsidRDefault="00202F2D" w:rsidP="00202F2D">
            <w:pPr>
              <w:spacing w:before="20" w:after="20"/>
              <w:rPr>
                <w:sz w:val="18"/>
                <w:szCs w:val="18"/>
              </w:rPr>
            </w:pPr>
            <w:r w:rsidRPr="00601129">
              <w:rPr>
                <w:color w:val="000000" w:themeColor="text1"/>
                <w:sz w:val="20"/>
                <w:szCs w:val="20"/>
              </w:rPr>
              <w:t>shah.rahman@antalya.edu.tr</w:t>
            </w:r>
          </w:p>
        </w:tc>
      </w:tr>
      <w:tr w:rsidR="00202F2D" w:rsidRPr="00FC0A10" w14:paraId="75CF7AFD"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202F2D" w:rsidRPr="00FC0A10" w:rsidRDefault="00202F2D" w:rsidP="00202F2D">
            <w:pPr>
              <w:spacing w:before="20" w:after="20"/>
              <w:rPr>
                <w:b/>
                <w:color w:val="1F497D"/>
                <w:sz w:val="20"/>
                <w:szCs w:val="20"/>
              </w:rPr>
            </w:pPr>
          </w:p>
        </w:tc>
        <w:tc>
          <w:tcPr>
            <w:tcW w:w="2139" w:type="dxa"/>
            <w:gridSpan w:val="7"/>
            <w:shd w:val="clear" w:color="auto" w:fill="auto"/>
          </w:tcPr>
          <w:p w14:paraId="74001A2F" w14:textId="77777777" w:rsidR="00202F2D" w:rsidRPr="00FC0A10" w:rsidRDefault="00202F2D" w:rsidP="00202F2D">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5C8864A2" w:rsidR="00202F2D" w:rsidRPr="00AE6527" w:rsidRDefault="00202F2D" w:rsidP="00202F2D">
            <w:pPr>
              <w:spacing w:before="20" w:after="20"/>
              <w:rPr>
                <w:i/>
                <w:color w:val="262626" w:themeColor="text1" w:themeTint="D9"/>
                <w:sz w:val="20"/>
                <w:szCs w:val="20"/>
              </w:rPr>
            </w:pPr>
            <w:r w:rsidRPr="00601129">
              <w:rPr>
                <w:color w:val="000000" w:themeColor="text1"/>
                <w:sz w:val="20"/>
                <w:szCs w:val="20"/>
              </w:rPr>
              <w:t>0242 245 0347</w:t>
            </w:r>
          </w:p>
        </w:tc>
      </w:tr>
      <w:tr w:rsidR="00202F2D" w:rsidRPr="00FC0A10" w14:paraId="6EE33F77"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202F2D" w:rsidRPr="00FC0A10" w:rsidRDefault="00202F2D" w:rsidP="00202F2D">
            <w:pPr>
              <w:spacing w:before="20" w:after="20"/>
              <w:rPr>
                <w:b/>
                <w:color w:val="1F497D"/>
                <w:sz w:val="20"/>
                <w:szCs w:val="20"/>
              </w:rPr>
            </w:pPr>
          </w:p>
        </w:tc>
        <w:tc>
          <w:tcPr>
            <w:tcW w:w="2139" w:type="dxa"/>
            <w:gridSpan w:val="7"/>
            <w:shd w:val="clear" w:color="auto" w:fill="auto"/>
          </w:tcPr>
          <w:p w14:paraId="3D22A36B" w14:textId="77777777" w:rsidR="00202F2D" w:rsidRPr="00FC0A10" w:rsidRDefault="00202F2D" w:rsidP="00202F2D">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719041FA" w:rsidR="00202F2D" w:rsidRPr="00AE6527" w:rsidRDefault="00202F2D" w:rsidP="00202F2D">
            <w:pPr>
              <w:spacing w:before="20" w:after="20"/>
              <w:rPr>
                <w:i/>
                <w:color w:val="262626" w:themeColor="text1" w:themeTint="D9"/>
                <w:sz w:val="20"/>
                <w:szCs w:val="20"/>
              </w:rPr>
            </w:pPr>
            <w:r>
              <w:rPr>
                <w:color w:val="000000" w:themeColor="text1"/>
                <w:sz w:val="20"/>
                <w:szCs w:val="20"/>
              </w:rPr>
              <w:t>A1-60</w:t>
            </w:r>
          </w:p>
        </w:tc>
      </w:tr>
      <w:tr w:rsidR="00202F2D" w:rsidRPr="00FC0A10" w14:paraId="59D50FF4"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202F2D" w:rsidRPr="00FC0A10" w:rsidRDefault="00202F2D" w:rsidP="00202F2D">
            <w:pPr>
              <w:spacing w:before="20" w:after="20"/>
              <w:rPr>
                <w:b/>
                <w:color w:val="1F497D"/>
                <w:sz w:val="20"/>
                <w:szCs w:val="20"/>
              </w:rPr>
            </w:pPr>
          </w:p>
        </w:tc>
        <w:tc>
          <w:tcPr>
            <w:tcW w:w="2139" w:type="dxa"/>
            <w:gridSpan w:val="7"/>
            <w:shd w:val="clear" w:color="auto" w:fill="auto"/>
          </w:tcPr>
          <w:p w14:paraId="5F7110FC" w14:textId="77777777" w:rsidR="00202F2D" w:rsidRPr="00FC0A10" w:rsidRDefault="00202F2D" w:rsidP="00202F2D">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1FD7A3C3" w:rsidR="00202F2D" w:rsidRPr="00AE6527" w:rsidRDefault="00202F2D" w:rsidP="00202F2D">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202F2D" w:rsidRPr="00FC0A10" w14:paraId="4DA8A496"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202F2D" w:rsidRPr="00FC0A10" w:rsidRDefault="00202F2D" w:rsidP="00202F2D">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202F2D" w:rsidRPr="00FC0A10" w:rsidRDefault="00202F2D" w:rsidP="00202F2D">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2EB22D22" w14:textId="77777777" w:rsidR="00202F2D" w:rsidRPr="00D87662" w:rsidRDefault="00202F2D" w:rsidP="00202F2D">
            <w:pPr>
              <w:spacing w:line="225" w:lineRule="atLeast"/>
              <w:ind w:right="36"/>
              <w:rPr>
                <w:i/>
                <w:color w:val="333333"/>
                <w:spacing w:val="8"/>
                <w:sz w:val="18"/>
                <w:szCs w:val="20"/>
              </w:rPr>
            </w:pPr>
            <w:r w:rsidRPr="00D87662">
              <w:rPr>
                <w:i/>
                <w:color w:val="333333"/>
                <w:spacing w:val="8"/>
                <w:sz w:val="18"/>
                <w:szCs w:val="20"/>
              </w:rPr>
              <w:t xml:space="preserve">Fundamentals of Communication Systems, </w:t>
            </w:r>
            <w:r w:rsidRPr="00D87662">
              <w:rPr>
                <w:color w:val="333333"/>
                <w:spacing w:val="8"/>
                <w:sz w:val="18"/>
                <w:szCs w:val="20"/>
              </w:rPr>
              <w:t>Second Edition</w:t>
            </w:r>
            <w:r w:rsidRPr="00D87662">
              <w:rPr>
                <w:i/>
                <w:color w:val="333333"/>
                <w:spacing w:val="8"/>
                <w:sz w:val="18"/>
                <w:szCs w:val="20"/>
              </w:rPr>
              <w:t xml:space="preserve"> </w:t>
            </w:r>
          </w:p>
          <w:p w14:paraId="7251F81F" w14:textId="047A3B29" w:rsidR="00202F2D" w:rsidRPr="00AE6527" w:rsidRDefault="00202F2D" w:rsidP="00202F2D">
            <w:pPr>
              <w:spacing w:before="20" w:after="20"/>
              <w:rPr>
                <w:i/>
                <w:color w:val="262626" w:themeColor="text1" w:themeTint="D9"/>
                <w:sz w:val="20"/>
                <w:szCs w:val="20"/>
              </w:rPr>
            </w:pPr>
            <w:r w:rsidRPr="00D87662">
              <w:rPr>
                <w:color w:val="333333"/>
                <w:spacing w:val="8"/>
                <w:sz w:val="18"/>
                <w:szCs w:val="20"/>
              </w:rPr>
              <w:t xml:space="preserve">by John G. </w:t>
            </w:r>
            <w:proofErr w:type="spellStart"/>
            <w:r w:rsidRPr="00D87662">
              <w:rPr>
                <w:color w:val="333333"/>
                <w:spacing w:val="8"/>
                <w:sz w:val="18"/>
                <w:szCs w:val="20"/>
              </w:rPr>
              <w:t>Proakis</w:t>
            </w:r>
            <w:proofErr w:type="spellEnd"/>
            <w:r w:rsidRPr="00D87662">
              <w:rPr>
                <w:color w:val="333333"/>
                <w:spacing w:val="8"/>
                <w:sz w:val="18"/>
                <w:szCs w:val="20"/>
              </w:rPr>
              <w:t xml:space="preserve"> and </w:t>
            </w:r>
            <w:proofErr w:type="spellStart"/>
            <w:r w:rsidRPr="00D87662">
              <w:rPr>
                <w:color w:val="333333"/>
                <w:spacing w:val="8"/>
                <w:sz w:val="18"/>
                <w:szCs w:val="20"/>
              </w:rPr>
              <w:t>Masoud</w:t>
            </w:r>
            <w:proofErr w:type="spellEnd"/>
            <w:r w:rsidRPr="00D87662">
              <w:rPr>
                <w:color w:val="333333"/>
                <w:spacing w:val="8"/>
                <w:sz w:val="18"/>
                <w:szCs w:val="20"/>
              </w:rPr>
              <w:t xml:space="preserve"> </w:t>
            </w:r>
            <w:proofErr w:type="spellStart"/>
            <w:r w:rsidRPr="00D87662">
              <w:rPr>
                <w:color w:val="333333"/>
                <w:spacing w:val="8"/>
                <w:sz w:val="18"/>
                <w:szCs w:val="20"/>
              </w:rPr>
              <w:t>Salehi</w:t>
            </w:r>
            <w:proofErr w:type="spellEnd"/>
          </w:p>
        </w:tc>
      </w:tr>
      <w:tr w:rsidR="00202F2D" w:rsidRPr="00FC0A10" w14:paraId="4D9AD29A"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202F2D" w:rsidRPr="00FC0A10" w:rsidRDefault="00202F2D" w:rsidP="00202F2D">
            <w:pPr>
              <w:spacing w:before="20" w:after="20"/>
              <w:rPr>
                <w:b/>
                <w:color w:val="1F497D"/>
                <w:sz w:val="20"/>
                <w:szCs w:val="20"/>
              </w:rPr>
            </w:pPr>
          </w:p>
        </w:tc>
        <w:tc>
          <w:tcPr>
            <w:tcW w:w="2139" w:type="dxa"/>
            <w:gridSpan w:val="7"/>
            <w:shd w:val="clear" w:color="auto" w:fill="auto"/>
          </w:tcPr>
          <w:p w14:paraId="0EACB67B" w14:textId="53FF5EFA" w:rsidR="00202F2D" w:rsidRPr="00FC0A10" w:rsidRDefault="00202F2D" w:rsidP="00202F2D">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603C4426" w:rsidR="00202F2D" w:rsidRPr="00AE6527" w:rsidRDefault="00202F2D" w:rsidP="00202F2D">
            <w:pPr>
              <w:spacing w:before="20" w:after="20"/>
              <w:rPr>
                <w:i/>
                <w:color w:val="262626" w:themeColor="text1" w:themeTint="D9"/>
                <w:sz w:val="20"/>
                <w:szCs w:val="20"/>
              </w:rPr>
            </w:pPr>
          </w:p>
        </w:tc>
      </w:tr>
      <w:tr w:rsidR="00202F2D" w:rsidRPr="00FC0A10" w14:paraId="1DAE37BF" w14:textId="77777777" w:rsidTr="00202F2D">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202F2D" w:rsidRPr="00FC0A10" w:rsidRDefault="00202F2D" w:rsidP="00202F2D">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202F2D" w:rsidRPr="00FC0A10" w:rsidRDefault="00202F2D" w:rsidP="00202F2D">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7AE6F029" w:rsidR="00202F2D" w:rsidRPr="00FC0A10" w:rsidRDefault="00202F2D" w:rsidP="00202F2D">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w:t>
            </w:r>
            <w:r>
              <w:rPr>
                <w:sz w:val="18"/>
                <w:szCs w:val="18"/>
              </w:rPr>
              <w:t>m</w:t>
            </w:r>
            <w:r w:rsidRPr="00FC0A10">
              <w:rPr>
                <w:sz w:val="18"/>
                <w:szCs w:val="18"/>
              </w:rPr>
              <w:t xml:space="preserve"> of scholastic dishonesty is a serious academic</w:t>
            </w:r>
            <w:r>
              <w:rPr>
                <w:sz w:val="18"/>
                <w:szCs w:val="18"/>
              </w:rPr>
              <w:t xml:space="preserve"> violation and will result in </w:t>
            </w:r>
            <w:r w:rsidRPr="00FC0A10">
              <w:rPr>
                <w:sz w:val="18"/>
                <w:szCs w:val="18"/>
              </w:rPr>
              <w:t>disciplinary action.</w:t>
            </w:r>
          </w:p>
        </w:tc>
      </w:tr>
      <w:tr w:rsidR="00202F2D" w:rsidRPr="00FC0A10" w14:paraId="13F969C0" w14:textId="77777777" w:rsidTr="00202F2D">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202F2D" w:rsidRPr="00FC0A10" w:rsidRDefault="00202F2D" w:rsidP="00202F2D">
            <w:pPr>
              <w:spacing w:before="20" w:after="20"/>
              <w:rPr>
                <w:b/>
                <w:color w:val="1F497D"/>
                <w:sz w:val="20"/>
                <w:szCs w:val="20"/>
              </w:rPr>
            </w:pPr>
          </w:p>
        </w:tc>
        <w:tc>
          <w:tcPr>
            <w:tcW w:w="2139" w:type="dxa"/>
            <w:gridSpan w:val="7"/>
            <w:shd w:val="clear" w:color="auto" w:fill="auto"/>
            <w:vAlign w:val="center"/>
          </w:tcPr>
          <w:p w14:paraId="11AF7E3A" w14:textId="4AA03FDF" w:rsidR="00202F2D" w:rsidRPr="00FC0A10" w:rsidRDefault="00202F2D" w:rsidP="00202F2D">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589DB664" w:rsidR="00202F2D" w:rsidRPr="00FC0A10" w:rsidRDefault="00202F2D" w:rsidP="00202F2D">
            <w:pPr>
              <w:spacing w:before="20" w:after="20"/>
              <w:rPr>
                <w:sz w:val="18"/>
                <w:szCs w:val="18"/>
              </w:rPr>
            </w:pPr>
            <w:r w:rsidRPr="00FC0A10">
              <w:rPr>
                <w:sz w:val="18"/>
                <w:szCs w:val="18"/>
              </w:rPr>
              <w:t>Reasonable accommodations will be made for students with verifiable disabilities.</w:t>
            </w:r>
          </w:p>
        </w:tc>
      </w:tr>
      <w:tr w:rsidR="00202F2D" w:rsidRPr="00FC0A10" w14:paraId="4673D427" w14:textId="77777777" w:rsidTr="00202F2D">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202F2D" w:rsidRPr="00FC0A10" w:rsidRDefault="00202F2D" w:rsidP="00202F2D">
            <w:pPr>
              <w:spacing w:before="20" w:after="20"/>
              <w:rPr>
                <w:b/>
                <w:color w:val="1F497D"/>
                <w:sz w:val="20"/>
                <w:szCs w:val="20"/>
              </w:rPr>
            </w:pPr>
          </w:p>
        </w:tc>
        <w:tc>
          <w:tcPr>
            <w:tcW w:w="2139" w:type="dxa"/>
            <w:gridSpan w:val="7"/>
            <w:shd w:val="clear" w:color="auto" w:fill="auto"/>
          </w:tcPr>
          <w:p w14:paraId="498907D6" w14:textId="77777777" w:rsidR="00202F2D" w:rsidRPr="00FC0A10" w:rsidRDefault="00202F2D" w:rsidP="00202F2D">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6602E650" w:rsidR="00202F2D" w:rsidRPr="00FC0A10" w:rsidRDefault="00202F2D" w:rsidP="00202F2D">
            <w:pPr>
              <w:spacing w:before="20" w:after="20"/>
              <w:rPr>
                <w:sz w:val="18"/>
                <w:szCs w:val="18"/>
              </w:rPr>
            </w:pPr>
            <w:r w:rsidRPr="008836B9">
              <w:rPr>
                <w:sz w:val="18"/>
                <w:szCs w:val="18"/>
              </w:rPr>
              <w:t>The course does not require any special safety precautions.</w:t>
            </w:r>
          </w:p>
        </w:tc>
      </w:tr>
      <w:tr w:rsidR="00202F2D" w:rsidRPr="00FC0A10" w14:paraId="56A0C8A0" w14:textId="77777777" w:rsidTr="00202F2D">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202F2D" w:rsidRPr="00FC0A10" w:rsidRDefault="00202F2D" w:rsidP="00202F2D">
            <w:pPr>
              <w:spacing w:before="20" w:after="20"/>
              <w:rPr>
                <w:b/>
                <w:color w:val="1F497D"/>
                <w:sz w:val="20"/>
                <w:szCs w:val="20"/>
              </w:rPr>
            </w:pPr>
          </w:p>
        </w:tc>
        <w:tc>
          <w:tcPr>
            <w:tcW w:w="2139" w:type="dxa"/>
            <w:gridSpan w:val="7"/>
            <w:shd w:val="clear" w:color="auto" w:fill="auto"/>
          </w:tcPr>
          <w:p w14:paraId="37AADD0C" w14:textId="77777777" w:rsidR="00202F2D" w:rsidRPr="00FC0A10" w:rsidRDefault="00202F2D" w:rsidP="00202F2D">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7C7A7C24" w:rsidR="00202F2D" w:rsidRPr="00FC0A10" w:rsidRDefault="00202F2D" w:rsidP="00202F2D">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4A0E2" w14:textId="77777777" w:rsidR="00531A82" w:rsidRDefault="00531A82" w:rsidP="00AC6DCE">
      <w:r>
        <w:separator/>
      </w:r>
    </w:p>
  </w:endnote>
  <w:endnote w:type="continuationSeparator" w:id="0">
    <w:p w14:paraId="7EA7DDF0" w14:textId="77777777" w:rsidR="00531A82" w:rsidRDefault="00531A8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4A79" w14:textId="5CFA4650" w:rsidR="003B6257" w:rsidRDefault="003B6257">
    <w:pPr>
      <w:pStyle w:val="Altbilgi"/>
    </w:pPr>
    <w:r>
      <w:t>F</w:t>
    </w:r>
    <w:r>
      <w:t>orm No: ÜY-FR-0412</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8802B" w14:textId="77777777" w:rsidR="00531A82" w:rsidRDefault="00531A82" w:rsidP="00AC6DCE">
      <w:r>
        <w:separator/>
      </w:r>
    </w:p>
  </w:footnote>
  <w:footnote w:type="continuationSeparator" w:id="0">
    <w:p w14:paraId="753F968E" w14:textId="77777777" w:rsidR="00531A82" w:rsidRDefault="00531A82"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A6D06"/>
    <w:rsid w:val="001B070F"/>
    <w:rsid w:val="001C1A4E"/>
    <w:rsid w:val="001C32EA"/>
    <w:rsid w:val="001D3A3C"/>
    <w:rsid w:val="001D6C9C"/>
    <w:rsid w:val="001E7539"/>
    <w:rsid w:val="001F3DB2"/>
    <w:rsid w:val="001F4828"/>
    <w:rsid w:val="00202F2D"/>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257"/>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1A82"/>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13205"/>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9790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366F6"/>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styleId="Vurgu">
    <w:name w:val="Emphasis"/>
    <w:basedOn w:val="VarsaylanParagrafYazTipi"/>
    <w:uiPriority w:val="20"/>
    <w:qFormat/>
    <w:rsid w:val="00F36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737">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D9644-2E9D-44F2-ABDB-ECE737F0D58B}">
  <ds:schemaRefs>
    <ds:schemaRef ds:uri="http://schemas.microsoft.com/sharepoint/v3/contenttype/forms"/>
  </ds:schemaRefs>
</ds:datastoreItem>
</file>

<file path=customXml/itemProps2.xml><?xml version="1.0" encoding="utf-8"?>
<ds:datastoreItem xmlns:ds="http://schemas.openxmlformats.org/officeDocument/2006/customXml" ds:itemID="{5D6A1383-0156-4D7C-906B-E4B2155DA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9D148-A335-4B20-9784-5F0C80EAD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1662</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29</cp:revision>
  <cp:lastPrinted>2016-05-25T10:33:00Z</cp:lastPrinted>
  <dcterms:created xsi:type="dcterms:W3CDTF">2017-03-22T06:46:00Z</dcterms:created>
  <dcterms:modified xsi:type="dcterms:W3CDTF">2018-12-26T12:09:00Z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