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25"/>
        <w:tblW w:w="10255" w:type="dxa"/>
        <w:tblLook w:val="04A0" w:firstRow="1" w:lastRow="0" w:firstColumn="1" w:lastColumn="0" w:noHBand="0" w:noVBand="1"/>
      </w:tblPr>
      <w:tblGrid>
        <w:gridCol w:w="4675"/>
        <w:gridCol w:w="5580"/>
      </w:tblGrid>
      <w:tr w:rsidR="00AE07F2" w:rsidRPr="00AE07F2" w:rsidTr="0032706F">
        <w:tc>
          <w:tcPr>
            <w:tcW w:w="4675" w:type="dxa"/>
          </w:tcPr>
          <w:p w:rsidR="00AE07F2" w:rsidRPr="00AE07F2" w:rsidRDefault="00AE07F2" w:rsidP="00AE0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  <w:proofErr w:type="spellEnd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 xml:space="preserve"> Kodu  (Code)</w:t>
            </w:r>
          </w:p>
        </w:tc>
        <w:tc>
          <w:tcPr>
            <w:tcW w:w="5580" w:type="dxa"/>
          </w:tcPr>
          <w:p w:rsidR="00AE07F2" w:rsidRPr="00AE07F2" w:rsidRDefault="00AE07F2" w:rsidP="00AE0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F2" w:rsidRPr="00AE07F2" w:rsidTr="0032706F">
        <w:tc>
          <w:tcPr>
            <w:tcW w:w="4675" w:type="dxa"/>
          </w:tcPr>
          <w:p w:rsidR="00AE07F2" w:rsidRPr="00AE07F2" w:rsidRDefault="00AE07F2" w:rsidP="00AE0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  <w:proofErr w:type="spellEnd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 xml:space="preserve"> (Course Name)</w:t>
            </w:r>
          </w:p>
        </w:tc>
        <w:tc>
          <w:tcPr>
            <w:tcW w:w="5580" w:type="dxa"/>
          </w:tcPr>
          <w:p w:rsidR="00AE07F2" w:rsidRPr="00AE07F2" w:rsidRDefault="00AE07F2" w:rsidP="00AE0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F2" w:rsidRPr="00AE07F2" w:rsidTr="0032706F">
        <w:tc>
          <w:tcPr>
            <w:tcW w:w="4675" w:type="dxa"/>
          </w:tcPr>
          <w:p w:rsidR="00AE07F2" w:rsidRPr="00AE07F2" w:rsidRDefault="00AE07F2" w:rsidP="00AE0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  <w:proofErr w:type="spellEnd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 xml:space="preserve">  (Year / Semester)</w:t>
            </w:r>
          </w:p>
        </w:tc>
        <w:tc>
          <w:tcPr>
            <w:tcW w:w="5580" w:type="dxa"/>
          </w:tcPr>
          <w:p w:rsidR="00AE07F2" w:rsidRPr="00AE07F2" w:rsidRDefault="00AE07F2" w:rsidP="00AE0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F2" w:rsidRPr="00AE07F2" w:rsidTr="0032706F">
        <w:tc>
          <w:tcPr>
            <w:tcW w:w="4675" w:type="dxa"/>
          </w:tcPr>
          <w:p w:rsidR="00AE07F2" w:rsidRPr="00AE07F2" w:rsidRDefault="00AE07F2" w:rsidP="00AE0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>Dersi</w:t>
            </w:r>
            <w:proofErr w:type="spellEnd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>Veren</w:t>
            </w:r>
            <w:proofErr w:type="spellEnd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>Üyeleri</w:t>
            </w:r>
            <w:proofErr w:type="spellEnd"/>
            <w:r w:rsidRPr="00AE07F2">
              <w:rPr>
                <w:rFonts w:ascii="Times New Roman" w:hAnsi="Times New Roman" w:cs="Times New Roman"/>
                <w:sz w:val="24"/>
                <w:szCs w:val="24"/>
              </w:rPr>
              <w:t xml:space="preserve"> (Instructor/Instructors)</w:t>
            </w:r>
          </w:p>
        </w:tc>
        <w:tc>
          <w:tcPr>
            <w:tcW w:w="5580" w:type="dxa"/>
          </w:tcPr>
          <w:p w:rsidR="00AE07F2" w:rsidRPr="00AE07F2" w:rsidRDefault="00AE07F2" w:rsidP="00AE0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72" w:rsidRDefault="00A0630E" w:rsidP="00A06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FAKÜLTESİ (ENGINEERING FACULTY)  -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E07F2" w:rsidRPr="00AE07F2">
        <w:rPr>
          <w:rFonts w:ascii="Times New Roman" w:hAnsi="Times New Roman" w:cs="Times New Roman"/>
          <w:b/>
          <w:sz w:val="24"/>
          <w:szCs w:val="24"/>
        </w:rPr>
        <w:t>DOSYA KONTROL FORMU (CONTROL FORM)</w:t>
      </w:r>
      <w:r w:rsidR="00365586">
        <w:rPr>
          <w:rFonts w:ascii="Times New Roman" w:hAnsi="Times New Roman" w:cs="Times New Roman"/>
          <w:b/>
          <w:sz w:val="24"/>
          <w:szCs w:val="24"/>
        </w:rPr>
        <w:t xml:space="preserve"> - İÇİNDEKİLER</w:t>
      </w:r>
    </w:p>
    <w:p w:rsidR="00A71372" w:rsidRPr="00A71372" w:rsidRDefault="00A71372" w:rsidP="00A713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7"/>
        <w:tblW w:w="9805" w:type="dxa"/>
        <w:tblLook w:val="04A0" w:firstRow="1" w:lastRow="0" w:firstColumn="1" w:lastColumn="0" w:noHBand="0" w:noVBand="1"/>
      </w:tblPr>
      <w:tblGrid>
        <w:gridCol w:w="456"/>
        <w:gridCol w:w="7906"/>
        <w:gridCol w:w="1443"/>
      </w:tblGrid>
      <w:tr w:rsidR="00365586" w:rsidRPr="00AE07F2" w:rsidTr="00EE17B9">
        <w:tc>
          <w:tcPr>
            <w:tcW w:w="8360" w:type="dxa"/>
            <w:gridSpan w:val="2"/>
          </w:tcPr>
          <w:p w:rsidR="00365586" w:rsidRPr="008F4C0C" w:rsidRDefault="00365586" w:rsidP="00327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C0C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  <w:proofErr w:type="spellEnd"/>
            <w:r w:rsidRPr="008F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(Definition)</w:t>
            </w:r>
          </w:p>
        </w:tc>
        <w:tc>
          <w:tcPr>
            <w:tcW w:w="1445" w:type="dxa"/>
          </w:tcPr>
          <w:p w:rsidR="00365586" w:rsidRPr="008F4C0C" w:rsidRDefault="00365586" w:rsidP="00327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C0C">
              <w:rPr>
                <w:rFonts w:ascii="Times New Roman" w:hAnsi="Times New Roman" w:cs="Times New Roman"/>
                <w:b/>
                <w:sz w:val="24"/>
                <w:szCs w:val="24"/>
              </w:rPr>
              <w:t>Mevcut</w:t>
            </w:r>
            <w:proofErr w:type="spellEnd"/>
            <w:r w:rsidRPr="008F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(Available)</w:t>
            </w:r>
          </w:p>
        </w:tc>
      </w:tr>
      <w:tr w:rsidR="00365586" w:rsidRPr="00AE07F2" w:rsidTr="00365586">
        <w:tc>
          <w:tcPr>
            <w:tcW w:w="355" w:type="dxa"/>
          </w:tcPr>
          <w:p w:rsidR="00365586" w:rsidRPr="0032706F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5" w:type="dxa"/>
          </w:tcPr>
          <w:p w:rsidR="00365586" w:rsidRPr="00AE07F2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Yıliçi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 (Syllabus)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32706F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5" w:type="dxa"/>
          </w:tcPr>
          <w:p w:rsidR="00365586" w:rsidRPr="00AE07F2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Formu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(Course Catalogue Form)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32706F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5" w:type="dxa"/>
          </w:tcPr>
          <w:p w:rsidR="00365586" w:rsidRPr="00AE07F2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Kitabı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Kaynaklar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(Course Books and References)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32706F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5" w:type="dxa"/>
          </w:tcPr>
          <w:p w:rsidR="00365586" w:rsidRPr="00AE07F2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Ödev-Grup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Çalışması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Örnekleri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(Examples of group/homework assignments)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32706F" w:rsidRDefault="00365586" w:rsidP="00DF27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5" w:type="dxa"/>
          </w:tcPr>
          <w:p w:rsidR="00365586" w:rsidRPr="00AE07F2" w:rsidRDefault="00365586" w:rsidP="00DF27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ınav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Soruları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Cevapları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(Questions and Answers of Midterm Exam/Exams)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32706F" w:rsidRDefault="00365586" w:rsidP="00DF27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5" w:type="dxa"/>
          </w:tcPr>
          <w:p w:rsidR="00365586" w:rsidRPr="00AE07F2" w:rsidRDefault="00365586" w:rsidP="00DF27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ınav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Değerlendirmesi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(Midterm Exam Evaluation)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32706F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5" w:type="dxa"/>
          </w:tcPr>
          <w:p w:rsidR="0036558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Konuları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Örnekleri</w:t>
            </w:r>
            <w:proofErr w:type="spellEnd"/>
          </w:p>
          <w:p w:rsidR="00365586" w:rsidRPr="00AE07F2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(Examples of Team Projects with Presentations)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D90E06" w:rsidRDefault="00365586" w:rsidP="00956F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5" w:type="dxa"/>
          </w:tcPr>
          <w:p w:rsidR="00365586" w:rsidRPr="00D90E06" w:rsidRDefault="00365586" w:rsidP="00956F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Her Lab. vb.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Raporu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Örnekleri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(Examples of Laboratory Practice Reports Submitted by Students)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D90E0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5" w:type="dxa"/>
          </w:tcPr>
          <w:p w:rsidR="00365586" w:rsidRPr="00D90E0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Yıliçi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Ödevlerinin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Sonuçları</w:t>
            </w:r>
            <w:proofErr w:type="spellEnd"/>
          </w:p>
          <w:p w:rsidR="00365586" w:rsidRPr="00D90E0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(Evaluation Results of Midterm Exams, Quizzes, Assignments and Projects)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D90E0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5" w:type="dxa"/>
          </w:tcPr>
          <w:p w:rsidR="00365586" w:rsidRPr="00D90E0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Soruları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Cevapları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(Questions and Answers of Final Exam)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D90E0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5" w:type="dxa"/>
          </w:tcPr>
          <w:p w:rsidR="00365586" w:rsidRPr="00D90E0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Değerlendirmesi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(Final Exam Evaluation)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D90E0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5" w:type="dxa"/>
          </w:tcPr>
          <w:p w:rsidR="00365586" w:rsidRPr="00D90E0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İstatistiksel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Yorumlama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(Statistical Evaluation)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D90E06" w:rsidRDefault="00365586" w:rsidP="00B61B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5" w:type="dxa"/>
          </w:tcPr>
          <w:p w:rsidR="00365586" w:rsidRPr="00D90E06" w:rsidRDefault="00365586" w:rsidP="00B61B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UBS’den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Alınmış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Öğrenci Not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Listesi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Formu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İmzalı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>Paraflı</w:t>
            </w:r>
            <w:proofErr w:type="spellEnd"/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 (Students Grade List along with Evaluation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D90E06">
              <w:rPr>
                <w:rFonts w:ascii="Times New Roman" w:hAnsi="Times New Roman" w:cs="Times New Roman"/>
                <w:sz w:val="24"/>
                <w:szCs w:val="24"/>
              </w:rPr>
              <w:t xml:space="preserve">of the Course –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Signed and I</w:t>
            </w:r>
            <w:r w:rsidRPr="008E77D5">
              <w:rPr>
                <w:rFonts w:ascii="Times New Roman" w:hAnsi="Times New Roman" w:cs="Times New Roman"/>
                <w:sz w:val="24"/>
                <w:szCs w:val="24"/>
              </w:rPr>
              <w:t>nitialed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DD3942" w:rsidRDefault="00365586" w:rsidP="00DD3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05" w:type="dxa"/>
          </w:tcPr>
          <w:p w:rsidR="00365586" w:rsidRPr="00D90E06" w:rsidRDefault="00365586" w:rsidP="00DD3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42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942">
              <w:rPr>
                <w:rFonts w:ascii="Times New Roman" w:hAnsi="Times New Roman" w:cs="Times New Roman"/>
                <w:sz w:val="24"/>
                <w:szCs w:val="24"/>
              </w:rPr>
              <w:t>Takip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942">
              <w:rPr>
                <w:rFonts w:ascii="Times New Roman" w:hAnsi="Times New Roman" w:cs="Times New Roman"/>
                <w:sz w:val="24"/>
                <w:szCs w:val="24"/>
              </w:rPr>
              <w:t>Çizelgeleri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D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942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942">
              <w:rPr>
                <w:rFonts w:ascii="Times New Roman" w:hAnsi="Times New Roman" w:cs="Times New Roman"/>
                <w:sz w:val="24"/>
                <w:szCs w:val="24"/>
              </w:rPr>
              <w:t>Tükenmez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942">
              <w:rPr>
                <w:rFonts w:ascii="Times New Roman" w:hAnsi="Times New Roman" w:cs="Times New Roman"/>
                <w:sz w:val="24"/>
                <w:szCs w:val="24"/>
              </w:rPr>
              <w:t>Kalemle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942">
              <w:rPr>
                <w:rFonts w:ascii="Times New Roman" w:hAnsi="Times New Roman" w:cs="Times New Roman"/>
                <w:sz w:val="24"/>
                <w:szCs w:val="24"/>
              </w:rPr>
              <w:t>Imzalamaları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Gerekmektedir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942">
              <w:rPr>
                <w:rFonts w:ascii="Times New Roman" w:hAnsi="Times New Roman" w:cs="Times New Roman"/>
                <w:sz w:val="24"/>
                <w:szCs w:val="24"/>
              </w:rPr>
              <w:t>Attendance 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ets - Students must sign with a P</w:t>
            </w:r>
            <w:r w:rsidRPr="00DD3942">
              <w:rPr>
                <w:rFonts w:ascii="Times New Roman" w:hAnsi="Times New Roman" w:cs="Times New Roman"/>
                <w:sz w:val="24"/>
                <w:szCs w:val="24"/>
              </w:rPr>
              <w:t>en)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Default="00365586" w:rsidP="00DD39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005" w:type="dxa"/>
          </w:tcPr>
          <w:p w:rsidR="00365586" w:rsidRPr="00DD3942" w:rsidRDefault="00365586" w:rsidP="00DD3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Sınav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Yoklama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Tutanakları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Öğrencilerin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Tükenmez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Kalemle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Imzalamaları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Gerekmektedir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(Exam Signature Sheets - Students must sign with a pen)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32706F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5" w:type="dxa"/>
          </w:tcPr>
          <w:p w:rsidR="0036558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Anket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nuçları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Değerlendirmesi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(CI)</w:t>
            </w:r>
          </w:p>
          <w:p w:rsidR="00365586" w:rsidRPr="00AE07F2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(Course Questionnaire Results and Evaluation)</w:t>
            </w:r>
          </w:p>
        </w:tc>
        <w:tc>
          <w:tcPr>
            <w:tcW w:w="1445" w:type="dxa"/>
          </w:tcPr>
          <w:p w:rsidR="00365586" w:rsidRPr="00AE07F2" w:rsidRDefault="00365586" w:rsidP="00254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32706F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5" w:type="dxa"/>
          </w:tcPr>
          <w:p w:rsidR="00365586" w:rsidRPr="00AE07F2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Görüşleri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(Student Perceptions)</w:t>
            </w:r>
          </w:p>
        </w:tc>
        <w:tc>
          <w:tcPr>
            <w:tcW w:w="1445" w:type="dxa"/>
          </w:tcPr>
          <w:p w:rsidR="00365586" w:rsidRPr="00AE07F2" w:rsidRDefault="00365586" w:rsidP="00254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Pr="0032706F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5" w:type="dxa"/>
          </w:tcPr>
          <w:p w:rsidR="0036558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uları-Dersin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Çıktıları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İlişkisi</w:t>
            </w:r>
            <w:proofErr w:type="spellEnd"/>
          </w:p>
          <w:p w:rsidR="00365586" w:rsidRPr="00AE07F2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6F">
              <w:rPr>
                <w:rFonts w:ascii="Times New Roman" w:hAnsi="Times New Roman" w:cs="Times New Roman"/>
                <w:sz w:val="24"/>
                <w:szCs w:val="24"/>
              </w:rPr>
              <w:t>(Relation Between Exam Questions-Course Learning Outcomes)</w:t>
            </w:r>
          </w:p>
        </w:tc>
        <w:tc>
          <w:tcPr>
            <w:tcW w:w="1445" w:type="dxa"/>
          </w:tcPr>
          <w:p w:rsidR="00365586" w:rsidRPr="00254758" w:rsidRDefault="00365586" w:rsidP="008E712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86" w:rsidRPr="00AE07F2" w:rsidTr="00365586">
        <w:tc>
          <w:tcPr>
            <w:tcW w:w="355" w:type="dxa"/>
          </w:tcPr>
          <w:p w:rsidR="00365586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5" w:type="dxa"/>
          </w:tcPr>
          <w:p w:rsidR="00365586" w:rsidRPr="00AE07F2" w:rsidRDefault="00365586" w:rsidP="00A71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EĞİTİM VE AKREDİTASYON KOM. DEĞERLENDİRMESİ</w:t>
            </w:r>
            <w:r w:rsidRPr="0032706F">
              <w:rPr>
                <w:rFonts w:ascii="Times New Roman" w:hAnsi="Times New Roman" w:cs="Times New Roman"/>
                <w:sz w:val="24"/>
                <w:szCs w:val="24"/>
              </w:rPr>
              <w:t xml:space="preserve"> (Evaluation of Education and Accreditation Committee of Department)</w:t>
            </w:r>
          </w:p>
        </w:tc>
        <w:tc>
          <w:tcPr>
            <w:tcW w:w="1445" w:type="dxa"/>
          </w:tcPr>
          <w:p w:rsidR="00365586" w:rsidRPr="00254758" w:rsidRDefault="00365586" w:rsidP="001D20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72" w:rsidRDefault="00A71372" w:rsidP="008E7124">
      <w:pPr>
        <w:rPr>
          <w:rFonts w:ascii="Times New Roman" w:hAnsi="Times New Roman" w:cs="Times New Roman"/>
          <w:sz w:val="24"/>
          <w:szCs w:val="24"/>
        </w:rPr>
      </w:pPr>
    </w:p>
    <w:p w:rsidR="00441F19" w:rsidRPr="00D82E3F" w:rsidRDefault="00441F19" w:rsidP="00D82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2E3F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zarfları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eksiksiz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doldurulmalı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zarflar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gözetmen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üyesine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olmalıdır</w:t>
      </w:r>
      <w:proofErr w:type="spellEnd"/>
      <w:r w:rsidR="00D82E3F" w:rsidRPr="00D82E3F">
        <w:rPr>
          <w:rFonts w:ascii="Times New Roman" w:hAnsi="Times New Roman" w:cs="Times New Roman"/>
          <w:sz w:val="24"/>
          <w:szCs w:val="24"/>
        </w:rPr>
        <w:t xml:space="preserve"> (Exam Envelopes must be filled </w:t>
      </w:r>
      <w:r w:rsidR="008E77D5">
        <w:rPr>
          <w:rFonts w:ascii="Times New Roman" w:hAnsi="Times New Roman" w:cs="Times New Roman"/>
          <w:sz w:val="24"/>
          <w:szCs w:val="24"/>
        </w:rPr>
        <w:t xml:space="preserve">in </w:t>
      </w:r>
      <w:r w:rsidR="00D82E3F" w:rsidRPr="00D82E3F">
        <w:rPr>
          <w:rFonts w:ascii="Times New Roman" w:hAnsi="Times New Roman" w:cs="Times New Roman"/>
          <w:sz w:val="24"/>
          <w:szCs w:val="24"/>
        </w:rPr>
        <w:t>completely and the signature of the proctor and instructor must be on the envelopes).</w:t>
      </w:r>
    </w:p>
    <w:p w:rsidR="00441F19" w:rsidRPr="00D82E3F" w:rsidRDefault="00441F19" w:rsidP="00D82E3F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E3F">
        <w:rPr>
          <w:rFonts w:ascii="Times New Roman" w:hAnsi="Times New Roman" w:cs="Times New Roman"/>
          <w:sz w:val="24"/>
          <w:szCs w:val="24"/>
        </w:rPr>
        <w:t>Mazeret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Sınavları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Sınavları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Sınavları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muhafaza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edilmeli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Fakülte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almalı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formu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türü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yeniden</w:t>
      </w:r>
      <w:proofErr w:type="spellEnd"/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F">
        <w:rPr>
          <w:rFonts w:ascii="Times New Roman" w:hAnsi="Times New Roman" w:cs="Times New Roman"/>
          <w:sz w:val="24"/>
          <w:szCs w:val="24"/>
        </w:rPr>
        <w:t>düzenlenmelidir</w:t>
      </w:r>
      <w:proofErr w:type="spellEnd"/>
      <w:r w:rsidR="00D82E3F" w:rsidRPr="00D82E3F">
        <w:rPr>
          <w:rFonts w:ascii="Times New Roman" w:hAnsi="Times New Roman" w:cs="Times New Roman"/>
          <w:sz w:val="24"/>
          <w:szCs w:val="24"/>
        </w:rPr>
        <w:t xml:space="preserve"> (Make-up Exams, Single Course Exams and Additional Course Exams should be kept in a separate envelope, also the Faculty Board decision should be included in it and the control form should be rearranged for each type of exam).</w:t>
      </w:r>
      <w:r w:rsidRPr="00D82E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41F19" w:rsidRPr="00D82E3F" w:rsidSect="005E33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57" w:rsidRDefault="00A91B57" w:rsidP="00AE07F2">
      <w:pPr>
        <w:spacing w:after="0" w:line="240" w:lineRule="auto"/>
      </w:pPr>
      <w:r>
        <w:separator/>
      </w:r>
    </w:p>
  </w:endnote>
  <w:endnote w:type="continuationSeparator" w:id="0">
    <w:p w:rsidR="00A91B57" w:rsidRDefault="00A91B57" w:rsidP="00AE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578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B84" w:rsidRDefault="00E31B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E90" w:rsidRDefault="00E31B84" w:rsidP="00E31B84">
    <w:pPr>
      <w:pStyle w:val="Footer"/>
    </w:pPr>
    <w:r>
      <w:rPr>
        <w:rFonts w:ascii="Tahoma" w:hAnsi="Tahoma" w:cs="Tahoma"/>
      </w:rPr>
      <w:t xml:space="preserve">Form No: MÜ-FR-0007 </w:t>
    </w:r>
    <w:proofErr w:type="spellStart"/>
    <w:r>
      <w:rPr>
        <w:rFonts w:ascii="Tahoma" w:hAnsi="Tahoma" w:cs="Tahoma"/>
      </w:rPr>
      <w:t>Yayın</w:t>
    </w:r>
    <w:proofErr w:type="spellEnd"/>
    <w:r>
      <w:rPr>
        <w:rFonts w:ascii="Tahoma" w:hAnsi="Tahoma" w:cs="Tahoma"/>
      </w:rPr>
      <w:t xml:space="preserve"> Tarihi:03.05.2018 </w:t>
    </w:r>
    <w:proofErr w:type="spellStart"/>
    <w:r>
      <w:rPr>
        <w:rFonts w:ascii="Tahoma" w:hAnsi="Tahoma" w:cs="Tahoma"/>
      </w:rPr>
      <w:t>Değ.No</w:t>
    </w:r>
    <w:proofErr w:type="spellEnd"/>
    <w:r>
      <w:rPr>
        <w:rFonts w:ascii="Tahoma" w:hAnsi="Tahoma" w:cs="Tahoma"/>
      </w:rPr>
      <w:t xml:space="preserve">: 0 </w:t>
    </w:r>
    <w:proofErr w:type="spellStart"/>
    <w:r>
      <w:rPr>
        <w:rFonts w:ascii="Tahoma" w:hAnsi="Tahoma" w:cs="Tahoma"/>
      </w:rPr>
      <w:t>Değ</w:t>
    </w:r>
    <w:proofErr w:type="spellEnd"/>
    <w:r>
      <w:rPr>
        <w:rFonts w:ascii="Tahoma" w:hAnsi="Tahoma" w:cs="Tahoma"/>
      </w:rPr>
      <w:t xml:space="preserve">. </w:t>
    </w:r>
    <w:proofErr w:type="spellStart"/>
    <w:r>
      <w:rPr>
        <w:rFonts w:ascii="Tahoma" w:hAnsi="Tahoma" w:cs="Tahoma"/>
      </w:rPr>
      <w:t>Tarihi</w:t>
    </w:r>
    <w:proofErr w:type="spellEnd"/>
    <w:r>
      <w:rPr>
        <w:rFonts w:ascii="Tahoma" w:hAnsi="Tahoma" w:cs="Tahoma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57" w:rsidRDefault="00A91B57" w:rsidP="00AE07F2">
      <w:pPr>
        <w:spacing w:after="0" w:line="240" w:lineRule="auto"/>
      </w:pPr>
      <w:r>
        <w:separator/>
      </w:r>
    </w:p>
  </w:footnote>
  <w:footnote w:type="continuationSeparator" w:id="0">
    <w:p w:rsidR="00A91B57" w:rsidRDefault="00A91B57" w:rsidP="00AE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0E" w:rsidRDefault="00A063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A8640" wp14:editId="5CAD230F">
          <wp:simplePos x="0" y="0"/>
          <wp:positionH relativeFrom="column">
            <wp:posOffset>1752600</wp:posOffset>
          </wp:positionH>
          <wp:positionV relativeFrom="paragraph">
            <wp:posOffset>-276225</wp:posOffset>
          </wp:positionV>
          <wp:extent cx="2800350" cy="660400"/>
          <wp:effectExtent l="0" t="0" r="0" b="6350"/>
          <wp:wrapNone/>
          <wp:docPr id="12" name="Resim 11">
            <a:extLst xmlns:a="http://schemas.openxmlformats.org/drawingml/2006/main">
              <a:ext uri="{FF2B5EF4-FFF2-40B4-BE49-F238E27FC236}">
                <a16:creationId xmlns:a16="http://schemas.microsoft.com/office/drawing/2014/main" id="{748EA8FD-21AA-415D-871A-29402A1538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im 11">
                    <a:extLst>
                      <a:ext uri="{FF2B5EF4-FFF2-40B4-BE49-F238E27FC236}">
                        <a16:creationId xmlns:a16="http://schemas.microsoft.com/office/drawing/2014/main" id="{748EA8FD-21AA-415D-871A-29402A15387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5C5"/>
    <w:multiLevelType w:val="hybridMultilevel"/>
    <w:tmpl w:val="431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14E5F"/>
    <w:multiLevelType w:val="hybridMultilevel"/>
    <w:tmpl w:val="643CEAD4"/>
    <w:lvl w:ilvl="0" w:tplc="E9AC1FC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31695"/>
    <w:multiLevelType w:val="hybridMultilevel"/>
    <w:tmpl w:val="DC3EC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3F"/>
    <w:rsid w:val="00034E90"/>
    <w:rsid w:val="000970E2"/>
    <w:rsid w:val="00100565"/>
    <w:rsid w:val="001251B4"/>
    <w:rsid w:val="00135F28"/>
    <w:rsid w:val="001C0EB1"/>
    <w:rsid w:val="001D207A"/>
    <w:rsid w:val="001F5D9C"/>
    <w:rsid w:val="00254758"/>
    <w:rsid w:val="002F2340"/>
    <w:rsid w:val="0032706F"/>
    <w:rsid w:val="00365586"/>
    <w:rsid w:val="003A1532"/>
    <w:rsid w:val="003C635C"/>
    <w:rsid w:val="00441F19"/>
    <w:rsid w:val="00495582"/>
    <w:rsid w:val="004C0B11"/>
    <w:rsid w:val="005E3366"/>
    <w:rsid w:val="00607B3F"/>
    <w:rsid w:val="00727132"/>
    <w:rsid w:val="007C4915"/>
    <w:rsid w:val="007D08DD"/>
    <w:rsid w:val="008640CD"/>
    <w:rsid w:val="00877429"/>
    <w:rsid w:val="008E7124"/>
    <w:rsid w:val="008E77D5"/>
    <w:rsid w:val="008F4C0C"/>
    <w:rsid w:val="00952744"/>
    <w:rsid w:val="00956FAE"/>
    <w:rsid w:val="009B73AD"/>
    <w:rsid w:val="00A0630E"/>
    <w:rsid w:val="00A1651E"/>
    <w:rsid w:val="00A71372"/>
    <w:rsid w:val="00A91B57"/>
    <w:rsid w:val="00AE07F2"/>
    <w:rsid w:val="00B61B6F"/>
    <w:rsid w:val="00C64B91"/>
    <w:rsid w:val="00D82E3F"/>
    <w:rsid w:val="00D90E06"/>
    <w:rsid w:val="00DD3942"/>
    <w:rsid w:val="00DF274D"/>
    <w:rsid w:val="00E00329"/>
    <w:rsid w:val="00E31B84"/>
    <w:rsid w:val="00F10ED8"/>
    <w:rsid w:val="00F1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7CE414-4510-43A0-8FB3-AD6052F2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F2"/>
  </w:style>
  <w:style w:type="paragraph" w:styleId="Footer">
    <w:name w:val="footer"/>
    <w:basedOn w:val="Normal"/>
    <w:link w:val="FooterChar"/>
    <w:uiPriority w:val="99"/>
    <w:unhideWhenUsed/>
    <w:rsid w:val="00AE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7F2"/>
  </w:style>
  <w:style w:type="paragraph" w:styleId="ListParagraph">
    <w:name w:val="List Paragraph"/>
    <w:basedOn w:val="Normal"/>
    <w:uiPriority w:val="34"/>
    <w:qFormat/>
    <w:rsid w:val="00254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Eşref DEMİR</dc:creator>
  <cp:keywords/>
  <dc:description/>
  <cp:lastModifiedBy>Ayse Çona</cp:lastModifiedBy>
  <cp:revision>6</cp:revision>
  <dcterms:created xsi:type="dcterms:W3CDTF">2019-07-01T10:49:00Z</dcterms:created>
  <dcterms:modified xsi:type="dcterms:W3CDTF">2019-07-08T08:35:00Z</dcterms:modified>
</cp:coreProperties>
</file>