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A6" w:rsidRDefault="00183BA6" w:rsidP="0070450C">
      <w:pPr>
        <w:spacing w:before="20" w:after="20"/>
        <w:rPr>
          <w:b/>
          <w:sz w:val="20"/>
          <w:szCs w:val="20"/>
        </w:rPr>
      </w:pPr>
    </w:p>
    <w:p w:rsidR="00F26EA2" w:rsidRDefault="00F26EA2" w:rsidP="00500AA1"/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795"/>
        <w:gridCol w:w="166"/>
        <w:gridCol w:w="17"/>
        <w:gridCol w:w="153"/>
        <w:gridCol w:w="684"/>
        <w:gridCol w:w="772"/>
        <w:gridCol w:w="21"/>
        <w:gridCol w:w="611"/>
        <w:gridCol w:w="601"/>
        <w:gridCol w:w="431"/>
        <w:gridCol w:w="530"/>
        <w:gridCol w:w="204"/>
        <w:gridCol w:w="107"/>
        <w:gridCol w:w="635"/>
        <w:gridCol w:w="6"/>
        <w:gridCol w:w="142"/>
        <w:gridCol w:w="123"/>
        <w:gridCol w:w="395"/>
        <w:gridCol w:w="432"/>
        <w:gridCol w:w="237"/>
        <w:gridCol w:w="705"/>
        <w:gridCol w:w="6"/>
        <w:gridCol w:w="115"/>
        <w:gridCol w:w="926"/>
      </w:tblGrid>
      <w:tr w:rsidR="0006621A" w:rsidRPr="005A29FF" w:rsidTr="00CA0D8D">
        <w:tc>
          <w:tcPr>
            <w:tcW w:w="1642" w:type="dxa"/>
            <w:shd w:val="clear" w:color="auto" w:fill="auto"/>
          </w:tcPr>
          <w:p w:rsidR="0006621A" w:rsidRPr="0040357B" w:rsidRDefault="005577DB" w:rsidP="008A1C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AFDBB3" wp14:editId="418C24CA">
                  <wp:extent cx="845820" cy="538480"/>
                  <wp:effectExtent l="0" t="0" r="0" b="0"/>
                  <wp:docPr id="2" name="Picture 2" descr="antalya bilim Ã¼niversitesi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ntalya bilim Ã¼niversitesi ile ilgili gÃ¶rsel sonucu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:rsidTr="005A29FF">
        <w:tc>
          <w:tcPr>
            <w:tcW w:w="10456" w:type="dxa"/>
            <w:gridSpan w:val="25"/>
            <w:shd w:val="clear" w:color="auto" w:fill="BFBFBF"/>
          </w:tcPr>
          <w:p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:rsidTr="00CA0D8D">
        <w:tc>
          <w:tcPr>
            <w:tcW w:w="1642" w:type="dxa"/>
            <w:shd w:val="clear" w:color="auto" w:fill="auto"/>
          </w:tcPr>
          <w:p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FC4198" w:rsidRPr="002E7688" w:rsidRDefault="006F598F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.</w:t>
            </w:r>
            <w:proofErr w:type="spellStart"/>
            <w:r>
              <w:rPr>
                <w:color w:val="1F497D"/>
                <w:sz w:val="20"/>
                <w:szCs w:val="20"/>
              </w:rPr>
              <w:t>Fakültesi</w:t>
            </w:r>
            <w:proofErr w:type="spellEnd"/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2E7688" w:rsidRDefault="006F598F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Endüstri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3F7890" w:rsidRPr="0040357B" w:rsidTr="00C57F47">
        <w:trPr>
          <w:trHeight w:val="114"/>
        </w:trPr>
        <w:tc>
          <w:tcPr>
            <w:tcW w:w="1642" w:type="dxa"/>
            <w:vMerge w:val="restart"/>
            <w:shd w:val="clear" w:color="auto" w:fill="auto"/>
          </w:tcPr>
          <w:p w:rsidR="003F7890" w:rsidRPr="0040357B" w:rsidRDefault="003F7890" w:rsidP="003F789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92" w:type="dxa"/>
            <w:gridSpan w:val="13"/>
            <w:tcBorders>
              <w:top w:val="single" w:sz="18" w:space="0" w:color="C0C0C0"/>
              <w:left w:val="single" w:sz="18" w:space="0" w:color="C0C0C0"/>
              <w:bottom w:val="dotted" w:sz="4" w:space="0" w:color="auto"/>
              <w:right w:val="dotted" w:sz="4" w:space="0" w:color="auto"/>
            </w:tcBorders>
          </w:tcPr>
          <w:p w:rsidR="003F7890" w:rsidRDefault="003F7890" w:rsidP="003F7890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Endüstri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22" w:type="dxa"/>
            <w:gridSpan w:val="11"/>
            <w:tcBorders>
              <w:top w:val="single" w:sz="18" w:space="0" w:color="C0C0C0"/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3F7890" w:rsidRDefault="003F7890" w:rsidP="003F7890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İnşaat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</w:tr>
      <w:tr w:rsidR="003F7890" w:rsidRPr="0040357B" w:rsidTr="00C57F47">
        <w:trPr>
          <w:trHeight w:val="112"/>
        </w:trPr>
        <w:tc>
          <w:tcPr>
            <w:tcW w:w="1642" w:type="dxa"/>
            <w:vMerge/>
            <w:shd w:val="clear" w:color="auto" w:fill="auto"/>
          </w:tcPr>
          <w:p w:rsidR="003F7890" w:rsidRPr="0040357B" w:rsidRDefault="003F7890" w:rsidP="003F789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2" w:type="dxa"/>
            <w:gridSpan w:val="13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</w:tcPr>
          <w:p w:rsidR="003F7890" w:rsidRDefault="003F7890" w:rsidP="003F7890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Bilgisayar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2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3F7890" w:rsidRDefault="003F7890" w:rsidP="003F7890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Makine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</w:tr>
      <w:tr w:rsidR="003F7890" w:rsidRPr="0040357B" w:rsidTr="00C57F47">
        <w:trPr>
          <w:trHeight w:val="112"/>
        </w:trPr>
        <w:tc>
          <w:tcPr>
            <w:tcW w:w="1642" w:type="dxa"/>
            <w:vMerge/>
            <w:shd w:val="clear" w:color="auto" w:fill="auto"/>
          </w:tcPr>
          <w:p w:rsidR="003F7890" w:rsidRPr="0040357B" w:rsidRDefault="003F7890" w:rsidP="003F789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2" w:type="dxa"/>
            <w:gridSpan w:val="13"/>
            <w:tcBorders>
              <w:top w:val="dotted" w:sz="4" w:space="0" w:color="auto"/>
              <w:left w:val="single" w:sz="18" w:space="0" w:color="C0C0C0"/>
              <w:bottom w:val="single" w:sz="18" w:space="0" w:color="C0C0C0"/>
              <w:right w:val="dotted" w:sz="4" w:space="0" w:color="auto"/>
            </w:tcBorders>
          </w:tcPr>
          <w:p w:rsidR="003F7890" w:rsidRDefault="003F7890" w:rsidP="003F7890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Malzeme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Bilimi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Nanoteknoloji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22" w:type="dxa"/>
            <w:gridSpan w:val="11"/>
            <w:tcBorders>
              <w:top w:val="dotted" w:sz="4" w:space="0" w:color="auto"/>
              <w:left w:val="dotted" w:sz="4" w:space="0" w:color="auto"/>
              <w:bottom w:val="single" w:sz="18" w:space="0" w:color="C0C0C0"/>
              <w:right w:val="single" w:sz="18" w:space="0" w:color="C0C0C0"/>
            </w:tcBorders>
          </w:tcPr>
          <w:p w:rsidR="003F7890" w:rsidRDefault="003F7890" w:rsidP="003F7890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Elektrik-Elektronik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B649C2" w:rsidRDefault="00455526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</w:t>
            </w:r>
            <w:r w:rsidR="00BE3B6C">
              <w:rPr>
                <w:sz w:val="20"/>
                <w:szCs w:val="20"/>
              </w:rPr>
              <w:t>201</w:t>
            </w:r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E875E8" w:rsidRDefault="00500AA1" w:rsidP="00500AA1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Doğrusal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Cebir</w:t>
            </w:r>
            <w:proofErr w:type="spellEnd"/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E875E8" w:rsidRDefault="00455526" w:rsidP="001A3CF8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E875E8" w:rsidRDefault="00E875E8" w:rsidP="001A3CF8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E875E8" w:rsidRDefault="00E875E8" w:rsidP="00020EB0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7" w:type="dxa"/>
            <w:gridSpan w:val="6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E875E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664" w:type="dxa"/>
            <w:gridSpan w:val="4"/>
            <w:shd w:val="clear" w:color="auto" w:fill="auto"/>
          </w:tcPr>
          <w:p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47" w:type="dxa"/>
            <w:gridSpan w:val="7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E875E8">
              <w:rPr>
                <w:b/>
                <w:color w:val="1F497D"/>
                <w:sz w:val="20"/>
                <w:szCs w:val="20"/>
              </w:rPr>
              <w:t>: 2</w:t>
            </w:r>
          </w:p>
        </w:tc>
        <w:tc>
          <w:tcPr>
            <w:tcW w:w="2816" w:type="dxa"/>
            <w:gridSpan w:val="7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B649C2" w:rsidRDefault="00500AA1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0943C5" w:rsidRDefault="00E875E8" w:rsidP="001A3CF8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0943C5">
              <w:rPr>
                <w:iCs/>
                <w:color w:val="262626"/>
                <w:sz w:val="20"/>
                <w:szCs w:val="20"/>
              </w:rPr>
              <w:t>Harf</w:t>
            </w:r>
            <w:proofErr w:type="spellEnd"/>
            <w:r w:rsidRPr="000943C5">
              <w:rPr>
                <w:iCs/>
                <w:color w:val="262626"/>
                <w:sz w:val="20"/>
                <w:szCs w:val="20"/>
              </w:rPr>
              <w:t xml:space="preserve"> </w:t>
            </w:r>
            <w:r w:rsidR="004A65BA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943C5">
              <w:rPr>
                <w:iCs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:rsidTr="00CA0D8D">
        <w:trPr>
          <w:trHeight w:val="323"/>
        </w:trPr>
        <w:tc>
          <w:tcPr>
            <w:tcW w:w="1642" w:type="dxa"/>
            <w:shd w:val="clear" w:color="auto" w:fill="auto"/>
          </w:tcPr>
          <w:p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26408F" w:rsidRDefault="00500AA1" w:rsidP="001A3CF8">
            <w:pPr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E804EF" w:rsidRPr="0040357B" w:rsidTr="00CA0D8D">
        <w:trPr>
          <w:trHeight w:val="322"/>
        </w:trPr>
        <w:tc>
          <w:tcPr>
            <w:tcW w:w="1642" w:type="dxa"/>
            <w:shd w:val="clear" w:color="auto" w:fill="auto"/>
          </w:tcPr>
          <w:p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C6287C" w:rsidRDefault="00137829" w:rsidP="001A3CF8">
            <w:pPr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5A29FF" w:rsidRDefault="0026408F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26408F" w:rsidRDefault="008A1CF5" w:rsidP="00262A0B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 xml:space="preserve">Bu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dersin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amacı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>,</w:t>
            </w:r>
            <w:r w:rsidR="00262A0B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62A0B">
              <w:rPr>
                <w:iCs/>
                <w:color w:val="262626"/>
                <w:sz w:val="20"/>
                <w:szCs w:val="20"/>
              </w:rPr>
              <w:t>lineer</w:t>
            </w:r>
            <w:proofErr w:type="spellEnd"/>
            <w:r w:rsidR="00262A0B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62A0B">
              <w:rPr>
                <w:iCs/>
                <w:color w:val="262626"/>
                <w:sz w:val="20"/>
                <w:szCs w:val="20"/>
              </w:rPr>
              <w:t>cebirin</w:t>
            </w:r>
            <w:proofErr w:type="spellEnd"/>
            <w:r w:rsidR="00262A0B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62A0B">
              <w:rPr>
                <w:iCs/>
                <w:color w:val="262626"/>
                <w:sz w:val="20"/>
                <w:szCs w:val="20"/>
              </w:rPr>
              <w:t>anahtar</w:t>
            </w:r>
            <w:proofErr w:type="spellEnd"/>
            <w:r w:rsidR="00262A0B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62A0B">
              <w:rPr>
                <w:iCs/>
                <w:color w:val="262626"/>
                <w:sz w:val="20"/>
                <w:szCs w:val="20"/>
              </w:rPr>
              <w:t>fikirlerini</w:t>
            </w:r>
            <w:proofErr w:type="spellEnd"/>
            <w:r w:rsidR="00262A0B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62A0B">
              <w:rPr>
                <w:iCs/>
                <w:color w:val="262626"/>
                <w:sz w:val="20"/>
                <w:szCs w:val="20"/>
              </w:rPr>
              <w:t>sezgisel</w:t>
            </w:r>
            <w:proofErr w:type="spellEnd"/>
            <w:r w:rsidR="00262A0B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62A0B">
              <w:rPr>
                <w:iCs/>
                <w:color w:val="262626"/>
                <w:sz w:val="20"/>
                <w:szCs w:val="20"/>
              </w:rPr>
              <w:t>olarak</w:t>
            </w:r>
            <w:proofErr w:type="spellEnd"/>
            <w:r w:rsidR="00262A0B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62A0B">
              <w:rPr>
                <w:iCs/>
                <w:color w:val="262626"/>
                <w:sz w:val="20"/>
                <w:szCs w:val="20"/>
              </w:rPr>
              <w:t>anlamayı</w:t>
            </w:r>
            <w:proofErr w:type="spellEnd"/>
            <w:r w:rsidR="00262A0B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62A0B"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 w:rsidR="00262A0B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62A0B">
              <w:rPr>
                <w:iCs/>
                <w:color w:val="262626"/>
                <w:sz w:val="20"/>
                <w:szCs w:val="20"/>
              </w:rPr>
              <w:t>lineer</w:t>
            </w:r>
            <w:proofErr w:type="spellEnd"/>
            <w:r w:rsidR="00262A0B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62A0B">
              <w:rPr>
                <w:iCs/>
                <w:color w:val="262626"/>
                <w:sz w:val="20"/>
                <w:szCs w:val="20"/>
              </w:rPr>
              <w:t>cebir</w:t>
            </w:r>
            <w:proofErr w:type="spellEnd"/>
            <w:r w:rsidR="00262A0B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62A0B">
              <w:rPr>
                <w:iCs/>
                <w:color w:val="262626"/>
                <w:sz w:val="20"/>
                <w:szCs w:val="20"/>
              </w:rPr>
              <w:t>hesaplamaları</w:t>
            </w:r>
            <w:proofErr w:type="spellEnd"/>
            <w:r w:rsidR="00262A0B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62A0B">
              <w:rPr>
                <w:iCs/>
                <w:color w:val="262626"/>
                <w:sz w:val="20"/>
                <w:szCs w:val="20"/>
              </w:rPr>
              <w:t>yapabilmeyi</w:t>
            </w:r>
            <w:proofErr w:type="spellEnd"/>
            <w:r w:rsidR="00262A0B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62A0B">
              <w:rPr>
                <w:iCs/>
                <w:color w:val="262626"/>
                <w:sz w:val="20"/>
                <w:szCs w:val="20"/>
              </w:rPr>
              <w:t>geliştirmektir</w:t>
            </w:r>
            <w:proofErr w:type="spellEnd"/>
            <w:r w:rsidR="00262A0B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:rsidTr="00CA0D8D">
        <w:trPr>
          <w:trHeight w:val="70"/>
        </w:trPr>
        <w:tc>
          <w:tcPr>
            <w:tcW w:w="1642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5539E4" w:rsidRDefault="0031258C" w:rsidP="00312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/>
              </w:rPr>
              <w:t xml:space="preserve">Lineer </w:t>
            </w:r>
            <w:proofErr w:type="spellStart"/>
            <w:r>
              <w:rPr>
                <w:sz w:val="20"/>
                <w:szCs w:val="20"/>
                <w:lang w:val="tr-TR"/>
              </w:rPr>
              <w:t>cebirin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temel kavramları, Lineer denklem sistemlerinin çözümleri, vektörler ve matrisler, vektör </w:t>
            </w:r>
            <w:proofErr w:type="spellStart"/>
            <w:r>
              <w:rPr>
                <w:sz w:val="20"/>
                <w:szCs w:val="20"/>
                <w:lang w:val="tr-TR"/>
              </w:rPr>
              <w:t>altuzaylar</w:t>
            </w:r>
            <w:proofErr w:type="spellEnd"/>
            <w:r>
              <w:rPr>
                <w:sz w:val="20"/>
                <w:szCs w:val="20"/>
                <w:lang w:val="tr-TR"/>
              </w:rPr>
              <w:t>, lineer bağımsızlık ve taban, determinantlar, karakteristik değer ve karakteristik vektörler, diğer konu ve uygulamalar.</w:t>
            </w:r>
          </w:p>
        </w:tc>
      </w:tr>
      <w:tr w:rsidR="00DD7975" w:rsidRPr="00807E01" w:rsidTr="00CA0D8D">
        <w:tc>
          <w:tcPr>
            <w:tcW w:w="1642" w:type="dxa"/>
            <w:vMerge w:val="restart"/>
            <w:shd w:val="clear" w:color="auto" w:fill="auto"/>
          </w:tcPr>
          <w:p w:rsidR="00545D52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545D52" w:rsidRPr="00545D52" w:rsidRDefault="00545D52" w:rsidP="00545D52">
            <w:pPr>
              <w:rPr>
                <w:sz w:val="20"/>
                <w:szCs w:val="20"/>
              </w:rPr>
            </w:pPr>
          </w:p>
          <w:p w:rsidR="00DD7975" w:rsidRPr="00545D52" w:rsidRDefault="00DD7975" w:rsidP="00545D52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3" w:type="dxa"/>
            <w:gridSpan w:val="22"/>
            <w:vMerge w:val="restart"/>
            <w:shd w:val="clear" w:color="auto" w:fill="auto"/>
          </w:tcPr>
          <w:p w:rsidR="0031258C" w:rsidRDefault="0031258C" w:rsidP="0031258C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  <w:lang w:val="tr-TR"/>
              </w:rPr>
            </w:pPr>
            <w:r>
              <w:rPr>
                <w:color w:val="333333"/>
                <w:sz w:val="20"/>
                <w:szCs w:val="20"/>
                <w:lang w:val="tr-TR"/>
              </w:rPr>
              <w:t>Kursun başarılı tamamlanışı üzerine, öğrenciler aşağıdaki konu ve uygulamal</w:t>
            </w:r>
            <w:r w:rsidR="00FE6845">
              <w:rPr>
                <w:color w:val="333333"/>
                <w:sz w:val="20"/>
                <w:szCs w:val="20"/>
                <w:lang w:val="tr-TR"/>
              </w:rPr>
              <w:t>a</w:t>
            </w:r>
            <w:r>
              <w:rPr>
                <w:color w:val="333333"/>
                <w:sz w:val="20"/>
                <w:szCs w:val="20"/>
                <w:lang w:val="tr-TR"/>
              </w:rPr>
              <w:t>rını iyi bir şekilde anlayabilecekler:</w:t>
            </w:r>
          </w:p>
          <w:p w:rsidR="0031258C" w:rsidRPr="006A6013" w:rsidRDefault="0031258C" w:rsidP="003125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r w:rsidRPr="006A6013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A6013">
              <w:rPr>
                <w:color w:val="000000"/>
                <w:sz w:val="20"/>
                <w:szCs w:val="20"/>
                <w:lang w:val="tr-TR"/>
              </w:rPr>
              <w:t>o</w:t>
            </w:r>
            <w:r>
              <w:rPr>
                <w:color w:val="000000"/>
                <w:sz w:val="20"/>
                <w:szCs w:val="20"/>
                <w:lang w:val="tr-TR"/>
              </w:rPr>
              <w:t>Lineer</w:t>
            </w:r>
            <w:proofErr w:type="spellEnd"/>
            <w:r>
              <w:rPr>
                <w:color w:val="000000"/>
                <w:sz w:val="20"/>
                <w:szCs w:val="20"/>
                <w:lang w:val="tr-TR"/>
              </w:rPr>
              <w:t xml:space="preserve"> denklem sistemleri</w:t>
            </w:r>
          </w:p>
          <w:p w:rsidR="0031258C" w:rsidRPr="006A6013" w:rsidRDefault="0031258C" w:rsidP="003125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gramStart"/>
            <w:r w:rsidRPr="006A6013">
              <w:rPr>
                <w:color w:val="000000"/>
                <w:sz w:val="20"/>
                <w:szCs w:val="20"/>
                <w:lang w:val="tr-TR"/>
              </w:rPr>
              <w:t>o</w:t>
            </w:r>
            <w:proofErr w:type="gramEnd"/>
            <w:r w:rsidRPr="006A6013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tr-TR"/>
              </w:rPr>
              <w:t xml:space="preserve">Satır indirgeme işlemleri ve </w:t>
            </w:r>
            <w:proofErr w:type="spellStart"/>
            <w:r>
              <w:rPr>
                <w:color w:val="000000"/>
                <w:sz w:val="20"/>
                <w:szCs w:val="20"/>
                <w:lang w:val="tr-TR"/>
              </w:rPr>
              <w:t>eşelon</w:t>
            </w:r>
            <w:proofErr w:type="spellEnd"/>
            <w:r>
              <w:rPr>
                <w:color w:val="000000"/>
                <w:sz w:val="20"/>
                <w:szCs w:val="20"/>
                <w:lang w:val="tr-TR"/>
              </w:rPr>
              <w:t xml:space="preserve"> form</w:t>
            </w:r>
          </w:p>
          <w:p w:rsidR="0031258C" w:rsidRPr="006A6013" w:rsidRDefault="0031258C" w:rsidP="003125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gramStart"/>
            <w:r w:rsidRPr="006A6013">
              <w:rPr>
                <w:color w:val="000000"/>
                <w:sz w:val="20"/>
                <w:szCs w:val="20"/>
                <w:lang w:val="tr-TR"/>
              </w:rPr>
              <w:t>o</w:t>
            </w:r>
            <w:proofErr w:type="gramEnd"/>
            <w:r w:rsidRPr="006A6013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tr-TR"/>
              </w:rPr>
              <w:t>Tersslerini</w:t>
            </w:r>
            <w:proofErr w:type="spellEnd"/>
            <w:r>
              <w:rPr>
                <w:color w:val="000000"/>
                <w:sz w:val="20"/>
                <w:szCs w:val="20"/>
                <w:lang w:val="tr-TR"/>
              </w:rPr>
              <w:t xml:space="preserve"> içeren matris işlemleri</w:t>
            </w:r>
          </w:p>
          <w:p w:rsidR="0031258C" w:rsidRPr="006A6013" w:rsidRDefault="0031258C" w:rsidP="003125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gramStart"/>
            <w:r>
              <w:rPr>
                <w:color w:val="000000"/>
                <w:sz w:val="20"/>
                <w:szCs w:val="20"/>
                <w:lang w:val="tr-TR"/>
              </w:rPr>
              <w:t>o</w:t>
            </w:r>
            <w:proofErr w:type="gramEnd"/>
            <w:r>
              <w:rPr>
                <w:color w:val="000000"/>
                <w:sz w:val="20"/>
                <w:szCs w:val="20"/>
                <w:lang w:val="tr-TR"/>
              </w:rPr>
              <w:t xml:space="preserve"> Blok matrisler</w:t>
            </w:r>
          </w:p>
          <w:p w:rsidR="0031258C" w:rsidRPr="006A6013" w:rsidRDefault="0031258C" w:rsidP="003125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spellStart"/>
            <w:r w:rsidRPr="006A6013">
              <w:rPr>
                <w:color w:val="000000"/>
                <w:sz w:val="20"/>
                <w:szCs w:val="20"/>
                <w:lang w:val="tr-TR"/>
              </w:rPr>
              <w:t>o</w:t>
            </w:r>
            <w:r>
              <w:rPr>
                <w:color w:val="000000"/>
                <w:sz w:val="20"/>
                <w:szCs w:val="20"/>
                <w:lang w:val="tr-TR"/>
              </w:rPr>
              <w:t>Lineer</w:t>
            </w:r>
            <w:proofErr w:type="spellEnd"/>
            <w:r>
              <w:rPr>
                <w:color w:val="000000"/>
                <w:sz w:val="20"/>
                <w:szCs w:val="20"/>
                <w:lang w:val="tr-TR"/>
              </w:rPr>
              <w:t xml:space="preserve"> bağımlılık ve bağımsızlık</w:t>
            </w:r>
          </w:p>
          <w:p w:rsidR="0031258C" w:rsidRPr="006A6013" w:rsidRDefault="0031258C" w:rsidP="003125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gramStart"/>
            <w:r w:rsidRPr="006A6013">
              <w:rPr>
                <w:color w:val="000000"/>
                <w:sz w:val="20"/>
                <w:szCs w:val="20"/>
                <w:lang w:val="tr-TR"/>
              </w:rPr>
              <w:t>o</w:t>
            </w:r>
            <w:proofErr w:type="gramEnd"/>
            <w:r w:rsidRPr="006A6013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tr-TR"/>
              </w:rPr>
              <w:t>Altuzaylar</w:t>
            </w:r>
            <w:proofErr w:type="spellEnd"/>
            <w:r>
              <w:rPr>
                <w:color w:val="000000"/>
                <w:sz w:val="20"/>
                <w:szCs w:val="20"/>
                <w:lang w:val="tr-TR"/>
              </w:rPr>
              <w:t>, taban ve boyutlar</w:t>
            </w:r>
          </w:p>
          <w:p w:rsidR="0031258C" w:rsidRPr="006A6013" w:rsidRDefault="0031258C" w:rsidP="003125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gramStart"/>
            <w:r w:rsidRPr="006A6013">
              <w:rPr>
                <w:color w:val="000000"/>
                <w:sz w:val="20"/>
                <w:szCs w:val="20"/>
                <w:lang w:val="tr-TR"/>
              </w:rPr>
              <w:t>o</w:t>
            </w:r>
            <w:proofErr w:type="gramEnd"/>
            <w:r w:rsidRPr="006A6013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FC56CD">
              <w:rPr>
                <w:color w:val="000000"/>
                <w:sz w:val="20"/>
                <w:szCs w:val="20"/>
                <w:lang w:val="tr-TR"/>
              </w:rPr>
              <w:t>O</w:t>
            </w:r>
            <w:r>
              <w:rPr>
                <w:color w:val="000000"/>
                <w:sz w:val="20"/>
                <w:szCs w:val="20"/>
                <w:lang w:val="tr-TR"/>
              </w:rPr>
              <w:t>rtogonal</w:t>
            </w:r>
            <w:proofErr w:type="spellEnd"/>
            <w:r>
              <w:rPr>
                <w:color w:val="000000"/>
                <w:sz w:val="20"/>
                <w:szCs w:val="20"/>
                <w:lang w:val="tr-TR"/>
              </w:rPr>
              <w:t xml:space="preserve"> taban ve </w:t>
            </w:r>
            <w:proofErr w:type="spellStart"/>
            <w:r>
              <w:rPr>
                <w:color w:val="000000"/>
                <w:sz w:val="20"/>
                <w:szCs w:val="20"/>
                <w:lang w:val="tr-TR"/>
              </w:rPr>
              <w:t>ortogonal</w:t>
            </w:r>
            <w:proofErr w:type="spellEnd"/>
            <w:r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tr-TR"/>
              </w:rPr>
              <w:t>izdüşüm</w:t>
            </w:r>
            <w:proofErr w:type="spellEnd"/>
          </w:p>
          <w:p w:rsidR="0031258C" w:rsidRPr="006A6013" w:rsidRDefault="00ED4D03" w:rsidP="003125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gramStart"/>
            <w:r>
              <w:rPr>
                <w:color w:val="000000"/>
                <w:sz w:val="20"/>
                <w:szCs w:val="20"/>
                <w:lang w:val="tr-TR"/>
              </w:rPr>
              <w:t>o</w:t>
            </w:r>
            <w:proofErr w:type="gramEnd"/>
            <w:r>
              <w:rPr>
                <w:color w:val="000000"/>
                <w:sz w:val="20"/>
                <w:szCs w:val="20"/>
                <w:lang w:val="tr-TR"/>
              </w:rPr>
              <w:t xml:space="preserve"> Gram-</w:t>
            </w:r>
            <w:proofErr w:type="spellStart"/>
            <w:r>
              <w:rPr>
                <w:color w:val="000000"/>
                <w:sz w:val="20"/>
                <w:szCs w:val="20"/>
                <w:lang w:val="tr-TR"/>
              </w:rPr>
              <w:t>Schmidt</w:t>
            </w:r>
            <w:proofErr w:type="spellEnd"/>
            <w:r>
              <w:rPr>
                <w:color w:val="000000"/>
                <w:sz w:val="20"/>
                <w:szCs w:val="20"/>
                <w:lang w:val="tr-TR"/>
              </w:rPr>
              <w:t xml:space="preserve"> yöntemi</w:t>
            </w:r>
          </w:p>
          <w:p w:rsidR="0031258C" w:rsidRPr="006A6013" w:rsidRDefault="0031258C" w:rsidP="00ED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gramStart"/>
            <w:r w:rsidRPr="006A6013">
              <w:rPr>
                <w:color w:val="000000"/>
                <w:sz w:val="20"/>
                <w:szCs w:val="20"/>
                <w:lang w:val="tr-TR"/>
              </w:rPr>
              <w:t>o</w:t>
            </w:r>
            <w:proofErr w:type="gramEnd"/>
            <w:r w:rsidRPr="006A6013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ED4D03">
              <w:rPr>
                <w:color w:val="000000"/>
                <w:sz w:val="20"/>
                <w:szCs w:val="20"/>
                <w:lang w:val="tr-TR"/>
              </w:rPr>
              <w:t>Lineer modeller ve en küçük kareler problemi</w:t>
            </w:r>
          </w:p>
          <w:p w:rsidR="0031258C" w:rsidRPr="006A6013" w:rsidRDefault="0031258C" w:rsidP="00FC5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gramStart"/>
            <w:r w:rsidRPr="006A6013">
              <w:rPr>
                <w:color w:val="000000"/>
                <w:sz w:val="20"/>
                <w:szCs w:val="20"/>
                <w:lang w:val="tr-TR"/>
              </w:rPr>
              <w:t>o</w:t>
            </w:r>
            <w:proofErr w:type="gramEnd"/>
            <w:r w:rsidRPr="006A6013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FC56CD">
              <w:rPr>
                <w:color w:val="000000"/>
                <w:sz w:val="20"/>
                <w:szCs w:val="20"/>
                <w:lang w:val="tr-TR"/>
              </w:rPr>
              <w:t xml:space="preserve">Determinant ve onların özellikleri </w:t>
            </w:r>
          </w:p>
          <w:p w:rsidR="0031258C" w:rsidRPr="006A6013" w:rsidRDefault="00FC56CD" w:rsidP="003125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gramStart"/>
            <w:r>
              <w:rPr>
                <w:color w:val="000000"/>
                <w:sz w:val="20"/>
                <w:szCs w:val="20"/>
                <w:lang w:val="tr-TR"/>
              </w:rPr>
              <w:t>o</w:t>
            </w:r>
            <w:proofErr w:type="gramEnd"/>
            <w:r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tr-TR"/>
              </w:rPr>
              <w:t>Cramer</w:t>
            </w:r>
            <w:proofErr w:type="spellEnd"/>
            <w:r>
              <w:rPr>
                <w:color w:val="000000"/>
                <w:sz w:val="20"/>
                <w:szCs w:val="20"/>
                <w:lang w:val="tr-TR"/>
              </w:rPr>
              <w:t xml:space="preserve"> kuralı</w:t>
            </w:r>
          </w:p>
          <w:p w:rsidR="0031258C" w:rsidRPr="006A6013" w:rsidRDefault="0031258C" w:rsidP="003125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gramStart"/>
            <w:r w:rsidRPr="006A6013">
              <w:rPr>
                <w:color w:val="000000"/>
                <w:sz w:val="20"/>
                <w:szCs w:val="20"/>
                <w:lang w:val="tr-TR"/>
              </w:rPr>
              <w:t>o</w:t>
            </w:r>
            <w:proofErr w:type="gramEnd"/>
            <w:r w:rsidRPr="006A6013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FC56CD">
              <w:rPr>
                <w:color w:val="000000"/>
                <w:sz w:val="20"/>
                <w:szCs w:val="20"/>
                <w:lang w:val="tr-TR"/>
              </w:rPr>
              <w:t>Karakteristik değer ve karakteristik vektörler</w:t>
            </w:r>
          </w:p>
          <w:p w:rsidR="0031258C" w:rsidRPr="006A6013" w:rsidRDefault="0031258C" w:rsidP="003125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gramStart"/>
            <w:r w:rsidRPr="006A6013">
              <w:rPr>
                <w:color w:val="000000"/>
                <w:sz w:val="20"/>
                <w:szCs w:val="20"/>
                <w:lang w:val="tr-TR"/>
              </w:rPr>
              <w:t>o</w:t>
            </w:r>
            <w:proofErr w:type="gramEnd"/>
            <w:r w:rsidRPr="006A6013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AF7052">
              <w:rPr>
                <w:color w:val="000000"/>
                <w:sz w:val="20"/>
                <w:szCs w:val="20"/>
                <w:lang w:val="tr-TR"/>
              </w:rPr>
              <w:t xml:space="preserve">Bir matrisin </w:t>
            </w:r>
            <w:proofErr w:type="spellStart"/>
            <w:r w:rsidR="00AF7052">
              <w:rPr>
                <w:color w:val="000000"/>
                <w:sz w:val="20"/>
                <w:szCs w:val="20"/>
                <w:lang w:val="tr-TR"/>
              </w:rPr>
              <w:t>köşegenleştirilmesi</w:t>
            </w:r>
            <w:proofErr w:type="spellEnd"/>
          </w:p>
          <w:p w:rsidR="0031258C" w:rsidRPr="006A6013" w:rsidRDefault="00AF7052" w:rsidP="003125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gramStart"/>
            <w:r>
              <w:rPr>
                <w:color w:val="000000"/>
                <w:sz w:val="20"/>
                <w:szCs w:val="20"/>
                <w:lang w:val="tr-TR"/>
              </w:rPr>
              <w:t>o</w:t>
            </w:r>
            <w:proofErr w:type="gramEnd"/>
            <w:r>
              <w:rPr>
                <w:color w:val="000000"/>
                <w:sz w:val="20"/>
                <w:szCs w:val="20"/>
                <w:lang w:val="tr-TR"/>
              </w:rPr>
              <w:t xml:space="preserve"> Simetrik matrisler</w:t>
            </w:r>
          </w:p>
          <w:p w:rsidR="0031258C" w:rsidRPr="006A6013" w:rsidRDefault="00244CF1" w:rsidP="003125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gramStart"/>
            <w:r>
              <w:rPr>
                <w:color w:val="000000"/>
                <w:sz w:val="20"/>
                <w:szCs w:val="20"/>
                <w:lang w:val="tr-TR"/>
              </w:rPr>
              <w:t>o</w:t>
            </w:r>
            <w:proofErr w:type="gramEnd"/>
            <w:r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tr-TR"/>
              </w:rPr>
              <w:t>Positif</w:t>
            </w:r>
            <w:proofErr w:type="spellEnd"/>
            <w:r>
              <w:rPr>
                <w:color w:val="000000"/>
                <w:sz w:val="20"/>
                <w:szCs w:val="20"/>
                <w:lang w:val="tr-TR"/>
              </w:rPr>
              <w:t xml:space="preserve"> tanımlı matrisler</w:t>
            </w:r>
          </w:p>
          <w:p w:rsidR="0031258C" w:rsidRPr="006A6013" w:rsidRDefault="00244CF1" w:rsidP="003125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/>
              </w:rPr>
            </w:pPr>
            <w:proofErr w:type="gramStart"/>
            <w:r>
              <w:rPr>
                <w:color w:val="000000"/>
                <w:sz w:val="20"/>
                <w:szCs w:val="20"/>
                <w:lang w:val="tr-TR"/>
              </w:rPr>
              <w:t>o</w:t>
            </w:r>
            <w:proofErr w:type="gramEnd"/>
            <w:r>
              <w:rPr>
                <w:color w:val="000000"/>
                <w:sz w:val="20"/>
                <w:szCs w:val="20"/>
                <w:lang w:val="tr-TR"/>
              </w:rPr>
              <w:t xml:space="preserve"> Benzer matrisler</w:t>
            </w:r>
          </w:p>
          <w:p w:rsidR="001167FB" w:rsidRPr="00FA322E" w:rsidRDefault="0031258C" w:rsidP="0031258C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6A6013">
              <w:rPr>
                <w:color w:val="000000"/>
                <w:sz w:val="20"/>
                <w:szCs w:val="20"/>
                <w:lang w:val="tr-TR"/>
              </w:rPr>
              <w:lastRenderedPageBreak/>
              <w:t>o</w:t>
            </w:r>
            <w:proofErr w:type="gramEnd"/>
            <w:r w:rsidRPr="006A6013">
              <w:rPr>
                <w:color w:val="000000"/>
                <w:sz w:val="20"/>
                <w:szCs w:val="20"/>
                <w:lang w:val="tr-TR"/>
              </w:rPr>
              <w:t xml:space="preserve"> Line</w:t>
            </w:r>
            <w:r w:rsidR="00244CF1">
              <w:rPr>
                <w:color w:val="000000"/>
                <w:sz w:val="20"/>
                <w:szCs w:val="20"/>
                <w:lang w:val="tr-TR"/>
              </w:rPr>
              <w:t>er dönüşümler</w:t>
            </w:r>
          </w:p>
        </w:tc>
      </w:tr>
      <w:tr w:rsidR="00DD7975" w:rsidRPr="0040357B" w:rsidTr="00CA0D8D">
        <w:tc>
          <w:tcPr>
            <w:tcW w:w="1642" w:type="dxa"/>
            <w:vMerge/>
            <w:shd w:val="clear" w:color="auto" w:fill="auto"/>
          </w:tcPr>
          <w:p w:rsidR="00DD7975" w:rsidRPr="00FA322E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:rsidTr="00CA0D8D">
        <w:tc>
          <w:tcPr>
            <w:tcW w:w="1642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:rsidTr="00CA0D8D">
        <w:tc>
          <w:tcPr>
            <w:tcW w:w="1642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:rsidR="00DD7975" w:rsidRPr="002A3FF2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:rsidTr="00CA0D8D">
        <w:tc>
          <w:tcPr>
            <w:tcW w:w="1642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:rsidR="00DD7975" w:rsidRPr="002A3FF2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:rsidTr="00CA0D8D">
        <w:tc>
          <w:tcPr>
            <w:tcW w:w="1642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:rsidTr="005A29FF">
        <w:tc>
          <w:tcPr>
            <w:tcW w:w="10456" w:type="dxa"/>
            <w:gridSpan w:val="25"/>
            <w:shd w:val="clear" w:color="auto" w:fill="BFBFBF"/>
          </w:tcPr>
          <w:p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lastRenderedPageBreak/>
              <w:t>II.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804EF" w:rsidRPr="0040357B" w:rsidTr="00CA0D8D">
        <w:tc>
          <w:tcPr>
            <w:tcW w:w="1642" w:type="dxa"/>
            <w:vMerge w:val="restart"/>
            <w:shd w:val="clear" w:color="auto" w:fill="auto"/>
          </w:tcPr>
          <w:p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42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6" w:type="dxa"/>
            <w:gridSpan w:val="4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5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E804EF" w:rsidRPr="0040357B" w:rsidTr="00CA0D8D">
        <w:trPr>
          <w:trHeight w:val="414"/>
        </w:trPr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E804EF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4C61DF"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 w:rsidR="005810CB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2"/>
            <w:vMerge w:val="restart"/>
            <w:shd w:val="clear" w:color="auto" w:fill="auto"/>
          </w:tcPr>
          <w:p w:rsidR="00725965" w:rsidRDefault="00725965" w:rsidP="00725965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725965" w:rsidRDefault="00725965" w:rsidP="00725965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725965" w:rsidRDefault="00725965" w:rsidP="00725965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725965" w:rsidRDefault="00725965" w:rsidP="00725965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725965" w:rsidRDefault="00725965" w:rsidP="00725965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725965" w:rsidRDefault="00725965" w:rsidP="00725965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725965" w:rsidRDefault="00725965" w:rsidP="00725965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867142" w:rsidRDefault="00867142" w:rsidP="00867142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867142" w:rsidRPr="00867142" w:rsidRDefault="00867142" w:rsidP="00867142">
            <w:pPr>
              <w:spacing w:before="20" w:after="20" w:line="360" w:lineRule="auto"/>
              <w:ind w:left="360"/>
              <w:rPr>
                <w:sz w:val="20"/>
                <w:szCs w:val="20"/>
              </w:rPr>
            </w:pPr>
          </w:p>
          <w:p w:rsidR="00867142" w:rsidRPr="00867142" w:rsidRDefault="00867142" w:rsidP="00867142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867142" w:rsidRPr="00867142" w:rsidRDefault="00867142" w:rsidP="00867142">
            <w:pPr>
              <w:spacing w:before="20" w:after="20" w:line="360" w:lineRule="auto"/>
              <w:ind w:left="360"/>
              <w:rPr>
                <w:sz w:val="20"/>
                <w:szCs w:val="20"/>
              </w:rPr>
            </w:pPr>
          </w:p>
          <w:p w:rsidR="004C61DF" w:rsidRPr="00867142" w:rsidRDefault="00867142" w:rsidP="00867142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B649C2" w:rsidRDefault="00E804E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gelişmeleri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izleme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ve</w:t>
            </w:r>
            <w:proofErr w:type="spellEnd"/>
            <w:r w:rsidR="006542EE">
              <w:rPr>
                <w:color w:val="1F497D"/>
                <w:sz w:val="20"/>
                <w:szCs w:val="20"/>
                <w:lang w:val="tr-TR"/>
              </w:rPr>
              <w:t xml:space="preserve"> kendini sürekli </w:t>
            </w:r>
            <w:proofErr w:type="spellStart"/>
            <w:r w:rsidR="006542EE">
              <w:rPr>
                <w:color w:val="1F497D"/>
                <w:sz w:val="20"/>
                <w:szCs w:val="20"/>
                <w:lang w:val="tr-TR"/>
              </w:rPr>
              <w:t>yenileme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spell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6542EE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="00E804EF"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iş planı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hazırlama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spellEnd"/>
            <w:r w:rsidR="006542EE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 w:val="restart"/>
            <w:shd w:val="clear" w:color="auto" w:fill="auto"/>
          </w:tcPr>
          <w:p w:rsidR="00E804EF" w:rsidRDefault="00E804EF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804EF" w:rsidRPr="0040357B" w:rsidRDefault="00FA27C1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 w:rsidR="004C61DF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="004C61DF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5F263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1F497D"/>
                <w:sz w:val="20"/>
                <w:szCs w:val="20"/>
              </w:rPr>
              <w:t>teknik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araçları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geliştirme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seçme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kullanma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bilişim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teknolojilerini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etkin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şekilde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kullanma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5F263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uygulamalarının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evrensel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toplumsal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boyutlarda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çevre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üzerindeki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etkileri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çağın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sorunları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hakkında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bilgi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mühend</w:t>
            </w:r>
            <w:r w:rsidR="001F4F22">
              <w:rPr>
                <w:color w:val="1F497D"/>
                <w:sz w:val="20"/>
                <w:szCs w:val="20"/>
              </w:rPr>
              <w:t>islik</w:t>
            </w:r>
            <w:proofErr w:type="spellEnd"/>
            <w:r w:rsidR="001F4F22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F4F22">
              <w:rPr>
                <w:color w:val="1F497D"/>
                <w:sz w:val="20"/>
                <w:szCs w:val="20"/>
              </w:rPr>
              <w:t>çözümlerinin</w:t>
            </w:r>
            <w:proofErr w:type="spellEnd"/>
            <w:r w:rsidR="001F4F22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F4F22">
              <w:rPr>
                <w:color w:val="1F497D"/>
                <w:sz w:val="20"/>
                <w:szCs w:val="20"/>
              </w:rPr>
              <w:t>huk</w:t>
            </w:r>
            <w:r>
              <w:rPr>
                <w:color w:val="1F497D"/>
                <w:sz w:val="20"/>
                <w:szCs w:val="20"/>
              </w:rPr>
              <w:t>uksal</w:t>
            </w:r>
            <w:proofErr w:type="spellEnd"/>
            <w:r w:rsidR="001F4F22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F4F22">
              <w:rPr>
                <w:color w:val="1F497D"/>
                <w:sz w:val="20"/>
                <w:szCs w:val="20"/>
              </w:rPr>
              <w:t>sonuçları</w:t>
            </w:r>
            <w:proofErr w:type="spellEnd"/>
            <w:r w:rsidR="001F4F22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F4F22">
              <w:rPr>
                <w:color w:val="1F497D"/>
                <w:sz w:val="20"/>
                <w:szCs w:val="20"/>
              </w:rPr>
              <w:t>konusunda</w:t>
            </w:r>
            <w:proofErr w:type="spellEnd"/>
            <w:r w:rsidR="001F4F22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F4F22">
              <w:rPr>
                <w:color w:val="1F497D"/>
                <w:sz w:val="20"/>
                <w:szCs w:val="20"/>
              </w:rPr>
              <w:t>farkındalık</w:t>
            </w:r>
            <w:proofErr w:type="spellEnd"/>
            <w:r w:rsidR="001F4F22">
              <w:rPr>
                <w:color w:val="1F497D"/>
                <w:sz w:val="20"/>
                <w:szCs w:val="20"/>
              </w:rPr>
              <w:t>.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CA0D8D">
        <w:trPr>
          <w:trHeight w:val="924"/>
        </w:trPr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1F4F22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Karmaşık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problemlerini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saptama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tanımlama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formüle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çözme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bu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amaçla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analiz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modelleme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yöntemlerini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seçme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 w:val="restart"/>
            <w:shd w:val="clear" w:color="auto" w:fill="auto"/>
          </w:tcPr>
          <w:p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804EF" w:rsidRPr="0040357B" w:rsidRDefault="004C61D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</w:t>
            </w:r>
            <w:r w:rsidR="00CA0D8D">
              <w:rPr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4007" w:type="dxa"/>
            <w:gridSpan w:val="9"/>
            <w:shd w:val="clear" w:color="auto" w:fill="auto"/>
          </w:tcPr>
          <w:p w:rsidR="00E804EF" w:rsidRDefault="00E6383A" w:rsidP="005554D1">
            <w:pPr>
              <w:spacing w:before="20" w:after="20"/>
              <w:rPr>
                <w:bCs/>
                <w:color w:val="1F497D"/>
                <w:sz w:val="20"/>
                <w:szCs w:val="20"/>
              </w:rPr>
            </w:pPr>
            <w:proofErr w:type="spellStart"/>
            <w:r w:rsidRPr="00E6383A">
              <w:rPr>
                <w:bCs/>
                <w:color w:val="1F497D"/>
                <w:sz w:val="20"/>
                <w:szCs w:val="20"/>
              </w:rPr>
              <w:t>Matematik</w:t>
            </w:r>
            <w:proofErr w:type="spellEnd"/>
            <w:r w:rsidRPr="00E6383A">
              <w:rPr>
                <w:bCs/>
                <w:color w:val="1F497D"/>
                <w:sz w:val="20"/>
                <w:szCs w:val="20"/>
              </w:rPr>
              <w:t>,</w:t>
            </w:r>
            <w:r>
              <w:rPr>
                <w:bCs/>
                <w:color w:val="1F497D"/>
                <w:sz w:val="20"/>
                <w:szCs w:val="20"/>
              </w:rPr>
              <w:t xml:space="preserve"> fen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bilimleri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endüstri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E6383A">
              <w:rPr>
                <w:bCs/>
                <w:color w:val="1F497D"/>
                <w:sz w:val="20"/>
                <w:szCs w:val="20"/>
              </w:rPr>
              <w:t>mühendisliği</w:t>
            </w:r>
            <w:proofErr w:type="spellEnd"/>
            <w:r w:rsidRPr="00E6383A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E6383A">
              <w:rPr>
                <w:bCs/>
                <w:color w:val="1F497D"/>
                <w:sz w:val="20"/>
                <w:szCs w:val="20"/>
              </w:rPr>
              <w:t>konularında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yeterli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bilgi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birikimi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bu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alanlardaki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kuramsal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ve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uygulamalı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bilgileri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mühendislik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problemlerini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modelleme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ve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çözme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için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uygulayabilme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becerisi</w:t>
            </w:r>
            <w:proofErr w:type="spellEnd"/>
          </w:p>
          <w:p w:rsidR="00873911" w:rsidRPr="00E6383A" w:rsidRDefault="00873911" w:rsidP="005554D1">
            <w:pPr>
              <w:spacing w:before="20" w:after="20"/>
              <w:rPr>
                <w:bCs/>
                <w:color w:val="1F497D"/>
                <w:sz w:val="20"/>
                <w:szCs w:val="20"/>
              </w:rPr>
            </w:pPr>
          </w:p>
        </w:tc>
        <w:tc>
          <w:tcPr>
            <w:tcW w:w="3829" w:type="dxa"/>
            <w:gridSpan w:val="12"/>
            <w:vMerge w:val="restart"/>
            <w:shd w:val="clear" w:color="auto" w:fill="auto"/>
          </w:tcPr>
          <w:p w:rsidR="00E804EF" w:rsidRDefault="003A161D" w:rsidP="001D3A3C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3A161D" w:rsidRDefault="003A161D" w:rsidP="001D3A3C">
            <w:pPr>
              <w:spacing w:before="20" w:after="20"/>
              <w:rPr>
                <w:sz w:val="40"/>
                <w:szCs w:val="40"/>
              </w:rPr>
            </w:pPr>
          </w:p>
          <w:p w:rsidR="003A161D" w:rsidRDefault="003A161D" w:rsidP="001D3A3C">
            <w:pPr>
              <w:spacing w:before="20" w:after="20"/>
              <w:rPr>
                <w:sz w:val="40"/>
                <w:szCs w:val="40"/>
              </w:rPr>
            </w:pPr>
          </w:p>
          <w:p w:rsidR="003A161D" w:rsidRDefault="003A161D" w:rsidP="001D3A3C">
            <w:pPr>
              <w:spacing w:before="20" w:after="20"/>
              <w:rPr>
                <w:sz w:val="40"/>
                <w:szCs w:val="40"/>
              </w:rPr>
            </w:pPr>
          </w:p>
          <w:p w:rsidR="003A161D" w:rsidRDefault="003A161D" w:rsidP="001D3A3C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3A161D" w:rsidRDefault="003A161D" w:rsidP="001D3A3C">
            <w:pPr>
              <w:spacing w:before="20" w:after="20"/>
              <w:rPr>
                <w:sz w:val="40"/>
                <w:szCs w:val="40"/>
              </w:rPr>
            </w:pPr>
          </w:p>
          <w:p w:rsidR="003A161D" w:rsidRDefault="003A161D" w:rsidP="001D3A3C">
            <w:pPr>
              <w:spacing w:before="20" w:after="20"/>
              <w:rPr>
                <w:sz w:val="40"/>
                <w:szCs w:val="40"/>
              </w:rPr>
            </w:pPr>
          </w:p>
          <w:p w:rsidR="003A161D" w:rsidRPr="004B7E99" w:rsidRDefault="003A161D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</w:t>
            </w:r>
            <w:r w:rsidR="00CA0D8D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07" w:type="dxa"/>
            <w:gridSpan w:val="9"/>
            <w:shd w:val="clear" w:color="auto" w:fill="auto"/>
          </w:tcPr>
          <w:p w:rsidR="00E804EF" w:rsidRDefault="001C7BF7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Karmaşık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sistemi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süreci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cihazı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veya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ürünü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ekonomi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çevre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sorunları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sürdürelebilirlik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üretilebilirlik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etik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sağlık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sosyal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politik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sorunlar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gerçekçi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kısıtlar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koşullar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altında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belirli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gereksinimleri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karşılayacak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şekilde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tasarlama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bu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amaçla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1F497D"/>
                <w:sz w:val="20"/>
                <w:szCs w:val="20"/>
              </w:rPr>
              <w:t>tasarım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yöntemlerini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</w:p>
          <w:p w:rsidR="00873911" w:rsidRPr="00B649C2" w:rsidRDefault="00873911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9" w:type="dxa"/>
            <w:gridSpan w:val="12"/>
            <w:vMerge/>
            <w:shd w:val="clear" w:color="auto" w:fill="auto"/>
          </w:tcPr>
          <w:p w:rsidR="00E804EF" w:rsidRPr="005A00D8" w:rsidRDefault="00E804EF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</w:t>
            </w:r>
            <w:r w:rsidR="00CA0D8D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07" w:type="dxa"/>
            <w:gridSpan w:val="9"/>
            <w:shd w:val="clear" w:color="auto" w:fill="auto"/>
          </w:tcPr>
          <w:p w:rsidR="00E804EF" w:rsidRDefault="001C7BF7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incelenmesi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deney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tasarlama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deney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yapma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="00AF2AF9">
              <w:rPr>
                <w:color w:val="1F497D"/>
                <w:sz w:val="20"/>
                <w:szCs w:val="20"/>
              </w:rPr>
              <w:t>veri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toplama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sonuçları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analiz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yorumlama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</w:p>
          <w:p w:rsidR="00873911" w:rsidRDefault="00873911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  <w:p w:rsidR="006F0FE4" w:rsidRPr="00B649C2" w:rsidRDefault="006F0FE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:rsidTr="005A29FF">
        <w:trPr>
          <w:trHeight w:val="346"/>
        </w:trPr>
        <w:tc>
          <w:tcPr>
            <w:tcW w:w="10456" w:type="dxa"/>
            <w:gridSpan w:val="25"/>
            <w:shd w:val="clear" w:color="auto" w:fill="BFBFBF"/>
          </w:tcPr>
          <w:p w:rsidR="00E804EF" w:rsidRPr="00B751A8" w:rsidRDefault="00B751A8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="00D773C3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 w:rsidR="001604B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 w:rsidR="001604B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 w:rsidR="00D773C3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0F5C3D" w:rsidRPr="0040357B" w:rsidTr="00CA0D8D">
        <w:trPr>
          <w:trHeight w:val="249"/>
        </w:trPr>
        <w:tc>
          <w:tcPr>
            <w:tcW w:w="1642" w:type="dxa"/>
            <w:vMerge w:val="restart"/>
            <w:shd w:val="clear" w:color="auto" w:fill="auto"/>
          </w:tcPr>
          <w:p w:rsidR="000F5C3D" w:rsidRPr="0040357B" w:rsidRDefault="000F5C3D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lastRenderedPageBreak/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0F5C3D" w:rsidRPr="0040357B" w:rsidRDefault="000F5C3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 w:rsidR="00020EB0"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F5C3D" w:rsidRPr="0040357B" w:rsidRDefault="000F5C3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005" w:type="dxa"/>
            <w:gridSpan w:val="4"/>
            <w:shd w:val="clear" w:color="auto" w:fill="auto"/>
          </w:tcPr>
          <w:p w:rsidR="000F5C3D" w:rsidRPr="0040357B" w:rsidRDefault="00020EB0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AF7052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>1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BA38BA" w:rsidP="00AF7052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Lineer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denklem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sistemleri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matrisler</w:t>
            </w:r>
            <w:proofErr w:type="spellEnd"/>
            <w:r w:rsidR="00120848">
              <w:rPr>
                <w:iCs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AF7052">
            <w:pPr>
              <w:tabs>
                <w:tab w:val="left" w:pos="4395"/>
              </w:tabs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>2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BA38BA" w:rsidP="00AF7052">
            <w:pPr>
              <w:tabs>
                <w:tab w:val="left" w:pos="4395"/>
              </w:tabs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Satır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indirgeme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eşelon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formlar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, vector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denklemleri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, Ax=b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dmatris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denklemi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AF7052">
            <w:pPr>
              <w:tabs>
                <w:tab w:val="left" w:pos="4395"/>
              </w:tabs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>3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BA38BA" w:rsidP="00AF7052">
            <w:pPr>
              <w:tabs>
                <w:tab w:val="left" w:pos="4395"/>
              </w:tabs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Lineer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sistemlerin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çözüm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kümeleri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;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lineer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bağımsızlık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4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BA38BA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Lineer dönüşümlere giriş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5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BA38BA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Matris işlemleri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BA38BA">
        <w:trPr>
          <w:trHeight w:val="695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6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BA38BA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 xml:space="preserve">Bir matrisin tersi, tersinir matrislerin </w:t>
            </w:r>
            <w:proofErr w:type="spellStart"/>
            <w:r>
              <w:rPr>
                <w:iCs/>
                <w:sz w:val="20"/>
                <w:szCs w:val="20"/>
                <w:lang w:val="tr-TR"/>
              </w:rPr>
              <w:t>karakterizasyonu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>.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D1-D2-D3 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7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BA38BA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proofErr w:type="spellStart"/>
            <w:r w:rsidRPr="009867EB">
              <w:rPr>
                <w:sz w:val="20"/>
                <w:szCs w:val="20"/>
                <w:lang w:val="tr-TR"/>
              </w:rPr>
              <w:t>R^n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vektör uzayının </w:t>
            </w:r>
            <w:proofErr w:type="spellStart"/>
            <w:r>
              <w:rPr>
                <w:sz w:val="20"/>
                <w:szCs w:val="20"/>
                <w:lang w:val="tr-TR"/>
              </w:rPr>
              <w:t>altuzayları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D1-D2-D3 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8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B55A6C" w:rsidRDefault="00120848" w:rsidP="00AF7052">
            <w:pPr>
              <w:tabs>
                <w:tab w:val="left" w:pos="4395"/>
              </w:tabs>
              <w:rPr>
                <w:b/>
                <w:bCs/>
                <w:iCs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tr-TR"/>
              </w:rPr>
              <w:t>Midterm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tr-TR"/>
              </w:rPr>
              <w:t>Exam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9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BA38BA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 xml:space="preserve">Boyut ve </w:t>
            </w:r>
            <w:proofErr w:type="spellStart"/>
            <w:r>
              <w:rPr>
                <w:iCs/>
                <w:sz w:val="20"/>
                <w:szCs w:val="20"/>
                <w:lang w:val="tr-TR"/>
              </w:rPr>
              <w:t>rank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>; determinanta giriş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10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BA38BA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 xml:space="preserve">Determinantların özellikleri, </w:t>
            </w:r>
            <w:proofErr w:type="spellStart"/>
            <w:r>
              <w:rPr>
                <w:iCs/>
                <w:sz w:val="20"/>
                <w:szCs w:val="20"/>
                <w:lang w:val="tr-TR"/>
              </w:rPr>
              <w:t>Cramer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 xml:space="preserve"> kuralı, hacim, lineer dönüşümler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11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BA38BA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Karakteristik değerler, karakteristik vektörler, karakteristik denklem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12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BA38BA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proofErr w:type="spellStart"/>
            <w:r>
              <w:rPr>
                <w:iCs/>
                <w:sz w:val="20"/>
                <w:szCs w:val="20"/>
                <w:lang w:val="tr-TR"/>
              </w:rPr>
              <w:t>Köşegenleştrme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 xml:space="preserve">, </w:t>
            </w:r>
            <w:proofErr w:type="gramStart"/>
            <w:r>
              <w:rPr>
                <w:iCs/>
                <w:sz w:val="20"/>
                <w:szCs w:val="20"/>
                <w:lang w:val="tr-TR"/>
              </w:rPr>
              <w:t>kompleks</w:t>
            </w:r>
            <w:proofErr w:type="gramEnd"/>
            <w:r>
              <w:rPr>
                <w:iCs/>
                <w:sz w:val="20"/>
                <w:szCs w:val="20"/>
                <w:lang w:val="tr-TR"/>
              </w:rPr>
              <w:t xml:space="preserve"> karakteristik değerler, iç çarpım, uzunluk ve </w:t>
            </w:r>
            <w:proofErr w:type="spellStart"/>
            <w:r>
              <w:rPr>
                <w:iCs/>
                <w:sz w:val="20"/>
                <w:szCs w:val="20"/>
                <w:lang w:val="tr-TR"/>
              </w:rPr>
              <w:t>ortogonallik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13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BA38BA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proofErr w:type="spellStart"/>
            <w:r>
              <w:rPr>
                <w:iCs/>
                <w:sz w:val="20"/>
                <w:szCs w:val="20"/>
                <w:lang w:val="tr-TR"/>
              </w:rPr>
              <w:t>Ortogonal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 xml:space="preserve"> kümeler, </w:t>
            </w:r>
            <w:proofErr w:type="spellStart"/>
            <w:r>
              <w:rPr>
                <w:iCs/>
                <w:sz w:val="20"/>
                <w:szCs w:val="20"/>
                <w:lang w:val="tr-TR"/>
              </w:rPr>
              <w:t>ortogonal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tr-TR"/>
              </w:rPr>
              <w:t>izdüşüm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14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BA38BA" w:rsidP="00AF705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 w:rsidRPr="009C239E">
              <w:rPr>
                <w:sz w:val="20"/>
                <w:szCs w:val="20"/>
                <w:lang w:val="tr-TR"/>
              </w:rPr>
              <w:t>Gram-</w:t>
            </w:r>
            <w:proofErr w:type="spellStart"/>
            <w:r w:rsidRPr="009C239E">
              <w:rPr>
                <w:sz w:val="20"/>
                <w:szCs w:val="20"/>
                <w:lang w:val="tr-TR"/>
              </w:rPr>
              <w:t>Schmidt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yöntemi, benzer matrislerin </w:t>
            </w:r>
            <w:proofErr w:type="spellStart"/>
            <w:r>
              <w:rPr>
                <w:sz w:val="20"/>
                <w:szCs w:val="20"/>
                <w:lang w:val="tr-TR"/>
              </w:rPr>
              <w:t>köşegenleştirilmesi</w:t>
            </w:r>
            <w:proofErr w:type="spellEnd"/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AF705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AF705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411"/>
        </w:trPr>
        <w:tc>
          <w:tcPr>
            <w:tcW w:w="1642" w:type="dxa"/>
            <w:vMerge w:val="restart"/>
            <w:shd w:val="clear" w:color="auto" w:fill="auto"/>
          </w:tcPr>
          <w:p w:rsidR="00120848" w:rsidRPr="00074F31" w:rsidRDefault="00120848" w:rsidP="00AF113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</w:t>
            </w:r>
            <w:r w:rsidRPr="00074F31">
              <w:rPr>
                <w:b/>
                <w:color w:val="1F497D"/>
                <w:sz w:val="20"/>
                <w:szCs w:val="20"/>
                <w:lang w:val="tr-TR"/>
              </w:rPr>
              <w:t xml:space="preserve">Metotları, </w:t>
            </w:r>
          </w:p>
          <w:p w:rsidR="00120848" w:rsidRPr="00074F31" w:rsidRDefault="00120848" w:rsidP="00AF113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074F31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120848" w:rsidRPr="00ED1457" w:rsidRDefault="00120848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120848" w:rsidRPr="00ED1457" w:rsidRDefault="00120848" w:rsidP="00ED145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120848" w:rsidRPr="00ED1457" w:rsidRDefault="00120848" w:rsidP="00ED145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55" w:type="dxa"/>
            <w:gridSpan w:val="7"/>
            <w:shd w:val="clear" w:color="auto" w:fill="auto"/>
          </w:tcPr>
          <w:p w:rsidR="00120848" w:rsidRPr="00FD215A" w:rsidRDefault="00120848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  <w:tc>
          <w:tcPr>
            <w:tcW w:w="2939" w:type="dxa"/>
            <w:gridSpan w:val="8"/>
            <w:shd w:val="clear" w:color="auto" w:fill="auto"/>
          </w:tcPr>
          <w:p w:rsidR="00120848" w:rsidRPr="00FD215A" w:rsidRDefault="00120848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815F94" w:rsidRPr="0040357B" w:rsidTr="00CA0D8D">
        <w:trPr>
          <w:trHeight w:val="240"/>
        </w:trPr>
        <w:tc>
          <w:tcPr>
            <w:tcW w:w="1642" w:type="dxa"/>
            <w:vMerge/>
            <w:shd w:val="clear" w:color="auto" w:fill="auto"/>
          </w:tcPr>
          <w:p w:rsidR="00815F94" w:rsidRDefault="00815F94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15F94" w:rsidRPr="00ED1457" w:rsidRDefault="00815F94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815F94" w:rsidRPr="00ED1457" w:rsidRDefault="00815F94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815F94" w:rsidRPr="00815F94" w:rsidRDefault="00815F94" w:rsidP="001A3CF8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r w:rsidRPr="00815F94">
              <w:rPr>
                <w:iCs/>
                <w:color w:val="262626"/>
                <w:sz w:val="20"/>
                <w:szCs w:val="20"/>
              </w:rPr>
              <w:t>%70</w:t>
            </w:r>
          </w:p>
        </w:tc>
        <w:tc>
          <w:tcPr>
            <w:tcW w:w="2055" w:type="dxa"/>
            <w:gridSpan w:val="7"/>
            <w:shd w:val="clear" w:color="auto" w:fill="auto"/>
          </w:tcPr>
          <w:p w:rsidR="00815F94" w:rsidRPr="00815F94" w:rsidRDefault="00815F94" w:rsidP="00C82849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Sınavlarda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hiçbir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elektronik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cihazın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öğrencinin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yanında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bulundurulmasına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izin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verilmez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815F94" w:rsidRPr="00815F94" w:rsidRDefault="00815F94" w:rsidP="00AF7052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Öğrencinin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özel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durumu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haklı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görülür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veya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raporu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okul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tarafından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kabul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durumunda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kendisi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telafi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sınavının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zamanı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konusunda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bilgilendirilir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815F94" w:rsidRPr="0040357B" w:rsidTr="00CA0D8D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815F94" w:rsidRDefault="00815F94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15F94" w:rsidRPr="00ED1457" w:rsidRDefault="00815F94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815F94" w:rsidRPr="00ED1457" w:rsidRDefault="00815F94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15F94" w:rsidRPr="00815F94" w:rsidRDefault="00815F94" w:rsidP="001A3CF8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r w:rsidRPr="00815F94">
              <w:rPr>
                <w:iCs/>
                <w:color w:val="262626"/>
                <w:sz w:val="20"/>
                <w:szCs w:val="20"/>
              </w:rPr>
              <w:t>%25</w:t>
            </w:r>
          </w:p>
        </w:tc>
        <w:tc>
          <w:tcPr>
            <w:tcW w:w="2055" w:type="dxa"/>
            <w:gridSpan w:val="7"/>
            <w:shd w:val="clear" w:color="auto" w:fill="auto"/>
          </w:tcPr>
          <w:p w:rsidR="00815F94" w:rsidRPr="00815F94" w:rsidRDefault="00815F94" w:rsidP="00AF7052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Öğrencilere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bildirilmeksizin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herhangi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zamanda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815F94" w:rsidRPr="00815F94" w:rsidRDefault="003F7BE5" w:rsidP="00AF7052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Quizlerin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t</w:t>
            </w:r>
            <w:r w:rsidR="00815F94" w:rsidRPr="00815F94">
              <w:rPr>
                <w:iCs/>
                <w:color w:val="262626"/>
                <w:sz w:val="20"/>
                <w:szCs w:val="20"/>
              </w:rPr>
              <w:t>elafisi</w:t>
            </w:r>
            <w:proofErr w:type="spellEnd"/>
            <w:r w:rsidR="00ED07B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07B5">
              <w:rPr>
                <w:iCs/>
                <w:color w:val="262626"/>
                <w:sz w:val="20"/>
                <w:szCs w:val="20"/>
              </w:rPr>
              <w:t>ancak</w:t>
            </w:r>
            <w:proofErr w:type="spellEnd"/>
            <w:r w:rsidR="00ED07B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07B5">
              <w:rPr>
                <w:iCs/>
                <w:color w:val="262626"/>
                <w:sz w:val="20"/>
                <w:szCs w:val="20"/>
              </w:rPr>
              <w:t>rapor</w:t>
            </w:r>
            <w:proofErr w:type="spellEnd"/>
            <w:r w:rsidR="00ED07B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07B5">
              <w:rPr>
                <w:iCs/>
                <w:color w:val="262626"/>
                <w:sz w:val="20"/>
                <w:szCs w:val="20"/>
              </w:rPr>
              <w:t>sunması</w:t>
            </w:r>
            <w:proofErr w:type="spellEnd"/>
            <w:r w:rsidR="00ED07B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07B5"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 w:rsidR="00ED07B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07B5">
              <w:rPr>
                <w:iCs/>
                <w:color w:val="262626"/>
                <w:sz w:val="20"/>
                <w:szCs w:val="20"/>
              </w:rPr>
              <w:t>özel</w:t>
            </w:r>
            <w:proofErr w:type="spellEnd"/>
            <w:r w:rsidR="00ED07B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07B5">
              <w:rPr>
                <w:iCs/>
                <w:color w:val="262626"/>
                <w:sz w:val="20"/>
                <w:szCs w:val="20"/>
              </w:rPr>
              <w:t>durumlarda</w:t>
            </w:r>
            <w:proofErr w:type="spellEnd"/>
            <w:r w:rsidR="00ED07B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07B5">
              <w:rPr>
                <w:iCs/>
                <w:color w:val="262626"/>
                <w:sz w:val="20"/>
                <w:szCs w:val="20"/>
              </w:rPr>
              <w:t>geçerlidir</w:t>
            </w:r>
            <w:proofErr w:type="spellEnd"/>
            <w:r w:rsidR="00815F94"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815F94" w:rsidRPr="0040357B" w:rsidTr="00CA0D8D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815F94" w:rsidRDefault="00815F94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15F94" w:rsidRPr="00ED1457" w:rsidRDefault="00815F94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815F94" w:rsidRPr="00ED1457" w:rsidRDefault="00815F94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815F94" w:rsidRPr="00815F94" w:rsidRDefault="00815F94" w:rsidP="001A3CF8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r w:rsidRPr="00815F94">
              <w:rPr>
                <w:iCs/>
                <w:color w:val="262626"/>
                <w:sz w:val="20"/>
                <w:szCs w:val="20"/>
              </w:rPr>
              <w:t>%5</w:t>
            </w:r>
          </w:p>
        </w:tc>
        <w:tc>
          <w:tcPr>
            <w:tcW w:w="2055" w:type="dxa"/>
            <w:gridSpan w:val="7"/>
            <w:shd w:val="clear" w:color="auto" w:fill="auto"/>
          </w:tcPr>
          <w:p w:rsidR="00815F94" w:rsidRPr="00815F94" w:rsidRDefault="00815F94" w:rsidP="00AF7052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Ödev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son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tarihi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belirtilerek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lastRenderedPageBreak/>
              <w:t>verilir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. Son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tarihinden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sonar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istenen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ödevler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kabul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edilmez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815F94" w:rsidRPr="00815F94" w:rsidRDefault="00815F94" w:rsidP="00AF7052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lastRenderedPageBreak/>
              <w:t>Ödevlerin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Telafisi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yoktur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120848" w:rsidRPr="0040357B" w:rsidTr="00CA0D8D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:rsidR="00120848" w:rsidRPr="00815F94" w:rsidRDefault="00120848" w:rsidP="00FD215A">
            <w:pPr>
              <w:spacing w:before="20" w:after="20"/>
              <w:rPr>
                <w:iCs/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:rsidR="00120848" w:rsidRDefault="00120848" w:rsidP="00FD215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120848" w:rsidRPr="005A29FF" w:rsidRDefault="00120848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:rsidR="00120848" w:rsidRPr="005A29FF" w:rsidRDefault="00120848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120848" w:rsidRPr="005A29FF" w:rsidRDefault="00120848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:rsidR="00120848" w:rsidRPr="005A29FF" w:rsidRDefault="00120848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120848" w:rsidRPr="005A29FF" w:rsidRDefault="00120848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:rsidR="00120848" w:rsidRPr="005A29FF" w:rsidRDefault="00120848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407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5" w:type="dxa"/>
            <w:gridSpan w:val="7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407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06" w:type="dxa"/>
            <w:gridSpan w:val="17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120848" w:rsidRPr="0040357B" w:rsidTr="00CA0D8D">
        <w:trPr>
          <w:trHeight w:val="407"/>
        </w:trPr>
        <w:tc>
          <w:tcPr>
            <w:tcW w:w="1642" w:type="dxa"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120848" w:rsidRPr="00ED1457" w:rsidRDefault="007B6181" w:rsidP="00467727">
            <w:pPr>
              <w:pStyle w:val="ListeParagraf"/>
              <w:spacing w:before="20" w:after="20"/>
              <w:ind w:left="357"/>
              <w:jc w:val="both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quizler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ödevlerden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aldığı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belirtilen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yüzdelerde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ağırlıklandırılmasıyla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tespit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edilir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kayıtlı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geçme-kalma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yüzdelerine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devamlılıklarına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toplam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ortalama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üzerinden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değişiklik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yapabilir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</w:t>
            </w:r>
          </w:p>
        </w:tc>
      </w:tr>
      <w:tr w:rsidR="00120848" w:rsidRPr="00BE3B6C" w:rsidTr="00CA0D8D">
        <w:trPr>
          <w:trHeight w:val="407"/>
        </w:trPr>
        <w:tc>
          <w:tcPr>
            <w:tcW w:w="1642" w:type="dxa"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tbl>
            <w:tblPr>
              <w:tblStyle w:val="TabloKlavuzu"/>
              <w:tblpPr w:leftFromText="141" w:rightFromText="141" w:vertAnchor="page" w:horzAnchor="margin" w:tblpY="1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16"/>
              <w:gridCol w:w="1718"/>
              <w:gridCol w:w="1718"/>
              <w:gridCol w:w="1718"/>
              <w:gridCol w:w="1718"/>
            </w:tblGrid>
            <w:tr w:rsidR="00713E91" w:rsidTr="00AF7052">
              <w:tc>
                <w:tcPr>
                  <w:tcW w:w="1717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Faaliyetler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713E91" w:rsidRDefault="007228D9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Dönem</w:t>
                  </w:r>
                  <w:proofErr w:type="spellEnd"/>
                  <w:r w:rsidR="00713E91">
                    <w:rPr>
                      <w:sz w:val="18"/>
                    </w:rPr>
                    <w:t xml:space="preserve"> </w:t>
                  </w:r>
                  <w:proofErr w:type="spellStart"/>
                  <w:r w:rsidR="00713E91">
                    <w:rPr>
                      <w:sz w:val="18"/>
                    </w:rPr>
                    <w:t>İçi</w:t>
                  </w:r>
                  <w:proofErr w:type="spellEnd"/>
                  <w:r w:rsidR="00713E91">
                    <w:rPr>
                      <w:sz w:val="18"/>
                    </w:rPr>
                    <w:t xml:space="preserve"> </w:t>
                  </w:r>
                  <w:proofErr w:type="spellStart"/>
                  <w:r w:rsidR="00713E91">
                    <w:rPr>
                      <w:sz w:val="18"/>
                    </w:rPr>
                    <w:t>Sınavları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Kısa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Sınavlar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Ödevler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pStyle w:val="TableParagraph"/>
                    <w:tabs>
                      <w:tab w:val="left" w:pos="418"/>
                    </w:tabs>
                    <w:spacing w:line="195" w:lineRule="exact"/>
                    <w:ind w:left="91" w:right="33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Final </w:t>
                  </w:r>
                  <w:proofErr w:type="spellStart"/>
                  <w:r>
                    <w:rPr>
                      <w:sz w:val="18"/>
                    </w:rPr>
                    <w:t>Sınavı</w:t>
                  </w:r>
                  <w:proofErr w:type="spellEnd"/>
                </w:p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713E91" w:rsidTr="00AF7052">
              <w:tc>
                <w:tcPr>
                  <w:tcW w:w="1717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Adedi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713E91" w:rsidTr="00AF7052">
              <w:tc>
                <w:tcPr>
                  <w:tcW w:w="1717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Değerlendirmede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Katkısı</w:t>
                  </w:r>
                  <w:proofErr w:type="spellEnd"/>
                  <w:r>
                    <w:rPr>
                      <w:b/>
                      <w:sz w:val="18"/>
                    </w:rPr>
                    <w:t>, %</w:t>
                  </w:r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30</w:t>
                  </w:r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25</w:t>
                  </w:r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40</w:t>
                  </w:r>
                </w:p>
              </w:tc>
            </w:tr>
          </w:tbl>
          <w:p w:rsidR="00120848" w:rsidRDefault="00713E91" w:rsidP="00682A2D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Öğrencilere harf notları verilirken Uluslararası Antalya Üniversitesi Eğitim Öğretim yönetmeliğinde belirtilen harf notu çizelgesi kullanılır. Harf notuna karşılık gelen puan ödevlerden %5</w:t>
            </w:r>
            <w:r w:rsidR="00467727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67727">
              <w:rPr>
                <w:sz w:val="20"/>
                <w:szCs w:val="20"/>
                <w:lang w:val="tr-TR"/>
              </w:rPr>
              <w:t>quizlerden</w:t>
            </w:r>
            <w:proofErr w:type="spellEnd"/>
            <w:r w:rsidR="00467727">
              <w:rPr>
                <w:sz w:val="20"/>
                <w:szCs w:val="20"/>
                <w:lang w:val="tr-TR"/>
              </w:rPr>
              <w:t xml:space="preserve"> (kısa sınavlar) %25 ve sınavlardan %70</w:t>
            </w:r>
            <w:r>
              <w:rPr>
                <w:sz w:val="20"/>
                <w:szCs w:val="20"/>
                <w:lang w:val="tr-TR"/>
              </w:rPr>
              <w:t xml:space="preserve"> olmak üzere </w:t>
            </w:r>
            <w:proofErr w:type="spellStart"/>
            <w:r>
              <w:rPr>
                <w:sz w:val="20"/>
                <w:szCs w:val="20"/>
                <w:lang w:val="tr-TR"/>
              </w:rPr>
              <w:t>ağırlıklandırılır</w:t>
            </w:r>
            <w:proofErr w:type="spellEnd"/>
            <w:r>
              <w:rPr>
                <w:sz w:val="20"/>
                <w:szCs w:val="20"/>
                <w:lang w:val="tr-TR"/>
              </w:rPr>
              <w:t>.</w:t>
            </w:r>
          </w:p>
        </w:tc>
      </w:tr>
      <w:tr w:rsidR="00120848" w:rsidRPr="0040357B" w:rsidTr="00CA0D8D">
        <w:trPr>
          <w:trHeight w:val="135"/>
        </w:trPr>
        <w:tc>
          <w:tcPr>
            <w:tcW w:w="1642" w:type="dxa"/>
            <w:vMerge w:val="restart"/>
            <w:shd w:val="clear" w:color="auto" w:fill="auto"/>
          </w:tcPr>
          <w:p w:rsidR="00120848" w:rsidRPr="004A65B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4A65BA">
              <w:rPr>
                <w:b/>
                <w:color w:val="1F497D"/>
                <w:sz w:val="20"/>
                <w:szCs w:val="20"/>
                <w:lang w:val="tr-TR"/>
              </w:rPr>
              <w:t xml:space="preserve">Öğretim </w:t>
            </w:r>
            <w:proofErr w:type="spellStart"/>
            <w:r w:rsidRPr="004A65BA">
              <w:rPr>
                <w:b/>
                <w:color w:val="1F497D"/>
                <w:sz w:val="20"/>
                <w:szCs w:val="20"/>
                <w:lang w:val="tr-TR"/>
              </w:rPr>
              <w:t>Metodları</w:t>
            </w:r>
            <w:proofErr w:type="spellEnd"/>
            <w:r w:rsidRPr="004A65BA">
              <w:rPr>
                <w:b/>
                <w:color w:val="1F497D"/>
                <w:sz w:val="20"/>
                <w:szCs w:val="20"/>
                <w:lang w:val="tr-TR"/>
              </w:rPr>
              <w:t>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FD215A" w:rsidRDefault="00120848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FD215A" w:rsidRDefault="00120848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D47D24" w:rsidRDefault="00120848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:rsidR="00120848" w:rsidRPr="00D47D24" w:rsidRDefault="00120848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4" w:type="dxa"/>
            <w:gridSpan w:val="24"/>
            <w:shd w:val="clear" w:color="auto" w:fill="F2F2F2"/>
          </w:tcPr>
          <w:p w:rsidR="00120848" w:rsidRPr="005A29FF" w:rsidRDefault="00120848" w:rsidP="008A455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1D4508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DA6152" w:rsidP="008A45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4x14</w:t>
            </w: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1D4508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12084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1D4508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12084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1D4508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12084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1D4508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DA6152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2x14</w:t>
            </w: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1D4508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12084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4" w:type="dxa"/>
            <w:gridSpan w:val="24"/>
            <w:shd w:val="clear" w:color="auto" w:fill="F2F2F2"/>
          </w:tcPr>
          <w:p w:rsidR="00120848" w:rsidRPr="005A29FF" w:rsidRDefault="00120848" w:rsidP="008A455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8A4550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12084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8A4550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DA6152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15</w:t>
            </w: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8A4550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DA6152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56</w:t>
            </w: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8A4550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DA6152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70</w:t>
            </w: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8A4550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12084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8A4550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12084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20848" w:rsidRPr="005A29FF" w:rsidRDefault="00120848" w:rsidP="001A3CF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5A29FF" w:rsidRDefault="00120848" w:rsidP="001A3CF8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5A29FF">
        <w:trPr>
          <w:trHeight w:val="115"/>
        </w:trPr>
        <w:tc>
          <w:tcPr>
            <w:tcW w:w="10456" w:type="dxa"/>
            <w:gridSpan w:val="25"/>
            <w:shd w:val="clear" w:color="auto" w:fill="D9D9D9"/>
          </w:tcPr>
          <w:p w:rsidR="00120848" w:rsidRPr="000E6EC3" w:rsidRDefault="00120848" w:rsidP="00B751A8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120848" w:rsidRPr="0040357B" w:rsidTr="00CA0D8D">
        <w:trPr>
          <w:trHeight w:val="115"/>
        </w:trPr>
        <w:tc>
          <w:tcPr>
            <w:tcW w:w="1642" w:type="dxa"/>
            <w:vMerge w:val="restart"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9" w:type="dxa"/>
            <w:gridSpan w:val="8"/>
            <w:shd w:val="clear" w:color="auto" w:fill="auto"/>
          </w:tcPr>
          <w:p w:rsidR="00120848" w:rsidRDefault="00120848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0E6EC3" w:rsidRDefault="00174350" w:rsidP="00D607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Hakan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Şimşek</w:t>
            </w:r>
            <w:proofErr w:type="spellEnd"/>
          </w:p>
        </w:tc>
      </w:tr>
      <w:tr w:rsidR="00120848" w:rsidRPr="0040357B" w:rsidTr="00CA0D8D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20848" w:rsidRDefault="00120848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0E6EC3" w:rsidRDefault="00174350" w:rsidP="00D607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hakan.simsek@antalya.edu.tr</w:t>
            </w:r>
          </w:p>
        </w:tc>
      </w:tr>
      <w:tr w:rsidR="00120848" w:rsidRPr="0040357B" w:rsidTr="00CA0D8D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20848" w:rsidRDefault="00120848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802E2A" w:rsidRDefault="00174350" w:rsidP="00D607E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0544 445 07 67</w:t>
            </w:r>
          </w:p>
        </w:tc>
      </w:tr>
      <w:tr w:rsidR="00120848" w:rsidRPr="0040357B" w:rsidTr="00CA0D8D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20848" w:rsidRDefault="00120848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802E2A" w:rsidRDefault="00174350" w:rsidP="001A3CF8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A1-26</w:t>
            </w:r>
          </w:p>
        </w:tc>
      </w:tr>
      <w:tr w:rsidR="00120848" w:rsidRPr="0040357B" w:rsidTr="00CA0D8D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20848" w:rsidRDefault="00120848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841329" w:rsidRDefault="00174350" w:rsidP="00D607EE">
            <w:pPr>
              <w:spacing w:before="20" w:after="20"/>
              <w:rPr>
                <w:iCs/>
                <w:color w:val="44546A" w:themeColor="text2"/>
                <w:sz w:val="20"/>
                <w:szCs w:val="20"/>
              </w:rPr>
            </w:pPr>
            <w:proofErr w:type="spellStart"/>
            <w:r w:rsidRPr="00841329">
              <w:rPr>
                <w:iCs/>
                <w:color w:val="44546A" w:themeColor="text2"/>
                <w:sz w:val="20"/>
                <w:szCs w:val="20"/>
              </w:rPr>
              <w:t>Dönem</w:t>
            </w:r>
            <w:proofErr w:type="spellEnd"/>
            <w:r w:rsidRPr="00841329">
              <w:rPr>
                <w:iCs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841329">
              <w:rPr>
                <w:iCs/>
                <w:color w:val="44546A" w:themeColor="text2"/>
                <w:sz w:val="20"/>
                <w:szCs w:val="20"/>
              </w:rPr>
              <w:t>içerisinde</w:t>
            </w:r>
            <w:proofErr w:type="spellEnd"/>
            <w:r w:rsidRPr="00841329">
              <w:rPr>
                <w:iCs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841329">
              <w:rPr>
                <w:iCs/>
                <w:color w:val="44546A" w:themeColor="text2"/>
                <w:sz w:val="20"/>
                <w:szCs w:val="20"/>
              </w:rPr>
              <w:t>belirlenecek</w:t>
            </w:r>
            <w:proofErr w:type="spellEnd"/>
          </w:p>
        </w:tc>
      </w:tr>
      <w:tr w:rsidR="00120848" w:rsidRPr="0040357B" w:rsidTr="00CA0D8D">
        <w:trPr>
          <w:trHeight w:val="115"/>
        </w:trPr>
        <w:tc>
          <w:tcPr>
            <w:tcW w:w="1642" w:type="dxa"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9" w:type="dxa"/>
            <w:gridSpan w:val="8"/>
            <w:shd w:val="clear" w:color="auto" w:fill="auto"/>
          </w:tcPr>
          <w:p w:rsidR="00120848" w:rsidRDefault="00120848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5A29FF" w:rsidRDefault="00120848" w:rsidP="00D607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15"/>
        </w:trPr>
        <w:tc>
          <w:tcPr>
            <w:tcW w:w="1642" w:type="dxa"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20848" w:rsidRDefault="00120848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270BE9" w:rsidRPr="00270BE9" w:rsidRDefault="00196ADA" w:rsidP="00196ADA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Tdcr10" w:hAnsi="TTdcr10" w:cs="TTdcr10"/>
                <w:lang w:val="tr-TR" w:eastAsia="tr-TR"/>
              </w:rPr>
            </w:pPr>
            <w:proofErr w:type="spellStart"/>
            <w:r w:rsidRPr="00CD24DA">
              <w:rPr>
                <w:color w:val="333333"/>
                <w:sz w:val="20"/>
                <w:szCs w:val="20"/>
                <w:lang w:val="tr-TR"/>
              </w:rPr>
              <w:t>Linear</w:t>
            </w:r>
            <w:proofErr w:type="spellEnd"/>
            <w:r w:rsidRPr="00CD24DA">
              <w:rPr>
                <w:color w:val="333333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D24DA">
              <w:rPr>
                <w:color w:val="333333"/>
                <w:sz w:val="20"/>
                <w:szCs w:val="20"/>
                <w:lang w:val="tr-TR"/>
              </w:rPr>
              <w:t>Algebra</w:t>
            </w:r>
            <w:proofErr w:type="spellEnd"/>
            <w:r w:rsidRPr="00CD24DA">
              <w:rPr>
                <w:color w:val="333333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D24DA">
              <w:rPr>
                <w:color w:val="333333"/>
                <w:sz w:val="20"/>
                <w:szCs w:val="20"/>
                <w:lang w:val="tr-TR"/>
              </w:rPr>
              <w:t>and</w:t>
            </w:r>
            <w:proofErr w:type="spellEnd"/>
            <w:r w:rsidRPr="00CD24DA">
              <w:rPr>
                <w:color w:val="333333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D24DA">
              <w:rPr>
                <w:color w:val="333333"/>
                <w:sz w:val="20"/>
                <w:szCs w:val="20"/>
                <w:lang w:val="tr-TR"/>
              </w:rPr>
              <w:t>its</w:t>
            </w:r>
            <w:proofErr w:type="spellEnd"/>
            <w:r w:rsidRPr="00CD24DA">
              <w:rPr>
                <w:color w:val="333333"/>
                <w:sz w:val="20"/>
                <w:szCs w:val="20"/>
                <w:lang w:val="tr-TR"/>
              </w:rPr>
              <w:t xml:space="preserve"> Applications, </w:t>
            </w:r>
            <w:proofErr w:type="spellStart"/>
            <w:r w:rsidRPr="00CD24DA">
              <w:rPr>
                <w:color w:val="333333"/>
                <w:sz w:val="20"/>
                <w:szCs w:val="20"/>
                <w:lang w:val="tr-TR"/>
              </w:rPr>
              <w:t>Lay</w:t>
            </w:r>
            <w:proofErr w:type="spellEnd"/>
            <w:r w:rsidRPr="00CD24DA">
              <w:rPr>
                <w:color w:val="333333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CD24DA">
              <w:rPr>
                <w:color w:val="333333"/>
                <w:sz w:val="20"/>
                <w:szCs w:val="20"/>
                <w:lang w:val="tr-TR"/>
              </w:rPr>
              <w:t>Addison</w:t>
            </w:r>
            <w:proofErr w:type="spellEnd"/>
            <w:r w:rsidRPr="00CD24DA">
              <w:rPr>
                <w:color w:val="333333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D24DA">
              <w:rPr>
                <w:color w:val="333333"/>
                <w:sz w:val="20"/>
                <w:szCs w:val="20"/>
                <w:lang w:val="tr-TR"/>
              </w:rPr>
              <w:t>Wesley</w:t>
            </w:r>
            <w:proofErr w:type="spellEnd"/>
            <w:r w:rsidRPr="00CD24DA">
              <w:rPr>
                <w:color w:val="333333"/>
                <w:sz w:val="20"/>
                <w:szCs w:val="20"/>
                <w:lang w:val="tr-TR"/>
              </w:rPr>
              <w:t xml:space="preserve"> ISBN 0-321-28713</w:t>
            </w:r>
            <w:r>
              <w:rPr>
                <w:color w:val="333333"/>
                <w:sz w:val="20"/>
                <w:szCs w:val="20"/>
                <w:lang w:val="tr-TR"/>
              </w:rPr>
              <w:t>-4.</w:t>
            </w:r>
          </w:p>
        </w:tc>
      </w:tr>
      <w:tr w:rsidR="00174350" w:rsidRPr="0040357B" w:rsidTr="00CA0D8D">
        <w:trPr>
          <w:trHeight w:val="115"/>
        </w:trPr>
        <w:tc>
          <w:tcPr>
            <w:tcW w:w="1642" w:type="dxa"/>
            <w:vMerge w:val="restart"/>
            <w:shd w:val="clear" w:color="auto" w:fill="auto"/>
          </w:tcPr>
          <w:p w:rsidR="00174350" w:rsidRPr="0040357B" w:rsidRDefault="0017435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:rsidR="00174350" w:rsidRPr="0040357B" w:rsidRDefault="00174350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:rsidR="00174350" w:rsidRPr="00125FC8" w:rsidRDefault="00174350" w:rsidP="00AF705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174350" w:rsidRPr="0040357B" w:rsidTr="00CA0D8D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174350" w:rsidRPr="0040357B" w:rsidRDefault="0017435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:rsidR="00174350" w:rsidRPr="0040357B" w:rsidRDefault="00174350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:rsidR="00174350" w:rsidRPr="00125FC8" w:rsidRDefault="00174350" w:rsidP="00AF705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174350" w:rsidRPr="0040357B" w:rsidTr="00CA0D8D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174350" w:rsidRPr="0040357B" w:rsidRDefault="0017435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74350" w:rsidRPr="0040357B" w:rsidRDefault="00174350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74350" w:rsidRPr="00125FC8" w:rsidRDefault="00174350" w:rsidP="00AF705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174350" w:rsidRPr="0040357B" w:rsidTr="00CA0D8D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174350" w:rsidRPr="0040357B" w:rsidRDefault="0017435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74350" w:rsidRDefault="00174350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:rsidR="00174350" w:rsidRPr="00125FC8" w:rsidRDefault="00174350" w:rsidP="00AF705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86" w:rsidRDefault="00CF3C86" w:rsidP="00DC2AE9">
      <w:r>
        <w:separator/>
      </w:r>
    </w:p>
  </w:endnote>
  <w:endnote w:type="continuationSeparator" w:id="0">
    <w:p w:rsidR="00CF3C86" w:rsidRDefault="00CF3C86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dc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52" w:rsidRDefault="00AF70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52" w:rsidRDefault="00545D52" w:rsidP="00545D52">
    <w:pPr>
      <w:pStyle w:val="Altbilgi"/>
    </w:pPr>
    <w:r>
      <w:t xml:space="preserve">Form No: ÜY-FR-0364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  <w:p w:rsidR="00AF7052" w:rsidRDefault="00403F9B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500AA1" w:rsidRPr="00500AA1">
      <w:rPr>
        <w:noProof/>
        <w:lang w:val="tr-TR"/>
      </w:rPr>
      <w:t>4</w:t>
    </w:r>
    <w:r>
      <w:rPr>
        <w:noProof/>
        <w:lang w:val="tr-TR"/>
      </w:rPr>
      <w:fldChar w:fldCharType="end"/>
    </w:r>
  </w:p>
  <w:p w:rsidR="00AF7052" w:rsidRDefault="00AF70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52" w:rsidRDefault="00AF70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86" w:rsidRDefault="00CF3C86" w:rsidP="00DC2AE9">
      <w:r>
        <w:separator/>
      </w:r>
    </w:p>
  </w:footnote>
  <w:footnote w:type="continuationSeparator" w:id="0">
    <w:p w:rsidR="00CF3C86" w:rsidRDefault="00CF3C86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52" w:rsidRDefault="00AF70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52" w:rsidRDefault="00AF70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52" w:rsidRDefault="00AF70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1A45"/>
    <w:multiLevelType w:val="hybridMultilevel"/>
    <w:tmpl w:val="E2965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430C9"/>
    <w:multiLevelType w:val="hybridMultilevel"/>
    <w:tmpl w:val="8A60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5F3F4B"/>
    <w:multiLevelType w:val="hybridMultilevel"/>
    <w:tmpl w:val="DEF4CA56"/>
    <w:lvl w:ilvl="0" w:tplc="CDB43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674DA"/>
    <w:multiLevelType w:val="hybridMultilevel"/>
    <w:tmpl w:val="5754A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7"/>
  </w:num>
  <w:num w:numId="5">
    <w:abstractNumId w:val="6"/>
  </w:num>
  <w:num w:numId="6">
    <w:abstractNumId w:val="16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0"/>
  </w:num>
  <w:num w:numId="17">
    <w:abstractNumId w:val="13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4E5E"/>
    <w:rsid w:val="000465E4"/>
    <w:rsid w:val="000546CA"/>
    <w:rsid w:val="00057B15"/>
    <w:rsid w:val="0006621A"/>
    <w:rsid w:val="00074F31"/>
    <w:rsid w:val="00083E41"/>
    <w:rsid w:val="000856F8"/>
    <w:rsid w:val="00086052"/>
    <w:rsid w:val="000943C5"/>
    <w:rsid w:val="00097353"/>
    <w:rsid w:val="000C6EE4"/>
    <w:rsid w:val="000D2DBA"/>
    <w:rsid w:val="000D645D"/>
    <w:rsid w:val="000E322B"/>
    <w:rsid w:val="000E6EC3"/>
    <w:rsid w:val="000E732F"/>
    <w:rsid w:val="000E756F"/>
    <w:rsid w:val="000F5C3D"/>
    <w:rsid w:val="001127BA"/>
    <w:rsid w:val="0011491C"/>
    <w:rsid w:val="001167FB"/>
    <w:rsid w:val="00120848"/>
    <w:rsid w:val="00120895"/>
    <w:rsid w:val="00121D63"/>
    <w:rsid w:val="00124342"/>
    <w:rsid w:val="00125FC8"/>
    <w:rsid w:val="00137829"/>
    <w:rsid w:val="001469E7"/>
    <w:rsid w:val="001604B3"/>
    <w:rsid w:val="00164E7C"/>
    <w:rsid w:val="00170B50"/>
    <w:rsid w:val="00170BF5"/>
    <w:rsid w:val="00174350"/>
    <w:rsid w:val="00182B93"/>
    <w:rsid w:val="001831F0"/>
    <w:rsid w:val="00183BA6"/>
    <w:rsid w:val="00196ADA"/>
    <w:rsid w:val="001A03B4"/>
    <w:rsid w:val="001A23DA"/>
    <w:rsid w:val="001A3CF8"/>
    <w:rsid w:val="001B070F"/>
    <w:rsid w:val="001B588E"/>
    <w:rsid w:val="001B657E"/>
    <w:rsid w:val="001C7BF7"/>
    <w:rsid w:val="001D3A3C"/>
    <w:rsid w:val="001D4508"/>
    <w:rsid w:val="001F3DB2"/>
    <w:rsid w:val="001F4828"/>
    <w:rsid w:val="001F4F22"/>
    <w:rsid w:val="00200421"/>
    <w:rsid w:val="00200A9E"/>
    <w:rsid w:val="002110E5"/>
    <w:rsid w:val="00215E9C"/>
    <w:rsid w:val="002228A4"/>
    <w:rsid w:val="00225B63"/>
    <w:rsid w:val="002372B5"/>
    <w:rsid w:val="00244CF1"/>
    <w:rsid w:val="00252C5D"/>
    <w:rsid w:val="00253F2C"/>
    <w:rsid w:val="00262A0B"/>
    <w:rsid w:val="00263454"/>
    <w:rsid w:val="0026408F"/>
    <w:rsid w:val="00270BE9"/>
    <w:rsid w:val="0029529A"/>
    <w:rsid w:val="00295D33"/>
    <w:rsid w:val="002A066B"/>
    <w:rsid w:val="002A3FF2"/>
    <w:rsid w:val="002A7F38"/>
    <w:rsid w:val="002B10CD"/>
    <w:rsid w:val="002B6781"/>
    <w:rsid w:val="002E7688"/>
    <w:rsid w:val="002F32F5"/>
    <w:rsid w:val="002F6A52"/>
    <w:rsid w:val="0031258C"/>
    <w:rsid w:val="00316330"/>
    <w:rsid w:val="003451A0"/>
    <w:rsid w:val="00367390"/>
    <w:rsid w:val="003A0711"/>
    <w:rsid w:val="003A161D"/>
    <w:rsid w:val="003A41B1"/>
    <w:rsid w:val="003A77DC"/>
    <w:rsid w:val="003B0A43"/>
    <w:rsid w:val="003B4173"/>
    <w:rsid w:val="003E45D0"/>
    <w:rsid w:val="003F09EC"/>
    <w:rsid w:val="003F49AE"/>
    <w:rsid w:val="003F7850"/>
    <w:rsid w:val="003F7890"/>
    <w:rsid w:val="003F7BE5"/>
    <w:rsid w:val="0040357B"/>
    <w:rsid w:val="00403F9B"/>
    <w:rsid w:val="00407DF6"/>
    <w:rsid w:val="004143B5"/>
    <w:rsid w:val="00446A04"/>
    <w:rsid w:val="00455526"/>
    <w:rsid w:val="00467727"/>
    <w:rsid w:val="004744A6"/>
    <w:rsid w:val="00483AB1"/>
    <w:rsid w:val="00486361"/>
    <w:rsid w:val="0049043A"/>
    <w:rsid w:val="004A65B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0AA1"/>
    <w:rsid w:val="00503316"/>
    <w:rsid w:val="00506BB6"/>
    <w:rsid w:val="005103F6"/>
    <w:rsid w:val="0051190D"/>
    <w:rsid w:val="005128E7"/>
    <w:rsid w:val="00514ED6"/>
    <w:rsid w:val="00541D9F"/>
    <w:rsid w:val="00545D52"/>
    <w:rsid w:val="00552AFA"/>
    <w:rsid w:val="005539E4"/>
    <w:rsid w:val="005554D1"/>
    <w:rsid w:val="00555E53"/>
    <w:rsid w:val="005577DB"/>
    <w:rsid w:val="00565612"/>
    <w:rsid w:val="0056566B"/>
    <w:rsid w:val="00566EF9"/>
    <w:rsid w:val="00570CA1"/>
    <w:rsid w:val="005721E8"/>
    <w:rsid w:val="005810CB"/>
    <w:rsid w:val="0058450A"/>
    <w:rsid w:val="005A00D8"/>
    <w:rsid w:val="005A29FF"/>
    <w:rsid w:val="005A3D37"/>
    <w:rsid w:val="005B5520"/>
    <w:rsid w:val="005B6DC2"/>
    <w:rsid w:val="005D0218"/>
    <w:rsid w:val="005D57CE"/>
    <w:rsid w:val="005D5989"/>
    <w:rsid w:val="005D5BBF"/>
    <w:rsid w:val="005E7333"/>
    <w:rsid w:val="005F082B"/>
    <w:rsid w:val="005F2636"/>
    <w:rsid w:val="005F552A"/>
    <w:rsid w:val="00601F6B"/>
    <w:rsid w:val="00606F13"/>
    <w:rsid w:val="00607CEE"/>
    <w:rsid w:val="00615613"/>
    <w:rsid w:val="0062143D"/>
    <w:rsid w:val="00625A0F"/>
    <w:rsid w:val="006348FD"/>
    <w:rsid w:val="00636F81"/>
    <w:rsid w:val="00647879"/>
    <w:rsid w:val="006542EE"/>
    <w:rsid w:val="006554D2"/>
    <w:rsid w:val="00657D0F"/>
    <w:rsid w:val="00670346"/>
    <w:rsid w:val="00682A2D"/>
    <w:rsid w:val="0068553D"/>
    <w:rsid w:val="006A1F1D"/>
    <w:rsid w:val="006B290C"/>
    <w:rsid w:val="006B2DC8"/>
    <w:rsid w:val="006E3D09"/>
    <w:rsid w:val="006F0FE4"/>
    <w:rsid w:val="006F4F1B"/>
    <w:rsid w:val="006F598F"/>
    <w:rsid w:val="006F66AF"/>
    <w:rsid w:val="006F6C90"/>
    <w:rsid w:val="0070450C"/>
    <w:rsid w:val="00713E91"/>
    <w:rsid w:val="0072061C"/>
    <w:rsid w:val="007228D9"/>
    <w:rsid w:val="00723827"/>
    <w:rsid w:val="0072413D"/>
    <w:rsid w:val="00725965"/>
    <w:rsid w:val="00731215"/>
    <w:rsid w:val="00731636"/>
    <w:rsid w:val="00734B75"/>
    <w:rsid w:val="00743096"/>
    <w:rsid w:val="007456F0"/>
    <w:rsid w:val="00752899"/>
    <w:rsid w:val="007753F7"/>
    <w:rsid w:val="007A2002"/>
    <w:rsid w:val="007A3D1F"/>
    <w:rsid w:val="007A44D5"/>
    <w:rsid w:val="007B485A"/>
    <w:rsid w:val="007B5545"/>
    <w:rsid w:val="007B6181"/>
    <w:rsid w:val="007C45C9"/>
    <w:rsid w:val="007D3565"/>
    <w:rsid w:val="007D73BA"/>
    <w:rsid w:val="007F25ED"/>
    <w:rsid w:val="00802E2A"/>
    <w:rsid w:val="00807E01"/>
    <w:rsid w:val="00811C8A"/>
    <w:rsid w:val="00815F94"/>
    <w:rsid w:val="00821470"/>
    <w:rsid w:val="00833E55"/>
    <w:rsid w:val="00841329"/>
    <w:rsid w:val="00854951"/>
    <w:rsid w:val="00867142"/>
    <w:rsid w:val="00871C30"/>
    <w:rsid w:val="00873911"/>
    <w:rsid w:val="00897010"/>
    <w:rsid w:val="008A1CF5"/>
    <w:rsid w:val="008A4550"/>
    <w:rsid w:val="008A7E1B"/>
    <w:rsid w:val="008B0F82"/>
    <w:rsid w:val="008B2B02"/>
    <w:rsid w:val="008C1F4F"/>
    <w:rsid w:val="008D10B8"/>
    <w:rsid w:val="008F097A"/>
    <w:rsid w:val="008F6FE8"/>
    <w:rsid w:val="0091481D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B666E"/>
    <w:rsid w:val="009C0378"/>
    <w:rsid w:val="009E6AE4"/>
    <w:rsid w:val="00A3619E"/>
    <w:rsid w:val="00A42F08"/>
    <w:rsid w:val="00A44C97"/>
    <w:rsid w:val="00A53258"/>
    <w:rsid w:val="00A714B1"/>
    <w:rsid w:val="00A7318D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E7554"/>
    <w:rsid w:val="00AE79FA"/>
    <w:rsid w:val="00AF1137"/>
    <w:rsid w:val="00AF2AF9"/>
    <w:rsid w:val="00AF7052"/>
    <w:rsid w:val="00B062D9"/>
    <w:rsid w:val="00B2746F"/>
    <w:rsid w:val="00B36FE1"/>
    <w:rsid w:val="00B44BE4"/>
    <w:rsid w:val="00B54FD1"/>
    <w:rsid w:val="00B55A6C"/>
    <w:rsid w:val="00B56FDB"/>
    <w:rsid w:val="00B63571"/>
    <w:rsid w:val="00B649C2"/>
    <w:rsid w:val="00B74B5F"/>
    <w:rsid w:val="00B751A8"/>
    <w:rsid w:val="00B80B03"/>
    <w:rsid w:val="00B81FF2"/>
    <w:rsid w:val="00B95994"/>
    <w:rsid w:val="00BA38BA"/>
    <w:rsid w:val="00BA7C53"/>
    <w:rsid w:val="00BB33A2"/>
    <w:rsid w:val="00BB34CD"/>
    <w:rsid w:val="00BD186F"/>
    <w:rsid w:val="00BE3B6C"/>
    <w:rsid w:val="00BE72B0"/>
    <w:rsid w:val="00BE72C0"/>
    <w:rsid w:val="00BF19BD"/>
    <w:rsid w:val="00BF3884"/>
    <w:rsid w:val="00BF5461"/>
    <w:rsid w:val="00C15045"/>
    <w:rsid w:val="00C22A86"/>
    <w:rsid w:val="00C25C17"/>
    <w:rsid w:val="00C2707B"/>
    <w:rsid w:val="00C6287C"/>
    <w:rsid w:val="00C66467"/>
    <w:rsid w:val="00C72A4E"/>
    <w:rsid w:val="00C77C7D"/>
    <w:rsid w:val="00C803C4"/>
    <w:rsid w:val="00C8163D"/>
    <w:rsid w:val="00C82849"/>
    <w:rsid w:val="00CA0D8D"/>
    <w:rsid w:val="00CA10B5"/>
    <w:rsid w:val="00CC6184"/>
    <w:rsid w:val="00CD174E"/>
    <w:rsid w:val="00CD468A"/>
    <w:rsid w:val="00CE2C21"/>
    <w:rsid w:val="00CF0896"/>
    <w:rsid w:val="00CF22FC"/>
    <w:rsid w:val="00CF3C86"/>
    <w:rsid w:val="00CF74FF"/>
    <w:rsid w:val="00CF7CEC"/>
    <w:rsid w:val="00D03FFC"/>
    <w:rsid w:val="00D22022"/>
    <w:rsid w:val="00D22268"/>
    <w:rsid w:val="00D323EE"/>
    <w:rsid w:val="00D47D24"/>
    <w:rsid w:val="00D524C6"/>
    <w:rsid w:val="00D5555E"/>
    <w:rsid w:val="00D6055D"/>
    <w:rsid w:val="00D607EE"/>
    <w:rsid w:val="00D72490"/>
    <w:rsid w:val="00D773C3"/>
    <w:rsid w:val="00D872F1"/>
    <w:rsid w:val="00D91EED"/>
    <w:rsid w:val="00DA6152"/>
    <w:rsid w:val="00DB01F0"/>
    <w:rsid w:val="00DB3578"/>
    <w:rsid w:val="00DC2AE9"/>
    <w:rsid w:val="00DD7975"/>
    <w:rsid w:val="00DE7F14"/>
    <w:rsid w:val="00E14E90"/>
    <w:rsid w:val="00E27E29"/>
    <w:rsid w:val="00E438BE"/>
    <w:rsid w:val="00E479DA"/>
    <w:rsid w:val="00E55E1F"/>
    <w:rsid w:val="00E6383A"/>
    <w:rsid w:val="00E64958"/>
    <w:rsid w:val="00E653A0"/>
    <w:rsid w:val="00E67FDF"/>
    <w:rsid w:val="00E744A9"/>
    <w:rsid w:val="00E7576C"/>
    <w:rsid w:val="00E77497"/>
    <w:rsid w:val="00E804EF"/>
    <w:rsid w:val="00E83606"/>
    <w:rsid w:val="00E875E8"/>
    <w:rsid w:val="00EA6EFE"/>
    <w:rsid w:val="00EC4EB6"/>
    <w:rsid w:val="00EC7804"/>
    <w:rsid w:val="00ED07B5"/>
    <w:rsid w:val="00ED1457"/>
    <w:rsid w:val="00ED3C45"/>
    <w:rsid w:val="00ED4D03"/>
    <w:rsid w:val="00ED5966"/>
    <w:rsid w:val="00EE2557"/>
    <w:rsid w:val="00EE333A"/>
    <w:rsid w:val="00F13BD5"/>
    <w:rsid w:val="00F14765"/>
    <w:rsid w:val="00F23B27"/>
    <w:rsid w:val="00F25E28"/>
    <w:rsid w:val="00F26EA2"/>
    <w:rsid w:val="00F35AFF"/>
    <w:rsid w:val="00F37BA5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A322E"/>
    <w:rsid w:val="00FB281C"/>
    <w:rsid w:val="00FC4198"/>
    <w:rsid w:val="00FC56CD"/>
    <w:rsid w:val="00FC6C5C"/>
    <w:rsid w:val="00FC7CA3"/>
    <w:rsid w:val="00FD215A"/>
    <w:rsid w:val="00FE4268"/>
    <w:rsid w:val="00FE55A6"/>
    <w:rsid w:val="00FE6845"/>
    <w:rsid w:val="00FF48D4"/>
    <w:rsid w:val="00FF64A1"/>
    <w:rsid w:val="00FF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qFormat/>
    <w:rsid w:val="00DC2AE9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13E91"/>
    <w:pPr>
      <w:widowControl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58D469-D032-4583-A812-09CA20F8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5</Pages>
  <Words>1074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Hatice Erfoğan</cp:lastModifiedBy>
  <cp:revision>82</cp:revision>
  <cp:lastPrinted>2017-03-21T12:24:00Z</cp:lastPrinted>
  <dcterms:created xsi:type="dcterms:W3CDTF">2017-03-22T06:27:00Z</dcterms:created>
  <dcterms:modified xsi:type="dcterms:W3CDTF">2019-03-27T06:46:00Z</dcterms:modified>
</cp:coreProperties>
</file>