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BB" w:rsidRPr="00502BBC" w:rsidRDefault="00AE26BB" w:rsidP="00AE26BB">
      <w:pPr>
        <w:ind w:left="708" w:firstLine="708"/>
        <w:jc w:val="center"/>
        <w:rPr>
          <w:rFonts w:ascii="Times New Roman" w:hAnsi="Times New Roman" w:cs="Times New Roman"/>
          <w:b/>
          <w:sz w:val="28"/>
          <w:szCs w:val="24"/>
        </w:rPr>
      </w:pPr>
      <w:r w:rsidRPr="00502BBC">
        <w:rPr>
          <w:rFonts w:ascii="Times New Roman" w:hAnsi="Times New Roman" w:cs="Times New Roman"/>
          <w:b/>
          <w:sz w:val="28"/>
          <w:szCs w:val="24"/>
        </w:rPr>
        <w:t>DÜKKAN KİRALAMA İHALESİ İDARİ ŞARTNAMESİ</w:t>
      </w:r>
    </w:p>
    <w:p w:rsidR="00AE26BB" w:rsidRPr="00502BBC" w:rsidRDefault="00AE26BB" w:rsidP="00AE26BB">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GENEL ŞARTLAR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Antalya Bilim Üniversitesinin mülkiyetindeki aşağıda niteliği belirtilen dükkan ihale ile kiraya verilecektir.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2 -</w:t>
      </w:r>
      <w:r w:rsidRPr="00502BBC">
        <w:rPr>
          <w:rFonts w:ascii="Times New Roman" w:hAnsi="Times New Roman" w:cs="Times New Roman"/>
          <w:sz w:val="24"/>
          <w:szCs w:val="24"/>
        </w:rPr>
        <w:t xml:space="preserve"> Kiraya verilecek taşınmaz:</w:t>
      </w:r>
    </w:p>
    <w:p w:rsidR="00AE26BB" w:rsidRPr="00502BBC" w:rsidRDefault="00AE26BB" w:rsidP="00AE26BB">
      <w:pPr>
        <w:ind w:firstLine="708"/>
        <w:jc w:val="both"/>
        <w:rPr>
          <w:rFonts w:ascii="Times New Roman" w:hAnsi="Times New Roman" w:cs="Times New Roman"/>
          <w:sz w:val="24"/>
          <w:szCs w:val="24"/>
        </w:rPr>
      </w:pPr>
      <w:r>
        <w:rPr>
          <w:rFonts w:ascii="Times New Roman" w:hAnsi="Times New Roman" w:cs="Times New Roman"/>
          <w:bCs/>
          <w:sz w:val="24"/>
          <w:szCs w:val="24"/>
        </w:rPr>
        <w:t>Üçgen</w:t>
      </w:r>
      <w:r w:rsidRPr="00502BBC">
        <w:rPr>
          <w:rFonts w:ascii="Times New Roman" w:hAnsi="Times New Roman" w:cs="Times New Roman"/>
          <w:bCs/>
          <w:sz w:val="24"/>
          <w:szCs w:val="24"/>
        </w:rPr>
        <w:t xml:space="preserve"> Mah. </w:t>
      </w:r>
      <w:r>
        <w:rPr>
          <w:rFonts w:ascii="Times New Roman" w:hAnsi="Times New Roman" w:cs="Times New Roman"/>
          <w:bCs/>
          <w:sz w:val="24"/>
          <w:szCs w:val="24"/>
        </w:rPr>
        <w:t>Tonguç caddesi 115 sokak</w:t>
      </w:r>
      <w:r w:rsidRPr="00502BBC">
        <w:rPr>
          <w:rFonts w:ascii="Times New Roman" w:hAnsi="Times New Roman" w:cs="Times New Roman"/>
          <w:bCs/>
          <w:sz w:val="24"/>
          <w:szCs w:val="24"/>
        </w:rPr>
        <w:t xml:space="preserve"> NO:</w:t>
      </w:r>
      <w:r>
        <w:rPr>
          <w:rFonts w:ascii="Times New Roman" w:hAnsi="Times New Roman" w:cs="Times New Roman"/>
          <w:bCs/>
          <w:sz w:val="24"/>
          <w:szCs w:val="24"/>
        </w:rPr>
        <w:t>1</w:t>
      </w:r>
      <w:r w:rsidRPr="00502BBC">
        <w:rPr>
          <w:rFonts w:ascii="Times New Roman" w:hAnsi="Times New Roman" w:cs="Times New Roman"/>
          <w:bCs/>
          <w:sz w:val="24"/>
          <w:szCs w:val="24"/>
        </w:rPr>
        <w:t xml:space="preserve"> </w:t>
      </w:r>
      <w:r>
        <w:rPr>
          <w:rFonts w:ascii="Times New Roman" w:hAnsi="Times New Roman" w:cs="Times New Roman"/>
          <w:bCs/>
          <w:sz w:val="24"/>
          <w:szCs w:val="24"/>
        </w:rPr>
        <w:t>Muratpaşa</w:t>
      </w:r>
      <w:r w:rsidRPr="00502BBC">
        <w:rPr>
          <w:rFonts w:ascii="Times New Roman" w:hAnsi="Times New Roman" w:cs="Times New Roman"/>
          <w:bCs/>
          <w:sz w:val="24"/>
          <w:szCs w:val="24"/>
        </w:rPr>
        <w:t xml:space="preserve"> / Antalya</w:t>
      </w:r>
      <w:r w:rsidRPr="00502BBC">
        <w:rPr>
          <w:rFonts w:ascii="Times New Roman" w:hAnsi="Times New Roman" w:cs="Times New Roman"/>
          <w:sz w:val="24"/>
          <w:szCs w:val="24"/>
        </w:rPr>
        <w:t xml:space="preserve"> adresinde yerleşik;</w:t>
      </w:r>
    </w:p>
    <w:p w:rsidR="00AE26BB" w:rsidRPr="00502BBC" w:rsidRDefault="00AE26BB" w:rsidP="00AE26BB">
      <w:pPr>
        <w:ind w:firstLine="708"/>
        <w:jc w:val="both"/>
        <w:rPr>
          <w:rFonts w:ascii="Times New Roman" w:hAnsi="Times New Roman" w:cs="Times New Roman"/>
          <w:sz w:val="24"/>
          <w:szCs w:val="24"/>
        </w:rPr>
      </w:pPr>
      <w:r w:rsidRPr="00502BBC">
        <w:rPr>
          <w:rFonts w:ascii="Times New Roman" w:hAnsi="Times New Roman" w:cs="Times New Roman"/>
          <w:sz w:val="24"/>
          <w:szCs w:val="24"/>
        </w:rPr>
        <w:t xml:space="preserve"> </w:t>
      </w:r>
      <w:r>
        <w:rPr>
          <w:rFonts w:ascii="Times New Roman" w:hAnsi="Times New Roman" w:cs="Times New Roman"/>
          <w:sz w:val="24"/>
          <w:szCs w:val="24"/>
        </w:rPr>
        <w:t xml:space="preserve">Ek 1 ‘de belirtilen alanlar dahilindeki </w:t>
      </w:r>
      <w:r w:rsidRPr="00502BBC">
        <w:rPr>
          <w:rFonts w:ascii="Times New Roman" w:hAnsi="Times New Roman" w:cs="Times New Roman"/>
          <w:sz w:val="24"/>
          <w:szCs w:val="24"/>
        </w:rPr>
        <w:t xml:space="preserve">toplam </w:t>
      </w:r>
      <w:r>
        <w:rPr>
          <w:rFonts w:ascii="Times New Roman" w:hAnsi="Times New Roman" w:cs="Times New Roman"/>
          <w:sz w:val="24"/>
          <w:szCs w:val="24"/>
        </w:rPr>
        <w:t xml:space="preserve">20 m2 </w:t>
      </w:r>
      <w:r w:rsidRPr="00502BBC">
        <w:rPr>
          <w:rFonts w:ascii="Times New Roman" w:hAnsi="Times New Roman" w:cs="Times New Roman"/>
          <w:sz w:val="24"/>
          <w:szCs w:val="24"/>
        </w:rPr>
        <w:t xml:space="preserve"> sahip dükkan işletmesi,  </w:t>
      </w:r>
    </w:p>
    <w:p w:rsidR="00AE26BB" w:rsidRPr="00502BBC" w:rsidRDefault="00AE26BB" w:rsidP="00130230">
      <w:pPr>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6768F0">
        <w:rPr>
          <w:rFonts w:ascii="Times New Roman" w:hAnsi="Times New Roman" w:cs="Times New Roman"/>
          <w:sz w:val="24"/>
          <w:szCs w:val="24"/>
        </w:rPr>
        <w:t>1</w:t>
      </w:r>
      <w:r w:rsidR="001546A4">
        <w:rPr>
          <w:rFonts w:ascii="Times New Roman" w:hAnsi="Times New Roman" w:cs="Times New Roman"/>
          <w:sz w:val="24"/>
          <w:szCs w:val="24"/>
        </w:rPr>
        <w:t>9.</w:t>
      </w:r>
      <w:r w:rsidR="006768F0">
        <w:rPr>
          <w:rFonts w:ascii="Times New Roman" w:hAnsi="Times New Roman" w:cs="Times New Roman"/>
          <w:sz w:val="24"/>
          <w:szCs w:val="24"/>
        </w:rPr>
        <w:t>10</w:t>
      </w:r>
      <w:r w:rsidR="001546A4">
        <w:rPr>
          <w:rFonts w:ascii="Times New Roman" w:hAnsi="Times New Roman" w:cs="Times New Roman"/>
          <w:sz w:val="24"/>
          <w:szCs w:val="24"/>
        </w:rPr>
        <w:t>.2022</w:t>
      </w:r>
      <w:r w:rsidRPr="00502BBC">
        <w:rPr>
          <w:rFonts w:ascii="Times New Roman" w:hAnsi="Times New Roman" w:cs="Times New Roman"/>
          <w:sz w:val="24"/>
          <w:szCs w:val="24"/>
        </w:rPr>
        <w:t xml:space="preserve"> tarihinde saat </w:t>
      </w:r>
      <w:r w:rsidR="001546A4">
        <w:rPr>
          <w:rFonts w:ascii="Times New Roman" w:hAnsi="Times New Roman" w:cs="Times New Roman"/>
          <w:sz w:val="24"/>
          <w:szCs w:val="24"/>
        </w:rPr>
        <w:t>10:45</w:t>
      </w:r>
      <w:r w:rsidRPr="00502BBC">
        <w:rPr>
          <w:rFonts w:ascii="Times New Roman" w:hAnsi="Times New Roman" w:cs="Times New Roman"/>
          <w:sz w:val="24"/>
          <w:szCs w:val="24"/>
        </w:rPr>
        <w:t xml:space="preserve"> Antalya </w:t>
      </w:r>
      <w:r w:rsidR="00BB43BC" w:rsidRPr="00502BBC">
        <w:rPr>
          <w:rFonts w:ascii="Times New Roman" w:hAnsi="Times New Roman" w:cs="Times New Roman"/>
          <w:sz w:val="24"/>
          <w:szCs w:val="24"/>
        </w:rPr>
        <w:t>Bilim</w:t>
      </w:r>
      <w:bookmarkStart w:id="1" w:name="_GoBack"/>
      <w:bookmarkEnd w:id="1"/>
      <w:r w:rsidRPr="00502BBC">
        <w:rPr>
          <w:rFonts w:ascii="Times New Roman" w:hAnsi="Times New Roman" w:cs="Times New Roman"/>
          <w:sz w:val="24"/>
          <w:szCs w:val="24"/>
        </w:rPr>
        <w:t xml:space="preserve"> Üniversitesi Döşemealtı Kampüsü Ana Bina RGS 28 Toplantı Salonunda, ön yeterlilik neticesi yeterli bulunan belirli istekliler arasından belirlenecek ve takip eden gün ilan edilecektir.</w:t>
      </w:r>
    </w:p>
    <w:p w:rsidR="00AE26BB" w:rsidRPr="00502BBC" w:rsidRDefault="00AE26BB" w:rsidP="00130230">
      <w:pPr>
        <w:spacing w:after="0" w:line="240" w:lineRule="auto"/>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hazırlayacakları tekliflerini, en geç </w:t>
      </w:r>
      <w:r w:rsidR="006768F0">
        <w:rPr>
          <w:rFonts w:ascii="Times New Roman" w:hAnsi="Times New Roman" w:cs="Times New Roman"/>
          <w:sz w:val="24"/>
          <w:szCs w:val="24"/>
        </w:rPr>
        <w:t>19</w:t>
      </w:r>
      <w:r w:rsidR="001546A4">
        <w:rPr>
          <w:rFonts w:ascii="Times New Roman" w:hAnsi="Times New Roman" w:cs="Times New Roman"/>
          <w:sz w:val="24"/>
          <w:szCs w:val="24"/>
        </w:rPr>
        <w:t>.</w:t>
      </w:r>
      <w:r w:rsidR="006768F0">
        <w:rPr>
          <w:rFonts w:ascii="Times New Roman" w:hAnsi="Times New Roman" w:cs="Times New Roman"/>
          <w:sz w:val="24"/>
          <w:szCs w:val="24"/>
        </w:rPr>
        <w:t>10</w:t>
      </w:r>
      <w:r w:rsidR="001546A4">
        <w:rPr>
          <w:rFonts w:ascii="Times New Roman" w:hAnsi="Times New Roman" w:cs="Times New Roman"/>
          <w:sz w:val="24"/>
          <w:szCs w:val="24"/>
        </w:rPr>
        <w:t>.2022</w:t>
      </w:r>
      <w:r w:rsidR="006768F0">
        <w:rPr>
          <w:rFonts w:ascii="Times New Roman" w:hAnsi="Times New Roman" w:cs="Times New Roman"/>
          <w:sz w:val="24"/>
          <w:szCs w:val="24"/>
        </w:rPr>
        <w:t xml:space="preserve"> </w:t>
      </w:r>
      <w:proofErr w:type="gramStart"/>
      <w:r w:rsidR="006768F0">
        <w:rPr>
          <w:rFonts w:ascii="Times New Roman" w:hAnsi="Times New Roman" w:cs="Times New Roman"/>
          <w:sz w:val="24"/>
          <w:szCs w:val="24"/>
        </w:rPr>
        <w:t>Çarşamba</w:t>
      </w:r>
      <w:r>
        <w:rPr>
          <w:rFonts w:ascii="Times New Roman" w:hAnsi="Times New Roman" w:cs="Times New Roman"/>
          <w:sz w:val="24"/>
          <w:szCs w:val="24"/>
        </w:rPr>
        <w:t xml:space="preserve"> </w:t>
      </w:r>
      <w:r w:rsidR="001546A4">
        <w:rPr>
          <w:rFonts w:ascii="Times New Roman" w:hAnsi="Times New Roman" w:cs="Times New Roman"/>
          <w:sz w:val="24"/>
          <w:szCs w:val="24"/>
        </w:rPr>
        <w:t xml:space="preserve"> günü</w:t>
      </w:r>
      <w:proofErr w:type="gramEnd"/>
      <w:r w:rsidR="001546A4">
        <w:rPr>
          <w:rFonts w:ascii="Times New Roman" w:hAnsi="Times New Roman" w:cs="Times New Roman"/>
          <w:sz w:val="24"/>
          <w:szCs w:val="24"/>
        </w:rPr>
        <w:t xml:space="preserve"> saat 10:</w:t>
      </w:r>
      <w:r w:rsidRPr="00502BBC">
        <w:rPr>
          <w:rFonts w:ascii="Times New Roman" w:hAnsi="Times New Roman" w:cs="Times New Roman"/>
          <w:sz w:val="24"/>
          <w:szCs w:val="24"/>
        </w:rPr>
        <w:t xml:space="preserve">00’a kadar  Antalya Bilim Üniversitesi Satın Alma Ofisi’ne teslim etmeleri gerekmektedir. İhale ilanı ve şartnamesi ücretsiz olarak Üniversiteye ait web sayfasından görülebilir. Ancak; katılmak isteyen istekliler ihaleye katılım bedeli olan </w:t>
      </w:r>
      <w:r>
        <w:rPr>
          <w:rFonts w:ascii="Times New Roman" w:hAnsi="Times New Roman" w:cs="Times New Roman"/>
          <w:sz w:val="24"/>
          <w:szCs w:val="24"/>
        </w:rPr>
        <w:t>1</w:t>
      </w:r>
      <w:r w:rsidRPr="00502BBC">
        <w:rPr>
          <w:rFonts w:ascii="Times New Roman" w:hAnsi="Times New Roman" w:cs="Times New Roman"/>
          <w:sz w:val="24"/>
          <w:szCs w:val="24"/>
        </w:rPr>
        <w:t>.</w:t>
      </w:r>
      <w:r>
        <w:rPr>
          <w:rFonts w:ascii="Times New Roman" w:hAnsi="Times New Roman" w:cs="Times New Roman"/>
          <w:sz w:val="24"/>
          <w:szCs w:val="24"/>
        </w:rPr>
        <w:t>000 TL (Bin Türk Lirası)</w:t>
      </w:r>
      <w:r w:rsidRPr="00502BBC">
        <w:rPr>
          <w:rFonts w:ascii="Times New Roman" w:hAnsi="Times New Roman" w:cs="Times New Roman"/>
          <w:sz w:val="24"/>
          <w:szCs w:val="24"/>
        </w:rPr>
        <w:t>’yi üniversite hesabına yatırarak, makbuzunu da ihale dosyasına eklemek zorundadır.</w:t>
      </w:r>
    </w:p>
    <w:p w:rsidR="00130230" w:rsidRDefault="00130230" w:rsidP="00AE26BB">
      <w:pPr>
        <w:mirrorIndents/>
        <w:jc w:val="both"/>
        <w:rPr>
          <w:rFonts w:ascii="Times New Roman" w:hAnsi="Times New Roman" w:cs="Times New Roman"/>
          <w:b/>
          <w:sz w:val="24"/>
          <w:szCs w:val="24"/>
        </w:rPr>
      </w:pPr>
    </w:p>
    <w:p w:rsidR="00AE26BB" w:rsidRPr="00AE26BB" w:rsidRDefault="00AE26BB" w:rsidP="00AE26BB">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Pr="00502BBC">
        <w:rPr>
          <w:rFonts w:ascii="Times New Roman" w:hAnsi="Times New Roman" w:cs="Times New Roman"/>
          <w:sz w:val="24"/>
          <w:szCs w:val="24"/>
        </w:rPr>
        <w:t xml:space="preserve"> – İhaleye çıkartılan alanın </w:t>
      </w:r>
      <w:bookmarkEnd w:id="0"/>
      <w:r w:rsidRPr="00502BBC">
        <w:rPr>
          <w:rFonts w:ascii="Times New Roman" w:hAnsi="Times New Roman" w:cs="Times New Roman"/>
          <w:sz w:val="24"/>
          <w:szCs w:val="24"/>
        </w:rPr>
        <w:t xml:space="preserve">Kira bedeli; </w:t>
      </w:r>
      <w:r>
        <w:rPr>
          <w:rFonts w:ascii="Times New Roman" w:hAnsi="Times New Roman" w:cs="Times New Roman"/>
          <w:sz w:val="24"/>
          <w:szCs w:val="24"/>
        </w:rPr>
        <w:t xml:space="preserve">sabit </w:t>
      </w:r>
      <w:r w:rsidRPr="00502BBC">
        <w:rPr>
          <w:rFonts w:ascii="Times New Roman" w:hAnsi="Times New Roman" w:cs="Times New Roman"/>
          <w:sz w:val="24"/>
          <w:szCs w:val="24"/>
        </w:rPr>
        <w:t xml:space="preserve"> kira</w:t>
      </w:r>
      <w:r>
        <w:rPr>
          <w:rFonts w:ascii="Times New Roman" w:hAnsi="Times New Roman" w:cs="Times New Roman"/>
          <w:sz w:val="24"/>
          <w:szCs w:val="24"/>
        </w:rPr>
        <w:t xml:space="preserve"> </w:t>
      </w:r>
      <w:r w:rsidRPr="00502BBC">
        <w:rPr>
          <w:rFonts w:ascii="Times New Roman" w:hAnsi="Times New Roman" w:cs="Times New Roman"/>
          <w:sz w:val="24"/>
          <w:szCs w:val="24"/>
        </w:rPr>
        <w:t>şeklinde ödenecektir.</w:t>
      </w:r>
    </w:p>
    <w:p w:rsidR="00B00203" w:rsidRPr="00B00203" w:rsidRDefault="007F00CA" w:rsidP="00A96FE3">
      <w:pPr>
        <w:jc w:val="both"/>
        <w:rPr>
          <w:i/>
          <w:iCs/>
          <w:color w:val="FF0000"/>
          <w:sz w:val="24"/>
          <w:szCs w:val="24"/>
        </w:rPr>
      </w:pPr>
      <w:r w:rsidRPr="007F00CA">
        <w:rPr>
          <w:rFonts w:ascii="Times New Roman" w:hAnsi="Times New Roman" w:cs="Times New Roman"/>
          <w:b/>
          <w:sz w:val="24"/>
          <w:szCs w:val="24"/>
        </w:rPr>
        <w:t>5.1.</w:t>
      </w:r>
      <w:r w:rsidR="00AE26BB" w:rsidRPr="00CA1D45">
        <w:rPr>
          <w:rFonts w:ascii="Times New Roman" w:hAnsi="Times New Roman" w:cs="Times New Roman"/>
          <w:sz w:val="24"/>
          <w:szCs w:val="24"/>
        </w:rPr>
        <w:t xml:space="preserve">Kiraya verilen alanın kirası aylık </w:t>
      </w:r>
      <w:r w:rsidR="00B25CE2">
        <w:rPr>
          <w:rFonts w:ascii="Times New Roman" w:hAnsi="Times New Roman" w:cs="Times New Roman"/>
          <w:sz w:val="24"/>
          <w:szCs w:val="24"/>
        </w:rPr>
        <w:t>……….</w:t>
      </w:r>
      <w:r w:rsidR="0089228D">
        <w:rPr>
          <w:rFonts w:ascii="Times New Roman" w:hAnsi="Times New Roman" w:cs="Times New Roman"/>
          <w:sz w:val="24"/>
          <w:szCs w:val="24"/>
        </w:rPr>
        <w:t xml:space="preserve"> TL</w:t>
      </w:r>
      <w:r w:rsidR="009A6559">
        <w:rPr>
          <w:rFonts w:ascii="Times New Roman" w:hAnsi="Times New Roman" w:cs="Times New Roman"/>
          <w:sz w:val="24"/>
          <w:szCs w:val="24"/>
        </w:rPr>
        <w:t>+ KDV</w:t>
      </w:r>
      <w:r w:rsidR="00AE26BB" w:rsidRPr="00CA1D45">
        <w:rPr>
          <w:rFonts w:ascii="Times New Roman" w:hAnsi="Times New Roman" w:cs="Times New Roman"/>
          <w:sz w:val="24"/>
          <w:szCs w:val="24"/>
        </w:rPr>
        <w:t xml:space="preserve">’dir. Bu kira ödemesi okulun </w:t>
      </w:r>
      <w:r w:rsidR="00A96FE3">
        <w:rPr>
          <w:rFonts w:ascii="Times New Roman" w:hAnsi="Times New Roman" w:cs="Times New Roman"/>
          <w:sz w:val="24"/>
          <w:szCs w:val="24"/>
        </w:rPr>
        <w:t>örgün öğretim dönemi içerisinde ve yüz yüze eğitimlerin devam etmesi halindeki</w:t>
      </w:r>
      <w:r w:rsidR="00AE26BB" w:rsidRPr="00CA1D45">
        <w:rPr>
          <w:rFonts w:ascii="Times New Roman" w:hAnsi="Times New Roman" w:cs="Times New Roman"/>
          <w:sz w:val="24"/>
          <w:szCs w:val="24"/>
        </w:rPr>
        <w:t xml:space="preserve"> dönemi</w:t>
      </w:r>
      <w:r w:rsidR="00A96FE3">
        <w:rPr>
          <w:rFonts w:ascii="Times New Roman" w:hAnsi="Times New Roman" w:cs="Times New Roman"/>
          <w:sz w:val="24"/>
          <w:szCs w:val="24"/>
        </w:rPr>
        <w:t xml:space="preserve"> </w:t>
      </w:r>
      <w:r w:rsidR="00AE26BB" w:rsidRPr="00CA1D45">
        <w:rPr>
          <w:rFonts w:ascii="Times New Roman" w:hAnsi="Times New Roman" w:cs="Times New Roman"/>
          <w:sz w:val="24"/>
          <w:szCs w:val="24"/>
        </w:rPr>
        <w:t xml:space="preserve">kapsamaktadır. </w:t>
      </w:r>
      <w:r w:rsidR="00E03F71">
        <w:rPr>
          <w:rFonts w:ascii="Times New Roman" w:hAnsi="Times New Roman" w:cs="Times New Roman"/>
          <w:sz w:val="24"/>
          <w:szCs w:val="24"/>
        </w:rPr>
        <w:t xml:space="preserve">Örgün öğretimin başlangıç ve bitiş tarihi Üniversite hazırlık kampüsünün </w:t>
      </w:r>
      <w:r w:rsidR="00BA25CF">
        <w:rPr>
          <w:rFonts w:ascii="Times New Roman" w:hAnsi="Times New Roman" w:cs="Times New Roman"/>
          <w:sz w:val="24"/>
          <w:szCs w:val="24"/>
        </w:rPr>
        <w:t>akademik</w:t>
      </w:r>
      <w:r w:rsidR="00DE1D09">
        <w:rPr>
          <w:rFonts w:ascii="Times New Roman" w:hAnsi="Times New Roman" w:cs="Times New Roman"/>
          <w:sz w:val="24"/>
          <w:szCs w:val="24"/>
        </w:rPr>
        <w:t xml:space="preserve"> takvimine göre düzenlenecektir</w:t>
      </w:r>
      <w:r w:rsidR="00B00203" w:rsidRPr="00B00203">
        <w:rPr>
          <w:sz w:val="24"/>
          <w:szCs w:val="24"/>
        </w:rPr>
        <w:t>.</w:t>
      </w:r>
    </w:p>
    <w:p w:rsidR="00AE26BB" w:rsidRPr="00502BBC" w:rsidRDefault="007F00CA" w:rsidP="00AE26BB">
      <w:pPr>
        <w:mirrorIndents/>
        <w:jc w:val="both"/>
        <w:rPr>
          <w:rFonts w:ascii="Times New Roman" w:hAnsi="Times New Roman" w:cs="Times New Roman"/>
          <w:sz w:val="24"/>
          <w:szCs w:val="24"/>
        </w:rPr>
      </w:pPr>
      <w:r>
        <w:rPr>
          <w:rFonts w:ascii="Times New Roman" w:hAnsi="Times New Roman" w:cs="Times New Roman"/>
          <w:b/>
          <w:sz w:val="24"/>
          <w:szCs w:val="24"/>
        </w:rPr>
        <w:t>5.2.</w:t>
      </w:r>
      <w:r w:rsidR="00AE26BB" w:rsidRPr="00502BBC">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6-</w:t>
      </w:r>
      <w:r w:rsidRPr="00502BBC">
        <w:rPr>
          <w:rFonts w:ascii="Times New Roman" w:hAnsi="Times New Roman" w:cs="Times New Roman"/>
          <w:sz w:val="24"/>
          <w:szCs w:val="24"/>
        </w:rPr>
        <w:t xml:space="preserve"> </w:t>
      </w:r>
      <w:r w:rsidR="00C00A9A">
        <w:rPr>
          <w:rFonts w:ascii="Times New Roman" w:hAnsi="Times New Roman" w:cs="Times New Roman"/>
          <w:sz w:val="24"/>
          <w:szCs w:val="24"/>
        </w:rPr>
        <w:t>50 bin (elli bin) tl</w:t>
      </w:r>
      <w:r w:rsidRPr="00502BBC">
        <w:rPr>
          <w:rFonts w:ascii="Times New Roman" w:hAnsi="Times New Roman" w:cs="Times New Roman"/>
          <w:sz w:val="24"/>
          <w:szCs w:val="24"/>
        </w:rPr>
        <w:t xml:space="preserve">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7-</w:t>
      </w:r>
      <w:r w:rsidRPr="00502BBC">
        <w:rPr>
          <w:rFonts w:ascii="Times New Roman" w:hAnsi="Times New Roman" w:cs="Times New Roman"/>
          <w:sz w:val="24"/>
          <w:szCs w:val="24"/>
        </w:rPr>
        <w:t xml:space="preserve"> Taşınmazın kira süresi, kira sözleşme tarihinden itibaren </w:t>
      </w:r>
      <w:r w:rsidR="004C3682">
        <w:rPr>
          <w:rFonts w:ascii="Times New Roman" w:hAnsi="Times New Roman" w:cs="Times New Roman"/>
          <w:sz w:val="24"/>
          <w:szCs w:val="24"/>
        </w:rPr>
        <w:t>3 (üç) yıldır.</w:t>
      </w:r>
    </w:p>
    <w:p w:rsidR="00AE26BB" w:rsidRPr="00502BBC" w:rsidRDefault="00AE26BB" w:rsidP="00130230">
      <w:pPr>
        <w:spacing w:after="0" w:line="240" w:lineRule="auto"/>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AE26BB" w:rsidRPr="00502BBC" w:rsidRDefault="00AE26BB" w:rsidP="00AE26BB">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9-</w:t>
      </w:r>
      <w:r w:rsidRPr="00502BBC">
        <w:rPr>
          <w:rFonts w:ascii="Times New Roman" w:hAnsi="Times New Roman" w:cs="Times New Roman"/>
          <w:sz w:val="24"/>
          <w:szCs w:val="24"/>
        </w:rPr>
        <w:t xml:space="preserve"> İhaleye katılabilmek için istenen belgeler: </w:t>
      </w: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Nüfus Cüzdan Sureti, </w:t>
      </w:r>
    </w:p>
    <w:p w:rsidR="00AE26BB" w:rsidRPr="000C22E7"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w:t>
      </w:r>
      <w:r w:rsidR="0050170F">
        <w:rPr>
          <w:rFonts w:ascii="Times New Roman" w:hAnsi="Times New Roman" w:cs="Times New Roman"/>
          <w:sz w:val="24"/>
          <w:szCs w:val="24"/>
        </w:rPr>
        <w:t xml:space="preserve"> (olması durumunda)</w:t>
      </w:r>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İhale Şartnameleri ve Sözleşme Taslağının tüm sayfalarının kaşeli imzalı onayları.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AE26BB" w:rsidRPr="00502BBC" w:rsidRDefault="00AE26BB" w:rsidP="00AE26BB">
      <w:pPr>
        <w:pStyle w:val="ListParagraph"/>
        <w:ind w:left="1068"/>
        <w:jc w:val="both"/>
        <w:rPr>
          <w:rFonts w:ascii="Times New Roman" w:hAnsi="Times New Roman" w:cs="Times New Roman"/>
          <w:sz w:val="24"/>
          <w:szCs w:val="24"/>
        </w:rPr>
      </w:pP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KİŞİLERDEN;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AE26BB" w:rsidRPr="000C22E7"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w:t>
      </w:r>
      <w:r w:rsidR="0050170F">
        <w:rPr>
          <w:rFonts w:ascii="Times New Roman" w:hAnsi="Times New Roman" w:cs="Times New Roman"/>
          <w:sz w:val="24"/>
          <w:szCs w:val="24"/>
        </w:rPr>
        <w:t xml:space="preserve"> (olması durumunda) </w:t>
      </w:r>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 Şartnameleri ve Sözleşme Taslağının tüm sayfalarının kaşeli imzalı onayları.</w:t>
      </w:r>
      <w:r w:rsidRPr="00502BBC">
        <w:rPr>
          <w:rFonts w:ascii="Times New Roman" w:hAnsi="Times New Roman" w:cs="Times New Roman"/>
          <w:sz w:val="24"/>
          <w:szCs w:val="24"/>
        </w:rPr>
        <w:t xml:space="preserve">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Pr="00780E14" w:rsidRDefault="00AE26BB" w:rsidP="00AE26BB">
      <w:pPr>
        <w:pStyle w:val="ListParagraph"/>
        <w:numPr>
          <w:ilvl w:val="0"/>
          <w:numId w:val="3"/>
        </w:numPr>
        <w:jc w:val="both"/>
        <w:rPr>
          <w:rFonts w:ascii="Times New Roman" w:hAnsi="Times New Roman" w:cs="Times New Roman"/>
          <w:sz w:val="24"/>
          <w:szCs w:val="24"/>
        </w:rPr>
      </w:pPr>
      <w:r w:rsidRPr="00780E14">
        <w:rPr>
          <w:rFonts w:ascii="Times New Roman" w:hAnsi="Times New Roman" w:cs="Times New Roman"/>
          <w:sz w:val="24"/>
          <w:szCs w:val="24"/>
        </w:rPr>
        <w:t>İhale katılım bedeli ödendi makbuzu</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10-</w:t>
      </w:r>
      <w:r w:rsidRPr="00502BBC">
        <w:rPr>
          <w:rFonts w:ascii="Times New Roman" w:hAnsi="Times New Roman" w:cs="Times New Roman"/>
          <w:sz w:val="24"/>
          <w:szCs w:val="24"/>
        </w:rPr>
        <w:t xml:space="preserve"> İhale komisyonu, gerekçesini kararda belirtmek suretiyle ihaleyi yapıp yapmamakta, ihaleyi dilediğine verip vermemekte serbesttir.</w:t>
      </w:r>
      <w:r w:rsidR="000F4C9C">
        <w:rPr>
          <w:rFonts w:ascii="Times New Roman" w:hAnsi="Times New Roman" w:cs="Times New Roman"/>
          <w:sz w:val="24"/>
          <w:szCs w:val="24"/>
        </w:rPr>
        <w:t xml:space="preserve"> Kiralama işleminde, şartları sağlayan en yüksek teklifi veren firmaya kiraya verilecektir.</w:t>
      </w:r>
      <w:r w:rsidRPr="00502BBC">
        <w:rPr>
          <w:rFonts w:ascii="Times New Roman" w:hAnsi="Times New Roman" w:cs="Times New Roman"/>
          <w:sz w:val="24"/>
          <w:szCs w:val="24"/>
        </w:rPr>
        <w:t xml:space="preserve">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11-</w:t>
      </w:r>
      <w:r w:rsidRPr="00502BBC">
        <w:rPr>
          <w:rFonts w:ascii="Times New Roman" w:hAnsi="Times New Roman" w:cs="Times New Roman"/>
          <w:sz w:val="24"/>
          <w:szCs w:val="24"/>
        </w:rPr>
        <w:t xml:space="preserve"> İhale komisyonu tarafından alınan ihale kararları, karar tarihinden itibaren en geç 7 iş günü içinde onaylanır veya iptal edilir. Komisyonca karar iptal edilirse, ihale hükümsüz sayılır. Komisyonca onaylanan ihale kararları onaylandığı günden itibaren en geç beş işgünü içinde, müşteriye e-mail ile bildirilir veya iadeli taahhütlü mektupla tebligat adresine postalanır. İhale kararlarının ita amirince iptal edilmesi halinde de durum istekliye aynı şekilde bildirilir. Kiracı onaylanan ihale kararlarının yukarıda açıklanan şekilde tebliğinden itibaren 15 gün içinde teminatı yatırmak, sözleşmeyi imzalamak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12 –</w:t>
      </w:r>
      <w:r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B504B0" w:rsidRPr="00874CFC" w:rsidRDefault="00AE26BB" w:rsidP="00130230">
      <w:pPr>
        <w:jc w:val="both"/>
        <w:rPr>
          <w:rFonts w:ascii="Times New Roman" w:hAnsi="Times New Roman" w:cs="Times New Roman"/>
          <w:b/>
          <w:sz w:val="24"/>
          <w:szCs w:val="24"/>
        </w:rPr>
      </w:pPr>
      <w:r w:rsidRPr="00502BBC">
        <w:rPr>
          <w:rFonts w:ascii="Times New Roman" w:hAnsi="Times New Roman" w:cs="Times New Roman"/>
          <w:b/>
          <w:sz w:val="24"/>
          <w:szCs w:val="24"/>
        </w:rPr>
        <w:lastRenderedPageBreak/>
        <w:t>Madde 13-</w:t>
      </w:r>
      <w:r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Üniversiteye ödemek zorundadır. Ayrıca Kiralanan yerde oluşabilecek tüm hasar zarar, 3.şahıslara verilebilecek zararlardan kiracı sorumludur. </w:t>
      </w:r>
      <w:r w:rsidR="00874CFC">
        <w:rPr>
          <w:rFonts w:ascii="Times New Roman" w:hAnsi="Times New Roman" w:cs="Times New Roman"/>
          <w:sz w:val="24"/>
          <w:szCs w:val="24"/>
        </w:rPr>
        <w:t>A</w:t>
      </w:r>
      <w:r w:rsidR="00874CFC" w:rsidRPr="00874CFC">
        <w:rPr>
          <w:rFonts w:ascii="Times New Roman" w:hAnsi="Times New Roman" w:cs="Times New Roman"/>
          <w:sz w:val="24"/>
          <w:szCs w:val="24"/>
        </w:rPr>
        <w:t xml:space="preserve">yrıca kiraya veren ,kiralanan noktada hafta bir ayda dört gün olmak üzere </w:t>
      </w:r>
      <w:r w:rsidR="00874CFC">
        <w:rPr>
          <w:rFonts w:ascii="Times New Roman" w:hAnsi="Times New Roman" w:cs="Times New Roman"/>
          <w:sz w:val="24"/>
          <w:szCs w:val="24"/>
        </w:rPr>
        <w:t>Genel sekreterlik veya İdari ve Destek Hizmetleri Müdürlüğü</w:t>
      </w:r>
      <w:r w:rsidR="00874CFC" w:rsidRPr="00874CFC">
        <w:rPr>
          <w:rFonts w:ascii="Times New Roman" w:hAnsi="Times New Roman" w:cs="Times New Roman"/>
          <w:sz w:val="24"/>
          <w:szCs w:val="24"/>
        </w:rPr>
        <w:t xml:space="preserve"> tarafından </w:t>
      </w:r>
      <w:r w:rsidR="00874CFC">
        <w:rPr>
          <w:rFonts w:ascii="Times New Roman" w:hAnsi="Times New Roman" w:cs="Times New Roman"/>
          <w:sz w:val="24"/>
          <w:szCs w:val="24"/>
        </w:rPr>
        <w:t xml:space="preserve"> görevlendirilecek personellerle </w:t>
      </w:r>
      <w:r w:rsidR="00874CFC" w:rsidRPr="00874CFC">
        <w:rPr>
          <w:rFonts w:ascii="Times New Roman" w:hAnsi="Times New Roman" w:cs="Times New Roman"/>
          <w:sz w:val="24"/>
          <w:szCs w:val="24"/>
        </w:rPr>
        <w:t>alanın genel durumunu ve temizliğini kontrol etme yetkisine sahiptir.</w:t>
      </w:r>
      <w:r w:rsidR="00874CFC" w:rsidRPr="00874CFC">
        <w:rPr>
          <w:rFonts w:ascii="Times New Roman" w:hAnsi="Times New Roman" w:cs="Times New Roman"/>
          <w:b/>
          <w:sz w:val="24"/>
          <w:szCs w:val="24"/>
        </w:rPr>
        <w:t xml:space="preserve">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14–</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15-</w:t>
      </w:r>
      <w:r w:rsidRPr="00502BBC">
        <w:rPr>
          <w:rFonts w:ascii="Times New Roman" w:hAnsi="Times New Roman" w:cs="Times New Roman"/>
          <w:sz w:val="24"/>
          <w:szCs w:val="24"/>
        </w:rPr>
        <w:t xml:space="preserve"> Taşınmaza Üniversite tarafından ihtiyaç duyulması halinde sözleşme tek taraflı olarak feshedilecek, kiracı üniversiteden hiçbir hak ve tazminat talebinde bulunmadan, yapılacak tebligatı takip eden 15 gün içerisinde taşınmazı tahliye edecektir.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17-</w:t>
      </w:r>
      <w:r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Üniversiteye yatırılır.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18 –</w:t>
      </w:r>
      <w:r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 xml:space="preserve">Madde 19 – </w:t>
      </w:r>
      <w:bookmarkStart w:id="2" w:name="_Hlk516135366"/>
      <w:r w:rsidRPr="00502BBC">
        <w:rPr>
          <w:rFonts w:ascii="Times New Roman" w:hAnsi="Times New Roman" w:cs="Times New Roman"/>
          <w:sz w:val="24"/>
          <w:szCs w:val="24"/>
        </w:rPr>
        <w:t xml:space="preserve">Kiracı uhdesinde bulunan işletme için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Öğrenci ve personele yılda 4 kez memnuniyet anketi yapacaktır. Ankette minimum %70 memnuniyet olmak zorunda olup olup bu şartlara uyulmaması halinde aylık kira bedelinin ¼’ünden az olmamak üzere idari para cezası uygulanır.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 Üniversite tarafından her ay ani olarak Hijyen, Sanitasyon ve kalite kontrolleri yapılacak olup bu şartlara uyulmaması halinde aylık kira bedelinin ¼’ünden az olmamak üzere idari para cezası uygulanır.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Yüklenici Porsiyon eğitimi, Hijyen Eğitimi ve Sanitasyon eğitimini personeline aldırmak zorundadır.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Obeziteye sebep olacak sağlıksız besinler ile enerji içecekleri alkol ve tütün ürünleri satışı kesinlikle yapılmayacaktır.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Günlük yapılacak menüleri ve besin öğelerini görülebilir bir şekilde uygun yerlere asacak.</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Personel kılık kıyafeti ve hijyen enstrümanları (maske, kep, uzun kollu önlük, eldiven  v.b) eksiksiz olacaktır.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20-</w:t>
      </w:r>
      <w:r w:rsidRPr="00502BBC">
        <w:rPr>
          <w:rFonts w:ascii="Times New Roman" w:hAnsi="Times New Roman" w:cs="Times New Roman"/>
          <w:sz w:val="24"/>
          <w:szCs w:val="24"/>
        </w:rPr>
        <w:t xml:space="preserve"> Bu şartname sözleşmenin ekini teşkil eder.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21</w:t>
      </w:r>
      <w:r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22-</w:t>
      </w:r>
      <w:r w:rsidRPr="00502BBC">
        <w:rPr>
          <w:rFonts w:ascii="Times New Roman" w:hAnsi="Times New Roman" w:cs="Times New Roman"/>
          <w:sz w:val="24"/>
          <w:szCs w:val="24"/>
        </w:rPr>
        <w:t xml:space="preserve"> Gerektiğinde ihtilafların hal mercii Antalya icra daireleri ve mahkemeleridir.</w:t>
      </w:r>
    </w:p>
    <w:p w:rsidR="00AE26BB" w:rsidRPr="00502BBC" w:rsidRDefault="00AE26BB" w:rsidP="00AE26BB">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ÖZEL ŞARTLAR: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23 –</w:t>
      </w:r>
      <w:r w:rsidRPr="00502BBC">
        <w:rPr>
          <w:rFonts w:ascii="Times New Roman" w:hAnsi="Times New Roman" w:cs="Times New Roman"/>
          <w:sz w:val="24"/>
          <w:szCs w:val="24"/>
        </w:rPr>
        <w:t xml:space="preserve"> Kullanılacak olan su, elektrik, vergiler ve diğer yasalarla emredilmiş tüm giderler kiracıya aittir.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24-</w:t>
      </w:r>
      <w:r w:rsidRPr="00502BBC">
        <w:rPr>
          <w:rFonts w:ascii="Times New Roman" w:hAnsi="Times New Roman" w:cs="Times New Roman"/>
          <w:sz w:val="24"/>
          <w:szCs w:val="24"/>
        </w:rPr>
        <w:t xml:space="preserve"> İhale saatinde hazır bulunmayanlar ihalenin yapılış tarzına ve sonucuna itiraz edemezler. </w:t>
      </w:r>
    </w:p>
    <w:p w:rsidR="00AE26BB" w:rsidRDefault="00AE26BB" w:rsidP="00130230">
      <w:pPr>
        <w:spacing w:after="149"/>
        <w:ind w:right="4"/>
        <w:jc w:val="both"/>
        <w:rPr>
          <w:rFonts w:ascii="Times New Roman" w:hAnsi="Times New Roman" w:cs="Times New Roman"/>
          <w:sz w:val="24"/>
          <w:szCs w:val="24"/>
        </w:rPr>
      </w:pPr>
      <w:r w:rsidRPr="00502BBC">
        <w:rPr>
          <w:rFonts w:ascii="Times New Roman" w:hAnsi="Times New Roman" w:cs="Times New Roman"/>
          <w:b/>
          <w:sz w:val="24"/>
          <w:szCs w:val="24"/>
        </w:rPr>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AE26BB" w:rsidRDefault="00AE26BB" w:rsidP="00AE26BB">
      <w:pPr>
        <w:spacing w:after="149"/>
        <w:ind w:right="4" w:firstLine="708"/>
        <w:jc w:val="both"/>
        <w:rPr>
          <w:rFonts w:ascii="Times New Roman" w:hAnsi="Times New Roman" w:cs="Times New Roman"/>
          <w:sz w:val="24"/>
          <w:szCs w:val="24"/>
        </w:rPr>
      </w:pPr>
    </w:p>
    <w:p w:rsidR="00494FBC" w:rsidRPr="00130230" w:rsidRDefault="00AE26BB" w:rsidP="00130230">
      <w:pPr>
        <w:spacing w:after="149"/>
        <w:ind w:right="4"/>
        <w:jc w:val="both"/>
        <w:rPr>
          <w:rFonts w:ascii="Times New Roman" w:hAnsi="Times New Roman" w:cs="Times New Roman"/>
          <w:sz w:val="24"/>
          <w:szCs w:val="24"/>
        </w:rPr>
      </w:pPr>
      <w:r w:rsidRPr="00130230">
        <w:rPr>
          <w:rFonts w:ascii="Times New Roman" w:hAnsi="Times New Roman" w:cs="Times New Roman"/>
          <w:b/>
          <w:sz w:val="24"/>
          <w:szCs w:val="24"/>
        </w:rPr>
        <w:t>Ek:1</w:t>
      </w:r>
      <w:r>
        <w:rPr>
          <w:rFonts w:ascii="Times New Roman" w:hAnsi="Times New Roman" w:cs="Times New Roman"/>
          <w:sz w:val="24"/>
          <w:szCs w:val="24"/>
        </w:rPr>
        <w:t xml:space="preserve"> Antalya Bilim Üniversitesi GÜLLÜK Binası </w:t>
      </w:r>
      <w:r w:rsidR="00ED7EB9">
        <w:rPr>
          <w:rFonts w:ascii="Times New Roman" w:hAnsi="Times New Roman" w:cs="Times New Roman"/>
          <w:sz w:val="24"/>
          <w:szCs w:val="24"/>
        </w:rPr>
        <w:t>Kantin</w:t>
      </w:r>
      <w:r>
        <w:rPr>
          <w:rFonts w:ascii="Times New Roman" w:hAnsi="Times New Roman" w:cs="Times New Roman"/>
          <w:sz w:val="24"/>
          <w:szCs w:val="24"/>
        </w:rPr>
        <w:t xml:space="preserve"> Alan Krokisi</w:t>
      </w:r>
    </w:p>
    <w:sectPr w:rsidR="00494FBC" w:rsidRPr="0013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B"/>
    <w:rsid w:val="0006454C"/>
    <w:rsid w:val="000F4C9C"/>
    <w:rsid w:val="00130230"/>
    <w:rsid w:val="001546A4"/>
    <w:rsid w:val="004517A5"/>
    <w:rsid w:val="00456492"/>
    <w:rsid w:val="00494FBC"/>
    <w:rsid w:val="004C3682"/>
    <w:rsid w:val="004E11A5"/>
    <w:rsid w:val="0050170F"/>
    <w:rsid w:val="005277C1"/>
    <w:rsid w:val="00631A6E"/>
    <w:rsid w:val="006768F0"/>
    <w:rsid w:val="0079656A"/>
    <w:rsid w:val="007F00CA"/>
    <w:rsid w:val="00874CFC"/>
    <w:rsid w:val="0089228D"/>
    <w:rsid w:val="009A6559"/>
    <w:rsid w:val="00A96FE3"/>
    <w:rsid w:val="00AE26BB"/>
    <w:rsid w:val="00B00203"/>
    <w:rsid w:val="00B25CE2"/>
    <w:rsid w:val="00B504B0"/>
    <w:rsid w:val="00B71B25"/>
    <w:rsid w:val="00BA25CF"/>
    <w:rsid w:val="00BB43BC"/>
    <w:rsid w:val="00C00A9A"/>
    <w:rsid w:val="00C52097"/>
    <w:rsid w:val="00CA1D45"/>
    <w:rsid w:val="00DE1D09"/>
    <w:rsid w:val="00E01534"/>
    <w:rsid w:val="00E03F71"/>
    <w:rsid w:val="00ED7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9093"/>
  <w15:chartTrackingRefBased/>
  <w15:docId w15:val="{69F36BDA-2001-437F-928E-336DF7B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BB"/>
    <w:pPr>
      <w:ind w:left="720"/>
      <w:contextualSpacing/>
    </w:pPr>
  </w:style>
  <w:style w:type="paragraph" w:styleId="BalloonText">
    <w:name w:val="Balloon Text"/>
    <w:basedOn w:val="Normal"/>
    <w:link w:val="BalloonTextChar"/>
    <w:uiPriority w:val="99"/>
    <w:semiHidden/>
    <w:unhideWhenUsed/>
    <w:rsid w:val="00BB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10</cp:revision>
  <cp:lastPrinted>2022-11-11T05:57:00Z</cp:lastPrinted>
  <dcterms:created xsi:type="dcterms:W3CDTF">2020-12-21T17:02:00Z</dcterms:created>
  <dcterms:modified xsi:type="dcterms:W3CDTF">2022-11-11T05:57:00Z</dcterms:modified>
</cp:coreProperties>
</file>