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BodyText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45"/>
        <w:gridCol w:w="750"/>
        <w:gridCol w:w="34"/>
        <w:gridCol w:w="722"/>
        <w:gridCol w:w="512"/>
        <w:gridCol w:w="270"/>
        <w:gridCol w:w="534"/>
        <w:gridCol w:w="194"/>
        <w:gridCol w:w="118"/>
        <w:gridCol w:w="593"/>
        <w:gridCol w:w="13"/>
        <w:gridCol w:w="151"/>
        <w:gridCol w:w="123"/>
        <w:gridCol w:w="367"/>
        <w:gridCol w:w="6"/>
        <w:gridCol w:w="206"/>
        <w:gridCol w:w="427"/>
        <w:gridCol w:w="616"/>
        <w:gridCol w:w="138"/>
        <w:gridCol w:w="602"/>
        <w:gridCol w:w="47"/>
        <w:gridCol w:w="616"/>
      </w:tblGrid>
      <w:tr w:rsidR="0006621A" w:rsidRPr="005A29FF" w:rsidTr="00150B10">
        <w:tc>
          <w:tcPr>
            <w:tcW w:w="1641" w:type="dxa"/>
            <w:shd w:val="clear" w:color="auto" w:fill="auto"/>
          </w:tcPr>
          <w:p w:rsidR="0006621A" w:rsidRPr="0040357B" w:rsidRDefault="001D16E6" w:rsidP="00771C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7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150B10">
        <w:tc>
          <w:tcPr>
            <w:tcW w:w="1641" w:type="dxa"/>
            <w:shd w:val="clear" w:color="auto" w:fill="auto"/>
          </w:tcPr>
          <w:p w:rsidR="00FC4198" w:rsidRPr="00A7522A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>Fakülte</w:t>
            </w:r>
            <w:proofErr w:type="spellEnd"/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00A9E" w:rsidRPr="00A7522A">
              <w:rPr>
                <w:b/>
                <w:color w:val="1F4E79" w:themeColor="accent1" w:themeShade="80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FC4198" w:rsidRPr="002E7688" w:rsidRDefault="00005AA0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2E7688" w:rsidRDefault="00005AA0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Otel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Lokanta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İkram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Hizmetleri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Bölümü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0B10" w:rsidRPr="0040357B" w:rsidTr="00116E27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Alan Program (lar)</w:t>
            </w: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611986" w:rsidRDefault="00005AA0" w:rsidP="00AB1947">
            <w:pPr>
              <w:spacing w:before="20" w:after="20"/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color w:val="1F4E79" w:themeColor="accent1" w:themeShade="80"/>
                <w:sz w:val="20"/>
                <w:szCs w:val="20"/>
              </w:rPr>
              <w:t>Aşçılık</w:t>
            </w:r>
            <w:proofErr w:type="spellEnd"/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</w:rPr>
              <w:t>Programı</w:t>
            </w:r>
            <w:proofErr w:type="spellEnd"/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D64FE3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005AA0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 204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4A2D9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Osmanlı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Mutfa</w:t>
            </w:r>
            <w:r w:rsidR="00005AA0">
              <w:rPr>
                <w:i/>
                <w:color w:val="262626"/>
                <w:sz w:val="20"/>
                <w:szCs w:val="20"/>
              </w:rPr>
              <w:t>ğı</w:t>
            </w:r>
            <w:proofErr w:type="spellEnd"/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dili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005AA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D1E83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8079CB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</w:t>
            </w:r>
            <w:r w:rsidR="00005AA0">
              <w:rPr>
                <w:i/>
                <w:color w:val="262626"/>
                <w:sz w:val="20"/>
                <w:szCs w:val="20"/>
              </w:rPr>
              <w:t>isans</w:t>
            </w:r>
            <w:proofErr w:type="spellEnd"/>
            <w:r w:rsidR="00005AA0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C9444D" w:rsidRPr="0040357B" w:rsidTr="00116E27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Haftalık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26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696AD3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26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2D1E83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005AA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025" w:type="dxa"/>
            <w:gridSpan w:val="9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AKTS</w:t>
            </w:r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4A2D90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Notlandırma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7582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</w:t>
            </w:r>
            <w:r w:rsidR="00ED1BAC">
              <w:rPr>
                <w:i/>
                <w:color w:val="262626"/>
                <w:sz w:val="20"/>
                <w:szCs w:val="20"/>
              </w:rPr>
              <w:t>otu</w:t>
            </w:r>
            <w:proofErr w:type="spellEnd"/>
          </w:p>
        </w:tc>
      </w:tr>
      <w:tr w:rsidR="00E804EF" w:rsidRPr="0040357B" w:rsidTr="00150B10">
        <w:trPr>
          <w:trHeight w:val="323"/>
        </w:trPr>
        <w:tc>
          <w:tcPr>
            <w:tcW w:w="1641" w:type="dxa"/>
            <w:shd w:val="clear" w:color="auto" w:fill="auto"/>
          </w:tcPr>
          <w:p w:rsidR="00E804EF" w:rsidRPr="00A7522A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koşul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86749D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</w:p>
        </w:tc>
      </w:tr>
      <w:tr w:rsidR="00E804EF" w:rsidRPr="0040357B" w:rsidTr="00150B10">
        <w:trPr>
          <w:trHeight w:val="322"/>
        </w:trPr>
        <w:tc>
          <w:tcPr>
            <w:tcW w:w="1641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4A2D9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4A2D9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696AD3" w:rsidRDefault="004A2D90" w:rsidP="00851E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Öğrencilerin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Türk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yemek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kültürü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hakkında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bilgi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sahibi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olmalarını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bu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bilgiyi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akademik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mesleki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yaşamlarına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uyarlamalarını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4A2D90">
              <w:rPr>
                <w:rFonts w:eastAsia="Batang"/>
                <w:i/>
                <w:sz w:val="20"/>
                <w:szCs w:val="20"/>
              </w:rPr>
              <w:t>hedefler</w:t>
            </w:r>
            <w:proofErr w:type="spellEnd"/>
            <w:r w:rsidRPr="004A2D90">
              <w:rPr>
                <w:rFonts w:eastAsia="Batang"/>
                <w:i/>
                <w:sz w:val="20"/>
                <w:szCs w:val="20"/>
              </w:rPr>
              <w:t>.</w:t>
            </w:r>
          </w:p>
        </w:tc>
      </w:tr>
      <w:tr w:rsidR="00E804EF" w:rsidRPr="0040357B" w:rsidTr="00150B10">
        <w:trPr>
          <w:trHeight w:val="70"/>
        </w:trPr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804EF" w:rsidRPr="00696AD3" w:rsidRDefault="00541369" w:rsidP="00851E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 w:rsidRPr="00541369">
              <w:rPr>
                <w:rFonts w:eastAsia="Batang"/>
                <w:i/>
                <w:sz w:val="20"/>
                <w:szCs w:val="20"/>
              </w:rPr>
              <w:t>Öğrenciler</w:t>
            </w:r>
            <w:proofErr w:type="spellEnd"/>
            <w:r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Klasik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Osmanlı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kroniklerini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dersin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sonuna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doğru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okumayı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amaçl</w:t>
            </w:r>
            <w:r w:rsidRPr="00541369">
              <w:rPr>
                <w:rFonts w:eastAsia="Batang"/>
                <w:i/>
                <w:sz w:val="20"/>
                <w:szCs w:val="20"/>
              </w:rPr>
              <w:t>ayarak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>,</w:t>
            </w:r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daha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basit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bir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tarzda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yazılmış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çoğunlukla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Türkçe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kelimelerden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oluşan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daha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önceki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dönem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tarihsel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belgelerine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temel</w:t>
            </w:r>
            <w:proofErr w:type="spellEnd"/>
            <w:r w:rsidR="00840931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840931" w:rsidRPr="00541369">
              <w:rPr>
                <w:rFonts w:eastAsia="Batang"/>
                <w:i/>
                <w:sz w:val="20"/>
                <w:szCs w:val="20"/>
              </w:rPr>
              <w:t>olarak</w:t>
            </w:r>
            <w:proofErr w:type="spellEnd"/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A2D90" w:rsidRPr="00541369">
              <w:rPr>
                <w:rFonts w:eastAsia="Batang"/>
                <w:i/>
                <w:sz w:val="20"/>
                <w:szCs w:val="20"/>
              </w:rPr>
              <w:t>odaklanı</w:t>
            </w:r>
            <w:r w:rsidRPr="00541369">
              <w:rPr>
                <w:rFonts w:eastAsia="Batang"/>
                <w:i/>
                <w:sz w:val="20"/>
                <w:szCs w:val="20"/>
              </w:rPr>
              <w:t>lır</w:t>
            </w:r>
            <w:proofErr w:type="spellEnd"/>
            <w:r w:rsidRPr="00541369">
              <w:rPr>
                <w:rFonts w:eastAsia="Batang"/>
                <w:i/>
                <w:sz w:val="20"/>
                <w:szCs w:val="20"/>
              </w:rPr>
              <w:t>.</w:t>
            </w:r>
            <w:r w:rsidR="004A2D90" w:rsidRPr="00541369">
              <w:rPr>
                <w:rFonts w:eastAsia="Batang"/>
                <w:i/>
                <w:sz w:val="20"/>
                <w:szCs w:val="20"/>
              </w:rPr>
              <w:t xml:space="preserve"> </w:t>
            </w:r>
          </w:p>
        </w:tc>
      </w:tr>
      <w:tr w:rsidR="00DD7975" w:rsidRPr="0040357B" w:rsidTr="00564ACF">
        <w:tc>
          <w:tcPr>
            <w:tcW w:w="1641" w:type="dxa"/>
            <w:vMerge w:val="restart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10446E" w:rsidRDefault="00541369" w:rsidP="0010446E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mutfak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kültürünü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açıklama</w:t>
            </w:r>
            <w:proofErr w:type="spellEnd"/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10446E" w:rsidRDefault="00541369" w:rsidP="0010446E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mutfağında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kullanılan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pişirme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yöntemlerini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tanımlama</w:t>
            </w:r>
            <w:proofErr w:type="spellEnd"/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10446E" w:rsidRDefault="00541369" w:rsidP="0010446E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mutfağında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kullanılan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malzemeleri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tanımlama</w:t>
            </w:r>
            <w:proofErr w:type="spellEnd"/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10446E" w:rsidRDefault="00541369" w:rsidP="0010446E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Döneme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uygun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yemeklerini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hazırlama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sunma</w:t>
            </w:r>
            <w:proofErr w:type="spellEnd"/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10446E" w:rsidRDefault="00541369" w:rsidP="0010446E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Çorbalardan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46E">
              <w:rPr>
                <w:i/>
                <w:color w:val="000000" w:themeColor="text1"/>
                <w:sz w:val="20"/>
                <w:szCs w:val="20"/>
              </w:rPr>
              <w:t>içeceklere</w:t>
            </w:r>
            <w:proofErr w:type="spellEnd"/>
            <w:r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>Osmanlı</w:t>
            </w:r>
            <w:proofErr w:type="spellEnd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>yemeklerini</w:t>
            </w:r>
            <w:proofErr w:type="spellEnd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>uygulama</w:t>
            </w:r>
            <w:proofErr w:type="spellEnd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446E" w:rsidRPr="0010446E">
              <w:rPr>
                <w:i/>
                <w:color w:val="000000" w:themeColor="text1"/>
                <w:sz w:val="20"/>
                <w:szCs w:val="20"/>
              </w:rPr>
              <w:t>açıklama</w:t>
            </w:r>
            <w:proofErr w:type="spellEnd"/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:rsidTr="005A29FF">
        <w:tc>
          <w:tcPr>
            <w:tcW w:w="10456" w:type="dxa"/>
            <w:gridSpan w:val="27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C9444D" w:rsidRPr="0040357B" w:rsidTr="00116E27">
        <w:tc>
          <w:tcPr>
            <w:tcW w:w="1641" w:type="dxa"/>
            <w:vMerge w:val="restart"/>
            <w:shd w:val="clear" w:color="auto" w:fill="auto"/>
          </w:tcPr>
          <w:p w:rsidR="00011266" w:rsidRDefault="00011266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0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54" w:type="dxa"/>
            <w:gridSpan w:val="4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39" w:type="dxa"/>
            <w:gridSpan w:val="3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4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11266" w:rsidRPr="0040357B" w:rsidRDefault="00011266" w:rsidP="0001126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0C167A" w:rsidRPr="0040357B" w:rsidTr="00116E27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676A7C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011266"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011266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011266"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="00011266"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 w:rsidR="00011266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011266"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="00011266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A2173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10446E"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10446E"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10446E" w:rsidP="00F502F1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266" w:rsidRPr="00E55E1F" w:rsidRDefault="00011266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29770B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10446E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B649C2" w:rsidRDefault="00011266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29770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29770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C167A" w:rsidRPr="0040357B" w:rsidTr="00116E27">
        <w:tc>
          <w:tcPr>
            <w:tcW w:w="1641" w:type="dxa"/>
            <w:vMerge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011266" w:rsidRPr="0040357B" w:rsidRDefault="0001126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011266" w:rsidRPr="00B649C2" w:rsidRDefault="00011266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10446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29770B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266" w:rsidRPr="0040357B" w:rsidRDefault="00011266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 w:val="restart"/>
            <w:shd w:val="clear" w:color="auto" w:fill="auto"/>
          </w:tcPr>
          <w:p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40357B" w:rsidRDefault="00E804EF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E804EF" w:rsidRPr="005A00D8" w:rsidRDefault="00E804E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011266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14" w:type="dxa"/>
            <w:gridSpan w:val="9"/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5A29FF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150B10" w:rsidRPr="0040357B" w:rsidRDefault="00150B1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50B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F25E28" w:rsidRDefault="00150B1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150B10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10446E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655F2C">
              <w:rPr>
                <w:i/>
                <w:sz w:val="18"/>
                <w:szCs w:val="18"/>
              </w:rPr>
              <w:t>Osmanlı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mutfağı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DC7F1B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150B10" w:rsidRPr="00771CCF">
              <w:rPr>
                <w:rFonts w:eastAsia="Batang"/>
                <w:sz w:val="18"/>
                <w:szCs w:val="18"/>
              </w:rPr>
              <w:t>1</w:t>
            </w:r>
            <w:r w:rsidR="00343C1D"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DC7F1B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150B10" w:rsidRPr="00771CCF">
              <w:rPr>
                <w:rFonts w:eastAsia="Batang"/>
                <w:sz w:val="18"/>
                <w:szCs w:val="18"/>
              </w:rPr>
              <w:t>1</w:t>
            </w:r>
            <w:r w:rsidR="00343C1D"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343C1D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655F2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655F2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A2173F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10446E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10446E">
              <w:rPr>
                <w:i/>
                <w:sz w:val="18"/>
                <w:szCs w:val="18"/>
              </w:rPr>
              <w:t>Osmanlı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mutfağında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pişirme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343C1D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343C1D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343C1D" w:rsidRDefault="00343C1D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 w:rsidRPr="00343C1D">
              <w:rPr>
                <w:rFonts w:eastAsia="Batang"/>
                <w:sz w:val="18"/>
                <w:szCs w:val="18"/>
              </w:rPr>
              <w:t>D1,D4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771CCF" w:rsidRDefault="00150B10" w:rsidP="00655F2C">
            <w:pPr>
              <w:pStyle w:val="ListParagraph"/>
              <w:spacing w:before="20" w:after="20"/>
              <w:ind w:left="357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00D8" w:rsidRDefault="00150B10" w:rsidP="00655F2C">
            <w:pPr>
              <w:pStyle w:val="ListParagraph"/>
              <w:spacing w:before="20" w:after="20"/>
              <w:ind w:left="357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5A00D8" w:rsidRDefault="00150B10" w:rsidP="00655F2C">
            <w:pPr>
              <w:pStyle w:val="ListParagraph"/>
              <w:spacing w:before="20" w:after="20"/>
              <w:ind w:left="357"/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A2173F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10446E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10446E">
              <w:rPr>
                <w:i/>
                <w:sz w:val="18"/>
                <w:szCs w:val="18"/>
              </w:rPr>
              <w:t>Osmanlı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mutfağında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kullanılan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malzemeler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46E" w:rsidRPr="0010446E" w:rsidRDefault="0010446E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10446E">
              <w:rPr>
                <w:i/>
                <w:sz w:val="18"/>
                <w:szCs w:val="18"/>
              </w:rPr>
              <w:t>Osmanlı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dönemine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uyumlu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yemekler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hazırlama</w:t>
            </w:r>
            <w:proofErr w:type="spellEnd"/>
          </w:p>
          <w:p w:rsidR="00150B10" w:rsidRPr="00655F2C" w:rsidRDefault="00150B10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343C1D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9E63D7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10446E">
              <w:rPr>
                <w:i/>
                <w:sz w:val="18"/>
                <w:szCs w:val="18"/>
              </w:rPr>
              <w:t>Osmanlı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dönemine</w:t>
            </w:r>
            <w:proofErr w:type="spellEnd"/>
            <w:r w:rsidRPr="001044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uyumlu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55F2C">
              <w:rPr>
                <w:i/>
                <w:sz w:val="18"/>
                <w:szCs w:val="18"/>
              </w:rPr>
              <w:t>yemekler</w:t>
            </w:r>
            <w:proofErr w:type="spellEnd"/>
            <w:r w:rsidRPr="00655F2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0446E">
              <w:rPr>
                <w:i/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,D4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  <w:r w:rsidR="00655F2C">
              <w:rPr>
                <w:rFonts w:eastAsia="Batang"/>
                <w:sz w:val="18"/>
                <w:szCs w:val="18"/>
              </w:rPr>
              <w:t>,</w:t>
            </w: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Hlk499296025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Uygulamalar</w:t>
            </w:r>
            <w:r w:rsidRPr="00DA65A6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çorbalar</w:t>
            </w:r>
            <w:proofErr w:type="spellEnd"/>
            <w:r w:rsidRPr="00DA65A6"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başlangıçlar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2659F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EF5356" w:rsidRDefault="00EF5356" w:rsidP="00655F2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EF5356">
              <w:rPr>
                <w:sz w:val="20"/>
                <w:szCs w:val="20"/>
                <w:lang w:val="tr-TR"/>
              </w:rPr>
              <w:t>D4</w:t>
            </w:r>
            <w:r w:rsidR="0042659F">
              <w:rPr>
                <w:sz w:val="20"/>
                <w:szCs w:val="20"/>
                <w:lang w:val="tr-TR"/>
              </w:rPr>
              <w:t>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Uygulamalar</w:t>
            </w:r>
            <w:r w:rsidRPr="00DA65A6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etler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sakatatlar</w:t>
            </w:r>
            <w:proofErr w:type="spellEnd"/>
            <w:r w:rsidRPr="00DA65A6"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sınav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EF5356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0B10" w:rsidRPr="0040357B" w:rsidTr="00116E27">
        <w:trPr>
          <w:trHeight w:val="22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0B2625">
              <w:rPr>
                <w:i/>
                <w:sz w:val="18"/>
                <w:szCs w:val="18"/>
              </w:rPr>
              <w:t>Uygulamalar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0B2625">
              <w:rPr>
                <w:i/>
                <w:sz w:val="18"/>
                <w:szCs w:val="18"/>
              </w:rPr>
              <w:t>kümes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av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hayvanları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2625">
              <w:rPr>
                <w:i/>
                <w:sz w:val="18"/>
                <w:szCs w:val="18"/>
              </w:rPr>
              <w:t>deniz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ürünleri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DC7F1B" w:rsidP="00655F2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="00EF5356">
              <w:rPr>
                <w:rFonts w:eastAsia="Batang"/>
                <w:sz w:val="18"/>
                <w:szCs w:val="18"/>
              </w:rPr>
              <w:t>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EF5356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C167A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50B10" w:rsidRPr="0040357B" w:rsidRDefault="00150B1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40357B" w:rsidRDefault="00150B10" w:rsidP="00786FE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D20975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10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0B2625">
              <w:rPr>
                <w:i/>
                <w:sz w:val="18"/>
                <w:szCs w:val="18"/>
              </w:rPr>
              <w:t>Uygulamalar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0B2625">
              <w:rPr>
                <w:i/>
                <w:sz w:val="18"/>
                <w:szCs w:val="18"/>
              </w:rPr>
              <w:t>sebze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meyve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yemekleri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2625">
              <w:rPr>
                <w:i/>
                <w:sz w:val="18"/>
                <w:szCs w:val="18"/>
              </w:rPr>
              <w:t>pilav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makarna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150B10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771CCF" w:rsidRDefault="00EF5356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EF5356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10" w:rsidRPr="0040357B" w:rsidRDefault="00150B10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bookmarkEnd w:id="0"/>
      <w:tr w:rsidR="00EF5356" w:rsidRPr="0040357B" w:rsidTr="00116E27">
        <w:trPr>
          <w:trHeight w:val="30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EF5356" w:rsidRPr="0040357B" w:rsidRDefault="00EF5356" w:rsidP="00EF53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356" w:rsidRDefault="00EF5356" w:rsidP="00EF535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356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356" w:rsidRPr="00655F2C" w:rsidRDefault="00EF5356" w:rsidP="00655F2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0B2625">
              <w:rPr>
                <w:i/>
                <w:sz w:val="18"/>
                <w:szCs w:val="18"/>
              </w:rPr>
              <w:t>Uygulamalar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0B2625">
              <w:rPr>
                <w:i/>
                <w:sz w:val="18"/>
                <w:szCs w:val="18"/>
              </w:rPr>
              <w:t>sebze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meyve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yemekleri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2625">
              <w:rPr>
                <w:i/>
                <w:sz w:val="18"/>
                <w:szCs w:val="18"/>
              </w:rPr>
              <w:t>pilav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ve</w:t>
            </w:r>
            <w:proofErr w:type="spellEnd"/>
            <w:r w:rsidRPr="000B262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2625">
              <w:rPr>
                <w:i/>
                <w:sz w:val="18"/>
                <w:szCs w:val="18"/>
              </w:rPr>
              <w:t>makarna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771CCF" w:rsidRDefault="00EF5356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771CCF" w:rsidRDefault="00EF5356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771CCF" w:rsidRDefault="00EF5356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771CCF" w:rsidRDefault="00655F2C" w:rsidP="00655F2C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40357B" w:rsidRDefault="00655F2C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  <w:r w:rsidR="004C0B84">
              <w:rPr>
                <w:rFonts w:eastAsia="Batang"/>
                <w:sz w:val="18"/>
                <w:szCs w:val="18"/>
              </w:rPr>
              <w:t>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356" w:rsidRPr="0040357B" w:rsidRDefault="00EF5356" w:rsidP="00655F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4C0B84" w:rsidRPr="0040357B" w:rsidTr="00116E27">
        <w:trPr>
          <w:trHeight w:val="24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343C1D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343C1D">
              <w:rPr>
                <w:i/>
                <w:sz w:val="18"/>
                <w:szCs w:val="18"/>
              </w:rPr>
              <w:t>Uygulamalar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343C1D">
              <w:rPr>
                <w:i/>
                <w:sz w:val="18"/>
                <w:szCs w:val="18"/>
              </w:rPr>
              <w:t>süt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43C1D">
              <w:rPr>
                <w:i/>
                <w:sz w:val="18"/>
                <w:szCs w:val="18"/>
              </w:rPr>
              <w:t>hafif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tatlılar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ve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şekerlemeler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43C1D">
              <w:rPr>
                <w:i/>
                <w:sz w:val="18"/>
                <w:szCs w:val="18"/>
              </w:rPr>
              <w:t>meyve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tatlıları</w:t>
            </w:r>
            <w:proofErr w:type="spellEnd"/>
          </w:p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4C0B84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343C1D">
              <w:rPr>
                <w:i/>
                <w:sz w:val="18"/>
                <w:szCs w:val="18"/>
              </w:rPr>
              <w:t>Uygulamalar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343C1D">
              <w:rPr>
                <w:i/>
                <w:sz w:val="18"/>
                <w:szCs w:val="18"/>
              </w:rPr>
              <w:t>süt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43C1D">
              <w:rPr>
                <w:i/>
                <w:sz w:val="18"/>
                <w:szCs w:val="18"/>
              </w:rPr>
              <w:t>hafif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tatlılar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ve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şekerlemeler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43C1D">
              <w:rPr>
                <w:i/>
                <w:sz w:val="18"/>
                <w:szCs w:val="18"/>
              </w:rPr>
              <w:t>meyve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3C1D">
              <w:rPr>
                <w:i/>
                <w:sz w:val="18"/>
                <w:szCs w:val="18"/>
              </w:rPr>
              <w:t>tatlıları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D4, 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4C0B84" w:rsidRPr="0040357B" w:rsidTr="00116E27">
        <w:trPr>
          <w:trHeight w:val="25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343C1D">
              <w:rPr>
                <w:i/>
                <w:sz w:val="18"/>
                <w:szCs w:val="18"/>
              </w:rPr>
              <w:t>Uygulamalar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655F2C">
              <w:rPr>
                <w:i/>
                <w:sz w:val="18"/>
                <w:szCs w:val="18"/>
              </w:rPr>
              <w:t>içecek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771CCF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4C0B84" w:rsidRPr="0040357B" w:rsidTr="00116E27">
        <w:trPr>
          <w:trHeight w:val="27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55F2C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655F2C" w:rsidRDefault="004C0B84" w:rsidP="004C0B84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proofErr w:type="spellStart"/>
            <w:r w:rsidRPr="00343C1D">
              <w:rPr>
                <w:i/>
                <w:sz w:val="18"/>
                <w:szCs w:val="18"/>
              </w:rPr>
              <w:t>Uygulamalar</w:t>
            </w:r>
            <w:proofErr w:type="spellEnd"/>
            <w:r w:rsidRPr="00343C1D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655F2C">
              <w:rPr>
                <w:i/>
                <w:sz w:val="18"/>
                <w:szCs w:val="18"/>
              </w:rPr>
              <w:t>içecek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D4,D7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D4,D7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B84" w:rsidRPr="0040357B" w:rsidRDefault="004C0B84" w:rsidP="004C0B8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4C0B84" w:rsidRPr="0040357B" w:rsidTr="00116E27">
        <w:trPr>
          <w:trHeight w:val="411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4C0B84" w:rsidRPr="00AF113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4C0B84" w:rsidRPr="0040357B" w:rsidTr="00116E27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65" w:type="dxa"/>
            <w:gridSpan w:val="6"/>
            <w:tcBorders>
              <w:top w:val="nil"/>
            </w:tcBorders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20%</w:t>
            </w:r>
          </w:p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     40%</w:t>
            </w:r>
          </w:p>
        </w:tc>
        <w:tc>
          <w:tcPr>
            <w:tcW w:w="1873" w:type="dxa"/>
            <w:gridSpan w:val="7"/>
            <w:tcBorders>
              <w:top w:val="nil"/>
            </w:tcBorders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Ara</w:t>
            </w:r>
            <w:proofErr w:type="spellEnd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</w:p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148" w:type="dxa"/>
            <w:gridSpan w:val="10"/>
            <w:tcBorders>
              <w:top w:val="nil"/>
            </w:tcBorders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</w:t>
            </w: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</w:t>
            </w: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 </w:t>
            </w: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0%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Pr="00C37592" w:rsidRDefault="004C0B84" w:rsidP="004C0B84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5A29FF" w:rsidRDefault="004C0B84" w:rsidP="004C0B8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5A29FF" w:rsidRDefault="004C0B84" w:rsidP="004C0B8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C0B84" w:rsidRPr="005A29FF" w:rsidRDefault="004C0B84" w:rsidP="004C0B8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873" w:type="dxa"/>
            <w:gridSpan w:val="7"/>
            <w:shd w:val="clear" w:color="auto" w:fill="auto"/>
          </w:tcPr>
          <w:p w:rsidR="004C0B84" w:rsidRPr="005A29FF" w:rsidRDefault="004C0B84" w:rsidP="004C0B84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C0B84" w:rsidRPr="0040357B" w:rsidTr="00116E27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C0B84" w:rsidRPr="0040357B" w:rsidTr="00C9444D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55" w:type="dxa"/>
            <w:gridSpan w:val="19"/>
            <w:shd w:val="clear" w:color="auto" w:fill="auto"/>
          </w:tcPr>
          <w:p w:rsidR="004C0B84" w:rsidRPr="00ED1457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C0B84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4C0B84" w:rsidRPr="00F205EE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56A58">
              <w:rPr>
                <w:sz w:val="20"/>
                <w:szCs w:val="20"/>
                <w:lang w:val="tr-TR"/>
              </w:rPr>
              <w:t xml:space="preserve">Dersler boyunca tartışma yoluyla (öğrencilerin bir </w:t>
            </w:r>
            <w:r>
              <w:rPr>
                <w:sz w:val="20"/>
                <w:szCs w:val="20"/>
                <w:lang w:val="tr-TR"/>
              </w:rPr>
              <w:t>tartışma</w:t>
            </w:r>
            <w:r w:rsidRPr="00256A58">
              <w:rPr>
                <w:sz w:val="20"/>
                <w:szCs w:val="20"/>
                <w:lang w:val="tr-TR"/>
              </w:rPr>
              <w:t xml:space="preserve"> geliştirmesi ve bunu desteklemek için kanıt kullanma becerisi), sınavlar, öğrenci sunumları, öğrenci dönemi </w:t>
            </w:r>
            <w:proofErr w:type="gramStart"/>
            <w:r w:rsidRPr="00256A58">
              <w:rPr>
                <w:sz w:val="20"/>
                <w:szCs w:val="20"/>
                <w:lang w:val="tr-TR"/>
              </w:rPr>
              <w:t>kağıtları</w:t>
            </w:r>
            <w:proofErr w:type="gramEnd"/>
          </w:p>
        </w:tc>
      </w:tr>
      <w:tr w:rsidR="004C0B84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84796F" w:rsidRDefault="0084796F" w:rsidP="0084796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84796F" w:rsidRPr="007930E4" w:rsidTr="00FE5792">
              <w:tc>
                <w:tcPr>
                  <w:tcW w:w="720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84796F" w:rsidRPr="007930E4" w:rsidTr="00FE5792">
              <w:tc>
                <w:tcPr>
                  <w:tcW w:w="720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84796F" w:rsidRPr="007930E4" w:rsidTr="00FE5792">
              <w:tc>
                <w:tcPr>
                  <w:tcW w:w="720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84796F" w:rsidRPr="007930E4" w:rsidRDefault="0084796F" w:rsidP="0084796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4C0B84" w:rsidRDefault="004C0B84" w:rsidP="004C0B84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C0B84" w:rsidRPr="0040357B" w:rsidTr="002F6280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D47D24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D47D24" w:rsidRDefault="004C0B84" w:rsidP="004C0B84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C0B84" w:rsidRPr="0040357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4C0B84" w:rsidRPr="005A29FF" w:rsidRDefault="004C0B84" w:rsidP="004C0B84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D47A84">
              <w:rPr>
                <w:sz w:val="18"/>
                <w:szCs w:val="18"/>
              </w:rPr>
              <w:t>Ders</w:t>
            </w:r>
            <w:proofErr w:type="spellEnd"/>
            <w:r w:rsidRPr="00D47A84">
              <w:rPr>
                <w:sz w:val="18"/>
                <w:szCs w:val="18"/>
              </w:rPr>
              <w:t xml:space="preserve"> </w:t>
            </w:r>
            <w:proofErr w:type="spellStart"/>
            <w:r w:rsidRPr="00D47A84">
              <w:rPr>
                <w:sz w:val="18"/>
                <w:szCs w:val="18"/>
              </w:rPr>
              <w:t>notlarının</w:t>
            </w:r>
            <w:proofErr w:type="spellEnd"/>
            <w:r w:rsidRPr="00D47A84">
              <w:rPr>
                <w:sz w:val="18"/>
                <w:szCs w:val="18"/>
              </w:rPr>
              <w:t xml:space="preserve"> </w:t>
            </w:r>
            <w:proofErr w:type="spellStart"/>
            <w:r w:rsidRPr="00D47A84">
              <w:rPr>
                <w:sz w:val="18"/>
                <w:szCs w:val="18"/>
              </w:rPr>
              <w:t>hazırlanması</w:t>
            </w:r>
            <w:proofErr w:type="spellEnd"/>
            <w:r w:rsidRPr="00D47A84">
              <w:rPr>
                <w:sz w:val="18"/>
                <w:szCs w:val="18"/>
              </w:rPr>
              <w:t xml:space="preserve">, </w:t>
            </w:r>
            <w:proofErr w:type="spellStart"/>
            <w:r w:rsidRPr="00D47A84">
              <w:rPr>
                <w:sz w:val="18"/>
                <w:szCs w:val="18"/>
              </w:rPr>
              <w:t>slaytlar</w:t>
            </w:r>
            <w:proofErr w:type="spellEnd"/>
            <w:r w:rsidRPr="00D47A84">
              <w:rPr>
                <w:sz w:val="18"/>
                <w:szCs w:val="18"/>
              </w:rPr>
              <w:t xml:space="preserve"> vb.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14x2 = 28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1D4508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0</w:t>
            </w:r>
          </w:p>
        </w:tc>
      </w:tr>
      <w:tr w:rsidR="004C0B84" w:rsidRPr="002E01A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Öğrencinin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ayırması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beklenen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tahmini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süre</w:t>
            </w:r>
            <w:proofErr w:type="spellEnd"/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0D46A4" w:rsidRDefault="004C0B84" w:rsidP="004C0B84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spellStart"/>
            <w:r w:rsidRPr="000D46A4">
              <w:rPr>
                <w:sz w:val="18"/>
                <w:szCs w:val="18"/>
              </w:rPr>
              <w:t>Konular</w:t>
            </w:r>
            <w:proofErr w:type="spellEnd"/>
            <w:r w:rsidRPr="000D46A4">
              <w:rPr>
                <w:sz w:val="18"/>
                <w:szCs w:val="18"/>
              </w:rPr>
              <w:t xml:space="preserve"> </w:t>
            </w:r>
            <w:proofErr w:type="spellStart"/>
            <w:r w:rsidRPr="000D46A4">
              <w:rPr>
                <w:sz w:val="18"/>
                <w:szCs w:val="18"/>
              </w:rPr>
              <w:t>hakkında</w:t>
            </w:r>
            <w:proofErr w:type="spellEnd"/>
            <w:r w:rsidRPr="000D46A4">
              <w:rPr>
                <w:sz w:val="18"/>
                <w:szCs w:val="18"/>
              </w:rPr>
              <w:t xml:space="preserve"> </w:t>
            </w:r>
            <w:proofErr w:type="spellStart"/>
            <w:r w:rsidRPr="000D46A4">
              <w:rPr>
                <w:sz w:val="18"/>
                <w:szCs w:val="18"/>
              </w:rPr>
              <w:t>proje</w:t>
            </w:r>
            <w:proofErr w:type="spellEnd"/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4x5=20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268" w:type="dxa"/>
            <w:gridSpan w:val="15"/>
            <w:tcBorders>
              <w:bottom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bottom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4C0B84" w:rsidRPr="008A4550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C0B84" w:rsidRPr="00FD215A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tcBorders>
              <w:right w:val="nil"/>
            </w:tcBorders>
            <w:shd w:val="clear" w:color="auto" w:fill="auto"/>
          </w:tcPr>
          <w:p w:rsidR="004C0B84" w:rsidRPr="005A29FF" w:rsidRDefault="004C0B84" w:rsidP="004C0B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B84" w:rsidRPr="002E01AB" w:rsidRDefault="004C0B84" w:rsidP="004C0B84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132</w:t>
            </w:r>
          </w:p>
        </w:tc>
      </w:tr>
      <w:tr w:rsidR="004C0B84" w:rsidRPr="002E01AB" w:rsidTr="005A29FF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IV. BÖLÜM</w:t>
            </w: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AB1C22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4C0B84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4C0B84" w:rsidRPr="0040357B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3A356C">
              <w:rPr>
                <w:rFonts w:eastAsia="Batang"/>
                <w:sz w:val="18"/>
                <w:szCs w:val="18"/>
              </w:rPr>
              <w:t>Herhangi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bir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şekilde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akademik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aldatma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hile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kopyalama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veya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intihal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yasaktır</w:t>
            </w:r>
            <w:proofErr w:type="spellEnd"/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4C0B84" w:rsidRPr="0040357B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Pr="0040357B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4C0B84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4C0B84" w:rsidRPr="0040357B" w:rsidRDefault="004C0B84" w:rsidP="004C0B8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4C0B84" w:rsidRDefault="004C0B84" w:rsidP="004C0B84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4C0B84" w:rsidRPr="002E01AB" w:rsidRDefault="004C0B84" w:rsidP="004C0B84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220513" w:rsidP="00D607EE">
      <w:pPr>
        <w:spacing w:before="20" w:after="20"/>
        <w:rPr>
          <w:b/>
          <w:color w:val="1F497D"/>
          <w:sz w:val="20"/>
          <w:szCs w:val="20"/>
        </w:rPr>
      </w:pPr>
      <w:r>
        <w:t xml:space="preserve">Form No: ÜY-FR-0164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bookmarkStart w:id="1" w:name="_GoBack"/>
      <w:bookmarkEnd w:id="1"/>
      <w:proofErr w:type="gramEnd"/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DD" w:rsidRDefault="00B557DD" w:rsidP="00DC2AE9">
      <w:r>
        <w:separator/>
      </w:r>
    </w:p>
  </w:endnote>
  <w:endnote w:type="continuationSeparator" w:id="0">
    <w:p w:rsidR="00B557DD" w:rsidRDefault="00B557D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69" w:rsidRDefault="0054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20513" w:rsidRPr="00220513">
      <w:rPr>
        <w:noProof/>
        <w:lang w:val="tr-TR"/>
      </w:rPr>
      <w:t>3</w:t>
    </w:r>
    <w:r>
      <w:fldChar w:fldCharType="end"/>
    </w:r>
  </w:p>
  <w:p w:rsidR="00541369" w:rsidRDefault="0054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DD" w:rsidRDefault="00B557DD" w:rsidP="00DC2AE9">
      <w:r>
        <w:separator/>
      </w:r>
    </w:p>
  </w:footnote>
  <w:footnote w:type="continuationSeparator" w:id="0">
    <w:p w:rsidR="00B557DD" w:rsidRDefault="00B557DD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05AA0"/>
    <w:rsid w:val="00011266"/>
    <w:rsid w:val="0001787C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061D"/>
    <w:rsid w:val="00097353"/>
    <w:rsid w:val="000B2625"/>
    <w:rsid w:val="000C167A"/>
    <w:rsid w:val="000D2DBA"/>
    <w:rsid w:val="000D645D"/>
    <w:rsid w:val="000E322B"/>
    <w:rsid w:val="000E6EC3"/>
    <w:rsid w:val="000E756F"/>
    <w:rsid w:val="000F5C3D"/>
    <w:rsid w:val="0010446E"/>
    <w:rsid w:val="00111225"/>
    <w:rsid w:val="001127BA"/>
    <w:rsid w:val="0011491C"/>
    <w:rsid w:val="00116E27"/>
    <w:rsid w:val="00120895"/>
    <w:rsid w:val="00121D63"/>
    <w:rsid w:val="00124342"/>
    <w:rsid w:val="00125FC8"/>
    <w:rsid w:val="001469E7"/>
    <w:rsid w:val="00150B10"/>
    <w:rsid w:val="001604B3"/>
    <w:rsid w:val="00170BF5"/>
    <w:rsid w:val="00182B93"/>
    <w:rsid w:val="001831F0"/>
    <w:rsid w:val="00183BA6"/>
    <w:rsid w:val="0018673B"/>
    <w:rsid w:val="001A23DA"/>
    <w:rsid w:val="001A3CF8"/>
    <w:rsid w:val="001B070F"/>
    <w:rsid w:val="001B4C25"/>
    <w:rsid w:val="001B657E"/>
    <w:rsid w:val="001C5E02"/>
    <w:rsid w:val="001D16E6"/>
    <w:rsid w:val="001D3A3C"/>
    <w:rsid w:val="001D4508"/>
    <w:rsid w:val="001F3DB2"/>
    <w:rsid w:val="001F4828"/>
    <w:rsid w:val="00200421"/>
    <w:rsid w:val="00200A9E"/>
    <w:rsid w:val="002110E5"/>
    <w:rsid w:val="00215E9C"/>
    <w:rsid w:val="00220513"/>
    <w:rsid w:val="002228A4"/>
    <w:rsid w:val="00225B63"/>
    <w:rsid w:val="002372B5"/>
    <w:rsid w:val="00252C5D"/>
    <w:rsid w:val="00253F2C"/>
    <w:rsid w:val="0027582B"/>
    <w:rsid w:val="0029506B"/>
    <w:rsid w:val="00295B8C"/>
    <w:rsid w:val="00295D33"/>
    <w:rsid w:val="0029770B"/>
    <w:rsid w:val="002A3FF2"/>
    <w:rsid w:val="002A7F38"/>
    <w:rsid w:val="002B10CD"/>
    <w:rsid w:val="002B6781"/>
    <w:rsid w:val="002D1E83"/>
    <w:rsid w:val="002D6572"/>
    <w:rsid w:val="002E01AB"/>
    <w:rsid w:val="002E7688"/>
    <w:rsid w:val="002F32F5"/>
    <w:rsid w:val="002F6280"/>
    <w:rsid w:val="002F6A52"/>
    <w:rsid w:val="00301E4D"/>
    <w:rsid w:val="00316330"/>
    <w:rsid w:val="00322C3C"/>
    <w:rsid w:val="00343C1D"/>
    <w:rsid w:val="003451A0"/>
    <w:rsid w:val="00367390"/>
    <w:rsid w:val="003872CB"/>
    <w:rsid w:val="003973AA"/>
    <w:rsid w:val="003A0711"/>
    <w:rsid w:val="003A77DC"/>
    <w:rsid w:val="003B0A43"/>
    <w:rsid w:val="003B4173"/>
    <w:rsid w:val="003B7D14"/>
    <w:rsid w:val="003E45D0"/>
    <w:rsid w:val="003F09EC"/>
    <w:rsid w:val="003F1C32"/>
    <w:rsid w:val="003F1C9F"/>
    <w:rsid w:val="003F49AE"/>
    <w:rsid w:val="003F7850"/>
    <w:rsid w:val="0040357B"/>
    <w:rsid w:val="004143B5"/>
    <w:rsid w:val="00424698"/>
    <w:rsid w:val="0042659F"/>
    <w:rsid w:val="00446A04"/>
    <w:rsid w:val="004744A6"/>
    <w:rsid w:val="00483AB1"/>
    <w:rsid w:val="00486361"/>
    <w:rsid w:val="0049043A"/>
    <w:rsid w:val="004A2D90"/>
    <w:rsid w:val="004B4050"/>
    <w:rsid w:val="004B5F3F"/>
    <w:rsid w:val="004B62ED"/>
    <w:rsid w:val="004B7E99"/>
    <w:rsid w:val="004C0B84"/>
    <w:rsid w:val="004C1984"/>
    <w:rsid w:val="004C272D"/>
    <w:rsid w:val="004C2D13"/>
    <w:rsid w:val="004C5D77"/>
    <w:rsid w:val="004C61DF"/>
    <w:rsid w:val="004E0BE2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41369"/>
    <w:rsid w:val="00541D9F"/>
    <w:rsid w:val="005456DE"/>
    <w:rsid w:val="00552AFA"/>
    <w:rsid w:val="005554D1"/>
    <w:rsid w:val="00564ACF"/>
    <w:rsid w:val="00565612"/>
    <w:rsid w:val="0056566B"/>
    <w:rsid w:val="00566EF9"/>
    <w:rsid w:val="00570CA1"/>
    <w:rsid w:val="005810CB"/>
    <w:rsid w:val="0058450A"/>
    <w:rsid w:val="00586FFE"/>
    <w:rsid w:val="005A00D8"/>
    <w:rsid w:val="005A25B1"/>
    <w:rsid w:val="005A29FF"/>
    <w:rsid w:val="005B348A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1986"/>
    <w:rsid w:val="006348FD"/>
    <w:rsid w:val="00636F81"/>
    <w:rsid w:val="00647879"/>
    <w:rsid w:val="00651665"/>
    <w:rsid w:val="006542EE"/>
    <w:rsid w:val="00655F2C"/>
    <w:rsid w:val="00656646"/>
    <w:rsid w:val="00657D0F"/>
    <w:rsid w:val="00670346"/>
    <w:rsid w:val="00676A7C"/>
    <w:rsid w:val="00696AD3"/>
    <w:rsid w:val="006A61A0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429E"/>
    <w:rsid w:val="007456F0"/>
    <w:rsid w:val="00752899"/>
    <w:rsid w:val="00752BD5"/>
    <w:rsid w:val="00771CCF"/>
    <w:rsid w:val="007753F7"/>
    <w:rsid w:val="00786FE8"/>
    <w:rsid w:val="007A3D1F"/>
    <w:rsid w:val="007A44D5"/>
    <w:rsid w:val="007A52E6"/>
    <w:rsid w:val="007B485A"/>
    <w:rsid w:val="007B5545"/>
    <w:rsid w:val="007C45C9"/>
    <w:rsid w:val="007D3565"/>
    <w:rsid w:val="007D73BA"/>
    <w:rsid w:val="00802E2A"/>
    <w:rsid w:val="008079CB"/>
    <w:rsid w:val="00811C8A"/>
    <w:rsid w:val="00821470"/>
    <w:rsid w:val="00825F31"/>
    <w:rsid w:val="00833E55"/>
    <w:rsid w:val="00840931"/>
    <w:rsid w:val="0084796F"/>
    <w:rsid w:val="00851EF1"/>
    <w:rsid w:val="00854951"/>
    <w:rsid w:val="0086749D"/>
    <w:rsid w:val="00897010"/>
    <w:rsid w:val="008A4550"/>
    <w:rsid w:val="008A7E1B"/>
    <w:rsid w:val="008B0F82"/>
    <w:rsid w:val="008B2B02"/>
    <w:rsid w:val="008C1F4F"/>
    <w:rsid w:val="008D10B8"/>
    <w:rsid w:val="008E7A68"/>
    <w:rsid w:val="008F097A"/>
    <w:rsid w:val="008F6FE8"/>
    <w:rsid w:val="00917E2D"/>
    <w:rsid w:val="00921622"/>
    <w:rsid w:val="00933D75"/>
    <w:rsid w:val="009431E8"/>
    <w:rsid w:val="0095570C"/>
    <w:rsid w:val="009562D8"/>
    <w:rsid w:val="009744CD"/>
    <w:rsid w:val="00976F2A"/>
    <w:rsid w:val="00984862"/>
    <w:rsid w:val="00984948"/>
    <w:rsid w:val="00994F79"/>
    <w:rsid w:val="009A11BB"/>
    <w:rsid w:val="009B0AA3"/>
    <w:rsid w:val="009C0378"/>
    <w:rsid w:val="009D2724"/>
    <w:rsid w:val="009E63D7"/>
    <w:rsid w:val="009E6AE4"/>
    <w:rsid w:val="00A2173F"/>
    <w:rsid w:val="00A3619E"/>
    <w:rsid w:val="00A42F08"/>
    <w:rsid w:val="00A44C97"/>
    <w:rsid w:val="00A53258"/>
    <w:rsid w:val="00A714B1"/>
    <w:rsid w:val="00A7522A"/>
    <w:rsid w:val="00A80B6F"/>
    <w:rsid w:val="00A96608"/>
    <w:rsid w:val="00A97C2B"/>
    <w:rsid w:val="00AA3499"/>
    <w:rsid w:val="00AA5658"/>
    <w:rsid w:val="00AA5DF3"/>
    <w:rsid w:val="00AB0A75"/>
    <w:rsid w:val="00AB1947"/>
    <w:rsid w:val="00AB1C22"/>
    <w:rsid w:val="00AB24FF"/>
    <w:rsid w:val="00AB281B"/>
    <w:rsid w:val="00AB4B8D"/>
    <w:rsid w:val="00AB5FD9"/>
    <w:rsid w:val="00AC0567"/>
    <w:rsid w:val="00AD0671"/>
    <w:rsid w:val="00AD2456"/>
    <w:rsid w:val="00AD691D"/>
    <w:rsid w:val="00AF1137"/>
    <w:rsid w:val="00B062D9"/>
    <w:rsid w:val="00B2746F"/>
    <w:rsid w:val="00B33D75"/>
    <w:rsid w:val="00B36FE1"/>
    <w:rsid w:val="00B44BE4"/>
    <w:rsid w:val="00B557DD"/>
    <w:rsid w:val="00B56131"/>
    <w:rsid w:val="00B56FDB"/>
    <w:rsid w:val="00B63571"/>
    <w:rsid w:val="00B649C2"/>
    <w:rsid w:val="00B7011B"/>
    <w:rsid w:val="00B72145"/>
    <w:rsid w:val="00B74B5F"/>
    <w:rsid w:val="00B751A8"/>
    <w:rsid w:val="00B80980"/>
    <w:rsid w:val="00B80B03"/>
    <w:rsid w:val="00B81FF2"/>
    <w:rsid w:val="00B95994"/>
    <w:rsid w:val="00BA05FA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27BA1"/>
    <w:rsid w:val="00C37592"/>
    <w:rsid w:val="00C66467"/>
    <w:rsid w:val="00C72A4E"/>
    <w:rsid w:val="00C77C7D"/>
    <w:rsid w:val="00C803C4"/>
    <w:rsid w:val="00C8163D"/>
    <w:rsid w:val="00C9444D"/>
    <w:rsid w:val="00CA10B5"/>
    <w:rsid w:val="00CA37AF"/>
    <w:rsid w:val="00CB5368"/>
    <w:rsid w:val="00CB57EE"/>
    <w:rsid w:val="00CC265B"/>
    <w:rsid w:val="00CC6184"/>
    <w:rsid w:val="00CD174E"/>
    <w:rsid w:val="00CD468A"/>
    <w:rsid w:val="00CE1DB7"/>
    <w:rsid w:val="00CE2C21"/>
    <w:rsid w:val="00CE5158"/>
    <w:rsid w:val="00CF0896"/>
    <w:rsid w:val="00CF22FC"/>
    <w:rsid w:val="00CF74FF"/>
    <w:rsid w:val="00D20975"/>
    <w:rsid w:val="00D22022"/>
    <w:rsid w:val="00D22268"/>
    <w:rsid w:val="00D323EE"/>
    <w:rsid w:val="00D47D24"/>
    <w:rsid w:val="00D524C6"/>
    <w:rsid w:val="00D5555E"/>
    <w:rsid w:val="00D607EE"/>
    <w:rsid w:val="00D64FE3"/>
    <w:rsid w:val="00D72490"/>
    <w:rsid w:val="00D773C3"/>
    <w:rsid w:val="00D872F1"/>
    <w:rsid w:val="00D91EED"/>
    <w:rsid w:val="00DB01F0"/>
    <w:rsid w:val="00DB3578"/>
    <w:rsid w:val="00DB73B6"/>
    <w:rsid w:val="00DC2AE9"/>
    <w:rsid w:val="00DC7F1B"/>
    <w:rsid w:val="00DD7975"/>
    <w:rsid w:val="00DE7F14"/>
    <w:rsid w:val="00DF0BDB"/>
    <w:rsid w:val="00E14E90"/>
    <w:rsid w:val="00E27E29"/>
    <w:rsid w:val="00E479DA"/>
    <w:rsid w:val="00E55E1F"/>
    <w:rsid w:val="00E60FD4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E2557"/>
    <w:rsid w:val="00EE333A"/>
    <w:rsid w:val="00EF2B5E"/>
    <w:rsid w:val="00EF5356"/>
    <w:rsid w:val="00EF5DC7"/>
    <w:rsid w:val="00F14765"/>
    <w:rsid w:val="00F1627F"/>
    <w:rsid w:val="00F205EE"/>
    <w:rsid w:val="00F23B27"/>
    <w:rsid w:val="00F2492D"/>
    <w:rsid w:val="00F2576A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2518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3CF0CF-1DE6-44AB-A75B-9191B19D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35</cp:revision>
  <cp:lastPrinted>2017-03-21T12:24:00Z</cp:lastPrinted>
  <dcterms:created xsi:type="dcterms:W3CDTF">2017-11-24T09:57:00Z</dcterms:created>
  <dcterms:modified xsi:type="dcterms:W3CDTF">2021-04-05T14:43:00Z</dcterms:modified>
</cp:coreProperties>
</file>