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7631F1">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08E36E0C"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w:t>
            </w:r>
          </w:p>
        </w:tc>
      </w:tr>
      <w:tr w:rsidR="00D15B6F" w:rsidRPr="007911E5" w14:paraId="07965E30" w14:textId="77777777" w:rsidTr="007631F1">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5779029C"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w:t>
            </w:r>
            <w:r w:rsidR="007631F1">
              <w:rPr>
                <w:rFonts w:eastAsia="Times New Roman" w:cstheme="minorHAnsi"/>
                <w:color w:val="000000" w:themeColor="text1"/>
                <w:sz w:val="20"/>
                <w:szCs w:val="20"/>
                <w:lang w:eastAsia="tr-TR"/>
              </w:rPr>
              <w:t>2</w:t>
            </w:r>
            <w:r w:rsidRPr="0038287F">
              <w:rPr>
                <w:rFonts w:eastAsia="Times New Roman" w:cstheme="minorHAnsi"/>
                <w:color w:val="000000" w:themeColor="text1"/>
                <w:sz w:val="20"/>
                <w:szCs w:val="20"/>
                <w:lang w:eastAsia="tr-TR"/>
              </w:rPr>
              <w:t>0</w:t>
            </w:r>
            <w:r w:rsidR="00753E08">
              <w:rPr>
                <w:rFonts w:eastAsia="Times New Roman" w:cstheme="minorHAnsi"/>
                <w:color w:val="000000" w:themeColor="text1"/>
                <w:sz w:val="20"/>
                <w:szCs w:val="20"/>
                <w:lang w:eastAsia="tr-TR"/>
              </w:rPr>
              <w:t>2</w:t>
            </w:r>
          </w:p>
        </w:tc>
      </w:tr>
      <w:tr w:rsidR="00D15B6F" w:rsidRPr="007911E5" w14:paraId="3C44C253" w14:textId="77777777" w:rsidTr="007631F1">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7026504C" w:rsidR="00D15B6F" w:rsidRPr="000F644B" w:rsidRDefault="007631F1" w:rsidP="00D15B6F">
            <w:pPr>
              <w:spacing w:after="0" w:line="240" w:lineRule="auto"/>
              <w:rPr>
                <w:rFonts w:eastAsia="Times New Roman" w:cstheme="minorHAnsi"/>
                <w:color w:val="FF0000"/>
                <w:sz w:val="20"/>
                <w:szCs w:val="20"/>
                <w:lang w:eastAsia="tr-TR"/>
              </w:rPr>
            </w:pPr>
            <w:r>
              <w:rPr>
                <w:rFonts w:eastAsia="Times New Roman" w:cstheme="minorHAnsi"/>
                <w:sz w:val="20"/>
                <w:szCs w:val="20"/>
                <w:lang w:eastAsia="tr-TR"/>
              </w:rPr>
              <w:t>Vaka Çalışması</w:t>
            </w:r>
            <w:r w:rsidR="00753E08">
              <w:rPr>
                <w:rFonts w:eastAsia="Times New Roman" w:cstheme="minorHAnsi"/>
                <w:sz w:val="20"/>
                <w:szCs w:val="20"/>
                <w:lang w:eastAsia="tr-TR"/>
              </w:rPr>
              <w:t xml:space="preserve"> </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7631F1">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5B165E11" w:rsidR="004861EA" w:rsidRPr="0038287F" w:rsidRDefault="007631F1"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7631F1">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3AEA9528" w:rsidR="00D15B6F" w:rsidRPr="0038287F" w:rsidRDefault="007631F1"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FF4283">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41BC3DE3" w:rsidR="0038287F" w:rsidRPr="00F13F99" w:rsidRDefault="00FF4283"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kazalarının sebepleri ve sonuçlarının incelenerek dersler çıkartılması, önlenmesine yönelik yorum yapılabilmesi</w:t>
            </w:r>
          </w:p>
        </w:tc>
      </w:tr>
      <w:tr w:rsidR="0038287F" w:rsidRPr="007911E5" w14:paraId="7A81B06E" w14:textId="77777777" w:rsidTr="00FF4283">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5CE8CF40" w:rsidR="0038287F" w:rsidRPr="00491E7D" w:rsidRDefault="00FF4283" w:rsidP="0038287F">
            <w:pPr>
              <w:spacing w:after="0" w:line="240" w:lineRule="auto"/>
              <w:rPr>
                <w:rFonts w:eastAsia="Times New Roman" w:cstheme="minorHAnsi"/>
                <w:color w:val="000000" w:themeColor="text1"/>
                <w:sz w:val="20"/>
                <w:szCs w:val="20"/>
                <w:lang w:eastAsia="tr-TR"/>
              </w:rPr>
            </w:pPr>
            <w:r w:rsidRPr="00FF4283">
              <w:rPr>
                <w:rFonts w:cstheme="minorHAnsi"/>
                <w:color w:val="000000" w:themeColor="text1"/>
                <w:sz w:val="20"/>
                <w:szCs w:val="20"/>
              </w:rPr>
              <w:t>Sivil havacılık tarihimizdeki ve dünyada meydana gelen uçak kazalarının incelenmesini içermektedir.</w:t>
            </w:r>
          </w:p>
        </w:tc>
      </w:tr>
      <w:tr w:rsidR="0038287F" w:rsidRPr="007911E5" w14:paraId="67B4CB0C" w14:textId="77777777" w:rsidTr="00FF4283">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17FA3C66" w:rsidR="00F13F99" w:rsidRPr="00AC5A29" w:rsidRDefault="00FF4283"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kazalarını hazırlayan şartların bilinmesi.</w:t>
            </w:r>
          </w:p>
        </w:tc>
      </w:tr>
      <w:tr w:rsidR="0038287F" w:rsidRPr="007911E5" w14:paraId="64492B9F" w14:textId="77777777" w:rsidTr="00FF4283">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75EBCAA0" w:rsidR="0038287F" w:rsidRPr="00AC5A29" w:rsidRDefault="00FF4283"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kazalarını meydana gelişi ve süreci analiz edebilme.</w:t>
            </w:r>
          </w:p>
        </w:tc>
      </w:tr>
      <w:tr w:rsidR="0038287F" w:rsidRPr="007911E5" w14:paraId="41CF8D22" w14:textId="77777777" w:rsidTr="00FF4283">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71C95774" w:rsidR="0038287F" w:rsidRPr="00AC5A29" w:rsidRDefault="00FF4283"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kazalarındaki ana etkenleri tespit edebilme ve önleyici tedbirler alma.</w:t>
            </w:r>
          </w:p>
        </w:tc>
      </w:tr>
      <w:tr w:rsidR="0038287F" w:rsidRPr="007911E5" w14:paraId="73BCE7BD" w14:textId="77777777" w:rsidTr="00FF4283">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542CFCBE" w:rsidR="0038287F" w:rsidRPr="00AC5A29" w:rsidRDefault="00FF4283"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kazalarındaki insan faktörünü değerlendirebilme.</w:t>
            </w:r>
          </w:p>
        </w:tc>
      </w:tr>
      <w:tr w:rsidR="0038287F" w:rsidRPr="007911E5" w14:paraId="33358F85" w14:textId="77777777" w:rsidTr="00FF4283">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5CE8EBC0" w:rsidR="0038287F" w:rsidRPr="00AC5A29" w:rsidRDefault="00FF4283"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Muhtemel uçak kazalarının nasıl önlenebileceği konusunda yorum yapabilme. </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lastRenderedPageBreak/>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7631F1">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6317B65C" w:rsidR="0045363E" w:rsidRPr="00AC5A29" w:rsidRDefault="00FF428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Uçak Kazası </w:t>
            </w:r>
            <w:r w:rsidR="007631F1">
              <w:rPr>
                <w:rFonts w:eastAsia="Times New Roman" w:cstheme="minorHAnsi"/>
                <w:color w:val="000000" w:themeColor="text1"/>
                <w:sz w:val="20"/>
                <w:szCs w:val="20"/>
                <w:lang w:eastAsia="tr-TR"/>
              </w:rPr>
              <w:t>sebepleri ve sonuçları.</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7631F1">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1FBBC0AA" w:rsidR="0045363E"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kazalarında insan faktörü.</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7631F1">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7F0AF9A2" w:rsidR="007631F1"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yönetimi.</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7631F1">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4AE6C38A" w:rsidR="0045363E"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kazalarını önleyici usuller.</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7631F1">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1BA64FCD" w:rsidR="0045363E"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I.</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7631F1">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40CD363B"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II.</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7631F1">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3FBFEBFE"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III.</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7631F1">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2AE574D5"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IV.</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7631F1">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49430361"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V.</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7631F1">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175F977B"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VI.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7631F1">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4D9CE73B"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kazası vakası inceleme VII.</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7631F1">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7B858DC6" w:rsidR="00AC5A29" w:rsidRPr="00AC5A29" w:rsidRDefault="007631F1"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Genel analiz ve elde edilen sonuçların yorumlanması.</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E601EE">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4EC1117A" w:rsidR="00F247CA" w:rsidRPr="00491E7D" w:rsidRDefault="007631F1"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E601EE">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E601EE">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E601EE">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E601EE">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E601EE">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E601EE">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E601EE">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E601EE">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1E00380B"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994" w:type="dxa"/>
            <w:shd w:val="clear" w:color="auto" w:fill="auto"/>
            <w:vAlign w:val="center"/>
          </w:tcPr>
          <w:p w14:paraId="664B4DD0" w14:textId="5DE4A527"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84</w:t>
            </w:r>
          </w:p>
        </w:tc>
      </w:tr>
      <w:tr w:rsidR="00C513A3" w:rsidRPr="007911E5" w14:paraId="56C20574" w14:textId="77777777" w:rsidTr="00E601EE">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11D84C12"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994" w:type="dxa"/>
            <w:shd w:val="clear" w:color="auto" w:fill="auto"/>
            <w:vAlign w:val="center"/>
          </w:tcPr>
          <w:p w14:paraId="0D1416F9" w14:textId="41597A1B"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84</w:t>
            </w:r>
          </w:p>
        </w:tc>
      </w:tr>
      <w:tr w:rsidR="00C513A3" w:rsidRPr="007911E5" w14:paraId="2DECFD60" w14:textId="77777777" w:rsidTr="00E601EE">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E601EE">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55F5D459"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AC5A29" w:rsidRPr="00491E7D">
              <w:rPr>
                <w:rFonts w:eastAsia="Times New Roman" w:cstheme="minorHAnsi"/>
                <w:color w:val="000000" w:themeColor="text1"/>
                <w:sz w:val="20"/>
                <w:szCs w:val="20"/>
                <w:lang w:eastAsia="tr-TR"/>
              </w:rPr>
              <w:t>0</w:t>
            </w:r>
          </w:p>
        </w:tc>
        <w:tc>
          <w:tcPr>
            <w:tcW w:w="994" w:type="dxa"/>
            <w:shd w:val="clear" w:color="auto" w:fill="auto"/>
            <w:vAlign w:val="center"/>
          </w:tcPr>
          <w:p w14:paraId="6BEFEC75" w14:textId="174BE54B" w:rsidR="00C513A3" w:rsidRPr="00491E7D" w:rsidRDefault="00E601EE"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AC5A29" w:rsidRPr="00491E7D">
              <w:rPr>
                <w:rFonts w:eastAsia="Times New Roman" w:cstheme="minorHAnsi"/>
                <w:color w:val="000000" w:themeColor="text1"/>
                <w:sz w:val="20"/>
                <w:szCs w:val="20"/>
                <w:lang w:eastAsia="tr-TR"/>
              </w:rPr>
              <w:t>0</w:t>
            </w:r>
          </w:p>
        </w:tc>
      </w:tr>
      <w:tr w:rsidR="00C513A3" w:rsidRPr="007911E5" w14:paraId="594ACE64" w14:textId="77777777" w:rsidTr="00E601EE">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EE22648" w:rsidR="00C513A3" w:rsidRPr="00491E7D" w:rsidRDefault="007631F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491E7D" w:rsidRPr="00491E7D">
              <w:rPr>
                <w:rFonts w:eastAsia="Times New Roman" w:cstheme="minorHAnsi"/>
                <w:color w:val="000000" w:themeColor="text1"/>
                <w:sz w:val="20"/>
                <w:szCs w:val="20"/>
                <w:lang w:eastAsia="tr-TR"/>
              </w:rPr>
              <w:t>0</w:t>
            </w:r>
          </w:p>
        </w:tc>
        <w:tc>
          <w:tcPr>
            <w:tcW w:w="994" w:type="dxa"/>
            <w:shd w:val="clear" w:color="auto" w:fill="auto"/>
            <w:vAlign w:val="center"/>
          </w:tcPr>
          <w:p w14:paraId="2FE758EA" w14:textId="2E702463" w:rsidR="00C513A3" w:rsidRPr="00491E7D" w:rsidRDefault="00E601EE"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00491E7D" w:rsidRPr="00491E7D">
              <w:rPr>
                <w:rFonts w:eastAsia="Times New Roman" w:cstheme="minorHAnsi"/>
                <w:color w:val="000000" w:themeColor="text1"/>
                <w:sz w:val="20"/>
                <w:szCs w:val="20"/>
                <w:lang w:eastAsia="tr-TR"/>
              </w:rPr>
              <w:t>0</w:t>
            </w:r>
          </w:p>
        </w:tc>
      </w:tr>
      <w:tr w:rsidR="00C513A3" w:rsidRPr="007911E5" w14:paraId="35D72520" w14:textId="77777777" w:rsidTr="00E601EE">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2A4E17C0" w:rsidR="00C513A3" w:rsidRPr="00491E7D" w:rsidRDefault="00E601EE"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292</w:t>
            </w:r>
          </w:p>
        </w:tc>
      </w:tr>
      <w:tr w:rsidR="00C513A3" w:rsidRPr="007911E5" w14:paraId="6EEA7816" w14:textId="77777777" w:rsidTr="00E601EE">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7C0B8001" w:rsidR="00C513A3" w:rsidRPr="00491E7D" w:rsidRDefault="007631F1"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7631F1">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7631F1">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7631F1">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7631F1">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F0EC2" w14:textId="77777777" w:rsidR="00565A4E" w:rsidRDefault="00565A4E" w:rsidP="00D926B9">
      <w:pPr>
        <w:spacing w:after="0" w:line="240" w:lineRule="auto"/>
      </w:pPr>
      <w:r>
        <w:separator/>
      </w:r>
    </w:p>
  </w:endnote>
  <w:endnote w:type="continuationSeparator" w:id="0">
    <w:p w14:paraId="37107C9C" w14:textId="77777777" w:rsidR="00565A4E" w:rsidRDefault="00565A4E"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628F" w14:textId="77777777" w:rsidR="005D056C" w:rsidRDefault="005D05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3F263C10" w:rsidR="00FF4283" w:rsidRPr="00D04496" w:rsidRDefault="00FF4283"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D056C">
          <w:rPr>
            <w:noProof/>
            <w:sz w:val="16"/>
            <w:szCs w:val="16"/>
          </w:rPr>
          <w:t>4</w:t>
        </w:r>
        <w:r w:rsidRPr="00D04496">
          <w:rPr>
            <w:sz w:val="16"/>
            <w:szCs w:val="16"/>
          </w:rPr>
          <w:fldChar w:fldCharType="end"/>
        </w:r>
      </w:p>
      <w:p w14:paraId="273CC0D0" w14:textId="464ABD75" w:rsidR="00FF4283" w:rsidRPr="00D04496" w:rsidRDefault="00FF4283"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216C0B6E" w:rsidR="00FF4283" w:rsidRPr="00D04496" w:rsidRDefault="00FF4283">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D056C">
          <w:rPr>
            <w:noProof/>
            <w:sz w:val="16"/>
            <w:szCs w:val="16"/>
          </w:rPr>
          <w:t>1</w:t>
        </w:r>
        <w:r w:rsidRPr="00D04496">
          <w:rPr>
            <w:sz w:val="16"/>
            <w:szCs w:val="16"/>
          </w:rPr>
          <w:fldChar w:fldCharType="end"/>
        </w:r>
      </w:p>
      <w:p w14:paraId="096E9986" w14:textId="77777777" w:rsidR="005D056C" w:rsidRDefault="00FF4283">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5E1D23F6" w:rsidR="00FF4283" w:rsidRPr="00D04496" w:rsidRDefault="005D056C">
        <w:pPr>
          <w:pStyle w:val="AltBilgi"/>
          <w:rPr>
            <w:sz w:val="14"/>
            <w:szCs w:val="14"/>
          </w:rPr>
        </w:pPr>
        <w:r w:rsidRPr="005D056C">
          <w:rPr>
            <w:sz w:val="14"/>
            <w:szCs w:val="14"/>
          </w:rPr>
          <w:t xml:space="preserve">Form No: ÜY-FR-1048 Yayın Tarihi 01.04.2021 </w:t>
        </w:r>
        <w:proofErr w:type="gramStart"/>
        <w:r w:rsidRPr="005D056C">
          <w:rPr>
            <w:sz w:val="14"/>
            <w:szCs w:val="14"/>
          </w:rPr>
          <w:t>Değ</w:t>
        </w:r>
        <w:proofErr w:type="gramEnd"/>
        <w:r w:rsidRPr="005D056C">
          <w:rPr>
            <w:sz w:val="14"/>
            <w:szCs w:val="14"/>
          </w:rPr>
          <w:t xml:space="preserve">. No 0 </w:t>
        </w:r>
        <w:proofErr w:type="gramStart"/>
        <w:r w:rsidRPr="005D056C">
          <w:rPr>
            <w:sz w:val="14"/>
            <w:szCs w:val="14"/>
          </w:rPr>
          <w:t>Değ</w:t>
        </w:r>
        <w:proofErr w:type="gramEnd"/>
        <w:r w:rsidRPr="005D056C">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D88A" w14:textId="77777777" w:rsidR="00565A4E" w:rsidRDefault="00565A4E" w:rsidP="00D926B9">
      <w:pPr>
        <w:spacing w:after="0" w:line="240" w:lineRule="auto"/>
      </w:pPr>
      <w:r>
        <w:separator/>
      </w:r>
    </w:p>
  </w:footnote>
  <w:footnote w:type="continuationSeparator" w:id="0">
    <w:p w14:paraId="1D7C7C8A" w14:textId="77777777" w:rsidR="00565A4E" w:rsidRDefault="00565A4E"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089C" w14:textId="77777777" w:rsidR="005D056C" w:rsidRDefault="005D05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D9E2" w14:textId="77777777" w:rsidR="005D056C" w:rsidRDefault="005D056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FF4283" w:rsidRPr="00D63833" w14:paraId="5422B67D" w14:textId="77777777" w:rsidTr="001C540D">
      <w:trPr>
        <w:trHeight w:val="753"/>
      </w:trPr>
      <w:tc>
        <w:tcPr>
          <w:tcW w:w="2104" w:type="dxa"/>
          <w:shd w:val="clear" w:color="auto" w:fill="auto"/>
        </w:tcPr>
        <w:p w14:paraId="0A6982B0" w14:textId="77777777" w:rsidR="00FF4283" w:rsidRPr="00D63833" w:rsidRDefault="00FF4283"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FF4283" w:rsidRDefault="00FF4283"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FF4283" w:rsidRPr="00D63833" w:rsidRDefault="00FF4283"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FF4283" w:rsidRDefault="00FF428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65A4E"/>
    <w:rsid w:val="005865E2"/>
    <w:rsid w:val="005D056C"/>
    <w:rsid w:val="006463E4"/>
    <w:rsid w:val="006A2562"/>
    <w:rsid w:val="006A3DF5"/>
    <w:rsid w:val="006C0E36"/>
    <w:rsid w:val="00705C52"/>
    <w:rsid w:val="00714665"/>
    <w:rsid w:val="00753E08"/>
    <w:rsid w:val="00755C62"/>
    <w:rsid w:val="007631F1"/>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4D2C"/>
    <w:rsid w:val="00DD6F2B"/>
    <w:rsid w:val="00DD792D"/>
    <w:rsid w:val="00DE5134"/>
    <w:rsid w:val="00E003AB"/>
    <w:rsid w:val="00E118E2"/>
    <w:rsid w:val="00E3327B"/>
    <w:rsid w:val="00E4238D"/>
    <w:rsid w:val="00E601EE"/>
    <w:rsid w:val="00E8791E"/>
    <w:rsid w:val="00EB6E89"/>
    <w:rsid w:val="00ED230D"/>
    <w:rsid w:val="00ED697C"/>
    <w:rsid w:val="00F04E74"/>
    <w:rsid w:val="00F13F99"/>
    <w:rsid w:val="00F23D00"/>
    <w:rsid w:val="00F247CA"/>
    <w:rsid w:val="00F51C49"/>
    <w:rsid w:val="00FB4ED8"/>
    <w:rsid w:val="00FE5CEB"/>
    <w:rsid w:val="00FF4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A606-01FD-4768-A128-794A4D9F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1636</Words>
  <Characters>9327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2021-04-08T11:28:00Z</dcterms:modified>
</cp:coreProperties>
</file>