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27B56" w14:textId="5F9A42EE" w:rsidR="00CA4994" w:rsidRPr="003B443C" w:rsidRDefault="00CA4994" w:rsidP="00FE6229">
      <w:pPr>
        <w:spacing w:after="0"/>
        <w:ind w:left="2878"/>
        <w:rPr>
          <w:rFonts w:ascii="Times New Roman" w:hAnsi="Times New Roman" w:cs="Times New Roman"/>
          <w:sz w:val="24"/>
          <w:szCs w:val="24"/>
        </w:rPr>
      </w:pPr>
      <w:r w:rsidRPr="00BB3BC2">
        <w:rPr>
          <w:rFonts w:ascii="Times New Roman" w:hAnsi="Times New Roman" w:cs="Times New Roman"/>
          <w:b/>
          <w:sz w:val="24"/>
          <w:szCs w:val="24"/>
        </w:rPr>
        <w:t xml:space="preserve"> </w:t>
      </w:r>
      <w:r w:rsidRPr="003B443C">
        <w:rPr>
          <w:rFonts w:ascii="Times New Roman" w:hAnsi="Times New Roman" w:cs="Times New Roman"/>
          <w:b/>
          <w:sz w:val="24"/>
          <w:szCs w:val="24"/>
        </w:rPr>
        <w:t xml:space="preserve">ANTALYA </w:t>
      </w:r>
      <w:r w:rsidR="00FE6229" w:rsidRPr="003B443C">
        <w:rPr>
          <w:rFonts w:ascii="Times New Roman" w:hAnsi="Times New Roman" w:cs="Times New Roman"/>
          <w:b/>
          <w:sz w:val="24"/>
          <w:szCs w:val="24"/>
        </w:rPr>
        <w:t xml:space="preserve">BİLİM </w:t>
      </w:r>
      <w:r w:rsidRPr="003B443C">
        <w:rPr>
          <w:rFonts w:ascii="Times New Roman" w:hAnsi="Times New Roman" w:cs="Times New Roman"/>
          <w:b/>
          <w:sz w:val="24"/>
          <w:szCs w:val="24"/>
        </w:rPr>
        <w:t>ÜNİVERSİTESİ</w:t>
      </w:r>
    </w:p>
    <w:p w14:paraId="09C3AE6D" w14:textId="65926D59" w:rsidR="00F41A4E" w:rsidRPr="003B443C" w:rsidRDefault="00DA3104" w:rsidP="00F41A4E">
      <w:pPr>
        <w:spacing w:after="0"/>
        <w:ind w:left="46" w:right="36" w:hanging="10"/>
        <w:jc w:val="center"/>
        <w:rPr>
          <w:rFonts w:ascii="Times New Roman" w:hAnsi="Times New Roman" w:cs="Times New Roman"/>
          <w:b/>
          <w:sz w:val="24"/>
          <w:szCs w:val="24"/>
        </w:rPr>
      </w:pPr>
      <w:r>
        <w:rPr>
          <w:rFonts w:ascii="Times New Roman" w:hAnsi="Times New Roman" w:cs="Times New Roman"/>
          <w:b/>
          <w:sz w:val="24"/>
          <w:szCs w:val="24"/>
        </w:rPr>
        <w:t xml:space="preserve">MERKEZ KAMPÜS </w:t>
      </w:r>
      <w:r w:rsidR="003A0237" w:rsidRPr="003B443C">
        <w:rPr>
          <w:rFonts w:ascii="Times New Roman" w:hAnsi="Times New Roman" w:cs="Times New Roman"/>
          <w:b/>
          <w:sz w:val="24"/>
          <w:szCs w:val="24"/>
        </w:rPr>
        <w:t>YERLEŞKESİ</w:t>
      </w:r>
    </w:p>
    <w:p w14:paraId="53BE4D56" w14:textId="462E068C" w:rsidR="00CA4994" w:rsidRPr="003B443C" w:rsidRDefault="003A0237" w:rsidP="0023215E">
      <w:pPr>
        <w:spacing w:after="0"/>
        <w:ind w:left="46" w:right="36" w:hanging="10"/>
        <w:jc w:val="center"/>
        <w:rPr>
          <w:rFonts w:ascii="Times New Roman" w:hAnsi="Times New Roman" w:cs="Times New Roman"/>
          <w:b/>
          <w:sz w:val="24"/>
          <w:szCs w:val="24"/>
        </w:rPr>
      </w:pPr>
      <w:r w:rsidRPr="003B443C">
        <w:rPr>
          <w:rFonts w:ascii="Times New Roman" w:hAnsi="Times New Roman" w:cs="Times New Roman"/>
          <w:b/>
          <w:sz w:val="24"/>
          <w:szCs w:val="24"/>
        </w:rPr>
        <w:t xml:space="preserve"> </w:t>
      </w:r>
      <w:r w:rsidR="0023215E" w:rsidRPr="003B443C">
        <w:rPr>
          <w:rFonts w:ascii="Times New Roman" w:hAnsi="Times New Roman" w:cs="Times New Roman"/>
          <w:b/>
          <w:sz w:val="24"/>
          <w:szCs w:val="24"/>
        </w:rPr>
        <w:t>SERBEST PİYASADAN ELEKTRİK EN</w:t>
      </w:r>
      <w:bookmarkStart w:id="0" w:name="_GoBack"/>
      <w:bookmarkEnd w:id="0"/>
      <w:r w:rsidR="0023215E" w:rsidRPr="003B443C">
        <w:rPr>
          <w:rFonts w:ascii="Times New Roman" w:hAnsi="Times New Roman" w:cs="Times New Roman"/>
          <w:b/>
          <w:sz w:val="24"/>
          <w:szCs w:val="24"/>
        </w:rPr>
        <w:t>ERJİSİ ALIMI</w:t>
      </w:r>
      <w:r w:rsidR="00926C08" w:rsidRPr="003B443C">
        <w:rPr>
          <w:rFonts w:ascii="Times New Roman" w:hAnsi="Times New Roman" w:cs="Times New Roman"/>
          <w:b/>
          <w:sz w:val="24"/>
          <w:szCs w:val="24"/>
        </w:rPr>
        <w:t xml:space="preserve"> TEKNİK</w:t>
      </w:r>
      <w:r w:rsidR="00CA4994" w:rsidRPr="003B443C">
        <w:rPr>
          <w:rFonts w:ascii="Times New Roman" w:hAnsi="Times New Roman" w:cs="Times New Roman"/>
          <w:b/>
          <w:sz w:val="24"/>
          <w:szCs w:val="24"/>
        </w:rPr>
        <w:t xml:space="preserve"> ŞARTNAMESİ</w:t>
      </w:r>
    </w:p>
    <w:p w14:paraId="3453D681" w14:textId="77777777" w:rsidR="00CD7B3F" w:rsidRPr="003B443C" w:rsidRDefault="00CD7B3F" w:rsidP="00CA4994">
      <w:pPr>
        <w:pStyle w:val="Heading1"/>
        <w:rPr>
          <w:b/>
          <w:color w:val="auto"/>
          <w:sz w:val="24"/>
          <w:szCs w:val="24"/>
        </w:rPr>
      </w:pPr>
    </w:p>
    <w:p w14:paraId="3BBB6B01" w14:textId="77777777" w:rsidR="00926C08" w:rsidRPr="003B443C" w:rsidRDefault="00926C08" w:rsidP="00926C08">
      <w:pPr>
        <w:spacing w:line="360" w:lineRule="auto"/>
        <w:jc w:val="both"/>
        <w:rPr>
          <w:rFonts w:ascii="Times New Roman" w:hAnsi="Times New Roman" w:cs="Times New Roman"/>
          <w:b/>
          <w:bCs/>
          <w:sz w:val="24"/>
          <w:szCs w:val="24"/>
        </w:rPr>
      </w:pPr>
      <w:r w:rsidRPr="003B443C">
        <w:rPr>
          <w:rFonts w:ascii="Times New Roman" w:hAnsi="Times New Roman" w:cs="Times New Roman"/>
          <w:b/>
          <w:bCs/>
          <w:sz w:val="24"/>
          <w:szCs w:val="24"/>
        </w:rPr>
        <w:t xml:space="preserve">1. GENEL HUSUSLAR </w:t>
      </w:r>
    </w:p>
    <w:p w14:paraId="2004CF2C" w14:textId="294160FF" w:rsidR="00926C08" w:rsidRPr="003B443C" w:rsidRDefault="00926C08" w:rsidP="00926C08">
      <w:pPr>
        <w:spacing w:line="360" w:lineRule="auto"/>
        <w:jc w:val="both"/>
        <w:rPr>
          <w:rFonts w:ascii="Times New Roman" w:hAnsi="Times New Roman" w:cs="Times New Roman"/>
          <w:sz w:val="24"/>
          <w:szCs w:val="24"/>
        </w:rPr>
      </w:pPr>
      <w:r w:rsidRPr="003B443C">
        <w:rPr>
          <w:rFonts w:ascii="Times New Roman" w:hAnsi="Times New Roman" w:cs="Times New Roman"/>
          <w:b/>
          <w:sz w:val="24"/>
          <w:szCs w:val="24"/>
        </w:rPr>
        <w:t>1.1.</w:t>
      </w:r>
      <w:r w:rsidRPr="003B443C">
        <w:rPr>
          <w:rFonts w:ascii="Times New Roman" w:hAnsi="Times New Roman" w:cs="Times New Roman"/>
          <w:b/>
          <w:sz w:val="24"/>
          <w:szCs w:val="24"/>
        </w:rPr>
        <w:tab/>
      </w:r>
      <w:r w:rsidRPr="003B443C">
        <w:rPr>
          <w:rFonts w:ascii="Times New Roman" w:hAnsi="Times New Roman" w:cs="Times New Roman"/>
          <w:sz w:val="24"/>
          <w:szCs w:val="24"/>
        </w:rPr>
        <w:t>Bu teknik şartname Antalya Bilim Üniversitesi (bundan sonra “İdare” olarak anılacaktır) yerleşkelerinin, abone detayları EK-1’de görülen elektrik enerjisi ihtiyacının serbest piyasadan tedarik edilmesi hususlarını kapsar.</w:t>
      </w:r>
    </w:p>
    <w:p w14:paraId="738C7B3C" w14:textId="523C31F2" w:rsidR="00926C08" w:rsidRPr="003B443C" w:rsidRDefault="00926C08" w:rsidP="00926C08">
      <w:pPr>
        <w:spacing w:line="360" w:lineRule="auto"/>
        <w:jc w:val="both"/>
        <w:rPr>
          <w:rFonts w:ascii="Times New Roman" w:hAnsi="Times New Roman" w:cs="Times New Roman"/>
          <w:strike/>
          <w:sz w:val="24"/>
          <w:szCs w:val="24"/>
        </w:rPr>
      </w:pPr>
      <w:r w:rsidRPr="003B443C">
        <w:rPr>
          <w:rFonts w:ascii="Times New Roman" w:hAnsi="Times New Roman" w:cs="Times New Roman"/>
          <w:b/>
          <w:sz w:val="24"/>
          <w:szCs w:val="24"/>
        </w:rPr>
        <w:t>1.2.</w:t>
      </w:r>
      <w:r w:rsidRPr="003B443C">
        <w:rPr>
          <w:rFonts w:ascii="Times New Roman" w:hAnsi="Times New Roman" w:cs="Times New Roman"/>
          <w:b/>
          <w:sz w:val="24"/>
          <w:szCs w:val="24"/>
        </w:rPr>
        <w:tab/>
      </w:r>
      <w:r w:rsidRPr="003B443C">
        <w:rPr>
          <w:rFonts w:ascii="Times New Roman" w:hAnsi="Times New Roman" w:cs="Times New Roman"/>
          <w:sz w:val="24"/>
          <w:szCs w:val="24"/>
        </w:rPr>
        <w:t>Elektrik Enerjisi Birim Satış Fiyatı, detayları EK-2’de görülen İdarenin 12 (</w:t>
      </w:r>
      <w:proofErr w:type="spellStart"/>
      <w:r w:rsidRPr="003B443C">
        <w:rPr>
          <w:rFonts w:ascii="Times New Roman" w:hAnsi="Times New Roman" w:cs="Times New Roman"/>
          <w:sz w:val="24"/>
          <w:szCs w:val="24"/>
        </w:rPr>
        <w:t>oniki</w:t>
      </w:r>
      <w:proofErr w:type="spellEnd"/>
      <w:r w:rsidRPr="003B443C">
        <w:rPr>
          <w:rFonts w:ascii="Times New Roman" w:hAnsi="Times New Roman" w:cs="Times New Roman"/>
          <w:sz w:val="24"/>
          <w:szCs w:val="24"/>
        </w:rPr>
        <w:t>) aylık dönem içerisinde tükettiği enerji miktarı (İdare tarafından beyan edilen) di</w:t>
      </w:r>
      <w:r w:rsidR="002B3BB9">
        <w:rPr>
          <w:rFonts w:ascii="Times New Roman" w:hAnsi="Times New Roman" w:cs="Times New Roman"/>
          <w:sz w:val="24"/>
          <w:szCs w:val="24"/>
        </w:rPr>
        <w:t>kkate alınarak hesaplanacaktır.</w:t>
      </w:r>
    </w:p>
    <w:p w14:paraId="4C7D4A03" w14:textId="196090F6" w:rsidR="00533351" w:rsidRPr="00584698" w:rsidRDefault="00C3158E" w:rsidP="004554E5">
      <w:pPr>
        <w:tabs>
          <w:tab w:val="left" w:pos="567"/>
          <w:tab w:val="left" w:leader="dot" w:pos="9356"/>
        </w:tabs>
        <w:overflowPunct w:val="0"/>
        <w:autoSpaceDE w:val="0"/>
        <w:autoSpaceDN w:val="0"/>
        <w:adjustRightInd w:val="0"/>
        <w:spacing w:after="120" w:line="240" w:lineRule="auto"/>
        <w:jc w:val="both"/>
        <w:textAlignment w:val="baseline"/>
        <w:rPr>
          <w:rFonts w:ascii="Times New Roman" w:hAnsi="Times New Roman" w:cs="Times New Roman"/>
          <w:color w:val="000000" w:themeColor="text1"/>
          <w:sz w:val="24"/>
          <w:szCs w:val="24"/>
        </w:rPr>
      </w:pPr>
      <w:r w:rsidRPr="00584698">
        <w:rPr>
          <w:rFonts w:ascii="Times New Roman" w:hAnsi="Times New Roman" w:cs="Times New Roman"/>
          <w:b/>
          <w:color w:val="000000" w:themeColor="text1"/>
          <w:sz w:val="24"/>
          <w:szCs w:val="24"/>
        </w:rPr>
        <w:t>1.3.</w:t>
      </w:r>
      <w:r w:rsidRPr="00584698">
        <w:rPr>
          <w:rFonts w:ascii="Times New Roman" w:hAnsi="Times New Roman" w:cs="Times New Roman"/>
          <w:b/>
          <w:color w:val="000000" w:themeColor="text1"/>
          <w:sz w:val="24"/>
          <w:szCs w:val="24"/>
        </w:rPr>
        <w:tab/>
      </w:r>
      <w:r w:rsidR="004554E5" w:rsidRPr="00584698">
        <w:rPr>
          <w:rFonts w:ascii="Times New Roman" w:hAnsi="Times New Roman" w:cs="Times New Roman"/>
          <w:color w:val="000000" w:themeColor="text1"/>
          <w:sz w:val="24"/>
          <w:szCs w:val="24"/>
        </w:rPr>
        <w:t xml:space="preserve">Tedarikçi, İdareye Piyasa Takas Fiyatı (PTF) olarak Gün Öncesi Piyasası’nda oluşan saatlik piyasa takas fiyatının İdarenin saatlik çekişleri ile </w:t>
      </w:r>
      <w:proofErr w:type="spellStart"/>
      <w:r w:rsidR="004554E5" w:rsidRPr="00584698">
        <w:rPr>
          <w:rFonts w:ascii="Times New Roman" w:hAnsi="Times New Roman" w:cs="Times New Roman"/>
          <w:color w:val="000000" w:themeColor="text1"/>
          <w:sz w:val="24"/>
          <w:szCs w:val="24"/>
        </w:rPr>
        <w:t>ağırlıklandırılması</w:t>
      </w:r>
      <w:proofErr w:type="spellEnd"/>
      <w:r w:rsidR="004554E5" w:rsidRPr="00584698">
        <w:rPr>
          <w:rFonts w:ascii="Times New Roman" w:hAnsi="Times New Roman" w:cs="Times New Roman"/>
          <w:color w:val="000000" w:themeColor="text1"/>
          <w:sz w:val="24"/>
          <w:szCs w:val="24"/>
        </w:rPr>
        <w:t xml:space="preserve"> ile oluşan fiyatı </w:t>
      </w:r>
      <w:proofErr w:type="gramStart"/>
      <w:r w:rsidR="004554E5" w:rsidRPr="00584698">
        <w:rPr>
          <w:rFonts w:ascii="Times New Roman" w:hAnsi="Times New Roman" w:cs="Times New Roman"/>
          <w:color w:val="000000" w:themeColor="text1"/>
          <w:sz w:val="24"/>
          <w:szCs w:val="24"/>
        </w:rPr>
        <w:t>baz</w:t>
      </w:r>
      <w:proofErr w:type="gramEnd"/>
      <w:r w:rsidR="004554E5" w:rsidRPr="00584698">
        <w:rPr>
          <w:rFonts w:ascii="Times New Roman" w:hAnsi="Times New Roman" w:cs="Times New Roman"/>
          <w:color w:val="000000" w:themeColor="text1"/>
          <w:sz w:val="24"/>
          <w:szCs w:val="24"/>
        </w:rPr>
        <w:t xml:space="preserve"> alarak fatura </w:t>
      </w:r>
      <w:r w:rsidR="002B3BB9" w:rsidRPr="00584698">
        <w:rPr>
          <w:rFonts w:ascii="Times New Roman" w:hAnsi="Times New Roman" w:cs="Times New Roman"/>
          <w:color w:val="000000" w:themeColor="text1"/>
          <w:sz w:val="24"/>
          <w:szCs w:val="24"/>
        </w:rPr>
        <w:t>düzenleyecektir.</w:t>
      </w:r>
    </w:p>
    <w:p w14:paraId="0C5F2D38" w14:textId="01F8583D" w:rsidR="007B4DC3" w:rsidRPr="00584698" w:rsidRDefault="007B4DC3" w:rsidP="00753D28">
      <w:pPr>
        <w:tabs>
          <w:tab w:val="left" w:pos="567"/>
          <w:tab w:val="left" w:leader="dot" w:pos="9356"/>
        </w:tabs>
        <w:overflowPunct w:val="0"/>
        <w:autoSpaceDE w:val="0"/>
        <w:autoSpaceDN w:val="0"/>
        <w:adjustRightInd w:val="0"/>
        <w:spacing w:after="120" w:line="240" w:lineRule="auto"/>
        <w:jc w:val="both"/>
        <w:textAlignment w:val="baseline"/>
        <w:rPr>
          <w:rFonts w:ascii="Times New Roman" w:hAnsi="Times New Roman" w:cs="Times New Roman"/>
          <w:color w:val="000000" w:themeColor="text1"/>
          <w:sz w:val="24"/>
          <w:szCs w:val="24"/>
        </w:rPr>
      </w:pPr>
      <w:r w:rsidRPr="00584698">
        <w:rPr>
          <w:rFonts w:ascii="Times New Roman" w:hAnsi="Times New Roman" w:cs="Times New Roman"/>
          <w:color w:val="000000" w:themeColor="text1"/>
          <w:sz w:val="24"/>
          <w:szCs w:val="24"/>
        </w:rPr>
        <w:t>Ön ödemeli sistemde</w:t>
      </w:r>
      <w:r w:rsidR="00686019" w:rsidRPr="00584698">
        <w:rPr>
          <w:rFonts w:ascii="Times New Roman" w:hAnsi="Times New Roman" w:cs="Times New Roman"/>
          <w:color w:val="000000" w:themeColor="text1"/>
          <w:sz w:val="24"/>
          <w:szCs w:val="24"/>
        </w:rPr>
        <w:t>;</w:t>
      </w:r>
      <w:r w:rsidRPr="00584698">
        <w:rPr>
          <w:rFonts w:ascii="Times New Roman" w:hAnsi="Times New Roman" w:cs="Times New Roman"/>
          <w:color w:val="000000" w:themeColor="text1"/>
          <w:sz w:val="24"/>
          <w:szCs w:val="24"/>
        </w:rPr>
        <w:t xml:space="preserve"> aylık ön ödeme tutarı bir önceki yılın aynı ayının gerçekleşen tüketim miktarı ile </w:t>
      </w:r>
      <w:r w:rsidR="00686019" w:rsidRPr="00584698">
        <w:rPr>
          <w:rFonts w:ascii="Times New Roman" w:hAnsi="Times New Roman" w:cs="Times New Roman"/>
          <w:color w:val="000000" w:themeColor="text1"/>
          <w:sz w:val="24"/>
          <w:szCs w:val="24"/>
        </w:rPr>
        <w:t xml:space="preserve">ön ödeme yapılacak </w:t>
      </w:r>
      <w:r w:rsidR="005F68A5" w:rsidRPr="00584698">
        <w:rPr>
          <w:rFonts w:ascii="Times New Roman" w:hAnsi="Times New Roman" w:cs="Times New Roman"/>
          <w:color w:val="000000" w:themeColor="text1"/>
          <w:sz w:val="24"/>
          <w:szCs w:val="24"/>
        </w:rPr>
        <w:t>olan</w:t>
      </w:r>
      <w:r w:rsidRPr="00584698">
        <w:rPr>
          <w:rFonts w:ascii="Times New Roman" w:hAnsi="Times New Roman" w:cs="Times New Roman"/>
          <w:color w:val="000000" w:themeColor="text1"/>
          <w:sz w:val="24"/>
          <w:szCs w:val="24"/>
        </w:rPr>
        <w:t xml:space="preserve"> ayın </w:t>
      </w:r>
      <w:r w:rsidR="00686019" w:rsidRPr="00584698">
        <w:rPr>
          <w:rFonts w:ascii="Times New Roman" w:hAnsi="Times New Roman" w:cs="Times New Roman"/>
          <w:color w:val="000000" w:themeColor="text1"/>
          <w:sz w:val="24"/>
          <w:szCs w:val="24"/>
        </w:rPr>
        <w:t xml:space="preserve">PTF+YEKDEM </w:t>
      </w:r>
      <w:r w:rsidR="00753D28" w:rsidRPr="00584698">
        <w:rPr>
          <w:rFonts w:ascii="Times New Roman" w:hAnsi="Times New Roman" w:cs="Times New Roman"/>
          <w:color w:val="000000" w:themeColor="text1"/>
          <w:sz w:val="24"/>
          <w:szCs w:val="24"/>
        </w:rPr>
        <w:t>tahmini bedel</w:t>
      </w:r>
      <w:r w:rsidR="005F68A5" w:rsidRPr="00584698">
        <w:rPr>
          <w:rFonts w:ascii="Times New Roman" w:hAnsi="Times New Roman" w:cs="Times New Roman"/>
          <w:color w:val="000000" w:themeColor="text1"/>
          <w:sz w:val="24"/>
          <w:szCs w:val="24"/>
        </w:rPr>
        <w:t>i</w:t>
      </w:r>
      <w:r w:rsidR="00686019" w:rsidRPr="00584698">
        <w:rPr>
          <w:rFonts w:ascii="Times New Roman" w:hAnsi="Times New Roman" w:cs="Times New Roman"/>
          <w:color w:val="000000" w:themeColor="text1"/>
          <w:sz w:val="24"/>
          <w:szCs w:val="24"/>
        </w:rPr>
        <w:t xml:space="preserve"> baz </w:t>
      </w:r>
      <w:proofErr w:type="gramStart"/>
      <w:r w:rsidR="00686019" w:rsidRPr="00584698">
        <w:rPr>
          <w:rFonts w:ascii="Times New Roman" w:hAnsi="Times New Roman" w:cs="Times New Roman"/>
          <w:color w:val="000000" w:themeColor="text1"/>
          <w:sz w:val="24"/>
          <w:szCs w:val="24"/>
        </w:rPr>
        <w:t xml:space="preserve">alınarak  </w:t>
      </w:r>
      <w:r w:rsidR="002B3BB9" w:rsidRPr="00584698">
        <w:rPr>
          <w:rFonts w:ascii="Times New Roman" w:hAnsi="Times New Roman" w:cs="Times New Roman"/>
          <w:color w:val="000000" w:themeColor="text1"/>
          <w:sz w:val="24"/>
          <w:szCs w:val="24"/>
        </w:rPr>
        <w:t>hesaplanacak</w:t>
      </w:r>
      <w:proofErr w:type="gramEnd"/>
      <w:r w:rsidR="002B3BB9" w:rsidRPr="00584698">
        <w:rPr>
          <w:rFonts w:ascii="Times New Roman" w:hAnsi="Times New Roman" w:cs="Times New Roman"/>
          <w:color w:val="000000" w:themeColor="text1"/>
          <w:sz w:val="24"/>
          <w:szCs w:val="24"/>
        </w:rPr>
        <w:t xml:space="preserve"> enerji bedeli</w:t>
      </w:r>
      <w:r w:rsidR="005F68A5" w:rsidRPr="00584698">
        <w:rPr>
          <w:rFonts w:ascii="Times New Roman" w:hAnsi="Times New Roman" w:cs="Times New Roman"/>
          <w:color w:val="000000" w:themeColor="text1"/>
          <w:sz w:val="24"/>
          <w:szCs w:val="24"/>
        </w:rPr>
        <w:t xml:space="preserve"> ile oluşturulacak KDV dahil fatura</w:t>
      </w:r>
      <w:r w:rsidR="002B3BB9" w:rsidRPr="00584698">
        <w:rPr>
          <w:rFonts w:ascii="Times New Roman" w:hAnsi="Times New Roman" w:cs="Times New Roman"/>
          <w:color w:val="000000" w:themeColor="text1"/>
          <w:sz w:val="24"/>
          <w:szCs w:val="24"/>
        </w:rPr>
        <w:t xml:space="preserve"> tutarıdır. Bu hesaplama her ay için ayrı ayrı yapılacak</w:t>
      </w:r>
      <w:r w:rsidR="00686019" w:rsidRPr="00584698">
        <w:rPr>
          <w:rFonts w:ascii="Times New Roman" w:hAnsi="Times New Roman" w:cs="Times New Roman"/>
          <w:color w:val="000000" w:themeColor="text1"/>
          <w:sz w:val="24"/>
          <w:szCs w:val="24"/>
        </w:rPr>
        <w:t>tır.</w:t>
      </w:r>
    </w:p>
    <w:p w14:paraId="1B3ADDAD" w14:textId="77777777" w:rsidR="00753D28" w:rsidRPr="00584698" w:rsidRDefault="00753D28" w:rsidP="00753D28">
      <w:pPr>
        <w:pStyle w:val="CommentText"/>
        <w:jc w:val="both"/>
        <w:rPr>
          <w:rFonts w:ascii="Times New Roman" w:hAnsi="Times New Roman" w:cs="Times New Roman"/>
          <w:color w:val="000000" w:themeColor="text1"/>
          <w:sz w:val="24"/>
          <w:szCs w:val="24"/>
        </w:rPr>
      </w:pPr>
      <w:r w:rsidRPr="00584698">
        <w:rPr>
          <w:rFonts w:ascii="Times New Roman" w:hAnsi="Times New Roman" w:cs="Times New Roman"/>
          <w:color w:val="000000" w:themeColor="text1"/>
          <w:sz w:val="24"/>
          <w:szCs w:val="24"/>
        </w:rPr>
        <w:t>TEDARİKÇİ aylık tahmini fatura bedelini fatura döneminin başlangıç tarihinden 5 (beş) iş günü öncesine kadar TÜKETİCİ ‘</w:t>
      </w:r>
      <w:proofErr w:type="spellStart"/>
      <w:proofErr w:type="gramStart"/>
      <w:r w:rsidRPr="00584698">
        <w:rPr>
          <w:rFonts w:ascii="Times New Roman" w:hAnsi="Times New Roman" w:cs="Times New Roman"/>
          <w:color w:val="000000" w:themeColor="text1"/>
          <w:sz w:val="24"/>
          <w:szCs w:val="24"/>
        </w:rPr>
        <w:t>nin</w:t>
      </w:r>
      <w:proofErr w:type="spellEnd"/>
      <w:r w:rsidRPr="00584698">
        <w:rPr>
          <w:rFonts w:ascii="Times New Roman" w:hAnsi="Times New Roman" w:cs="Times New Roman"/>
          <w:color w:val="000000" w:themeColor="text1"/>
          <w:sz w:val="24"/>
          <w:szCs w:val="24"/>
        </w:rPr>
        <w:t xml:space="preserve">  e</w:t>
      </w:r>
      <w:proofErr w:type="gramEnd"/>
      <w:r w:rsidRPr="00584698">
        <w:rPr>
          <w:rFonts w:ascii="Times New Roman" w:hAnsi="Times New Roman" w:cs="Times New Roman"/>
          <w:color w:val="000000" w:themeColor="text1"/>
          <w:sz w:val="24"/>
          <w:szCs w:val="24"/>
        </w:rPr>
        <w:t xml:space="preserve">-posta adresine yazılı olarak bildirecektir. TÜKETİCİ, TEDARİKÇİ tarafından hesaplanan aylık tahminlere göre belirlenen,  KDV dahil fatura bedelini Tedarik döneminden önceki aya ait son iş </w:t>
      </w:r>
      <w:proofErr w:type="gramStart"/>
      <w:r w:rsidRPr="00584698">
        <w:rPr>
          <w:rFonts w:ascii="Times New Roman" w:hAnsi="Times New Roman" w:cs="Times New Roman"/>
          <w:color w:val="000000" w:themeColor="text1"/>
          <w:sz w:val="24"/>
          <w:szCs w:val="24"/>
        </w:rPr>
        <w:t>gününde  gerçekleştirecektir</w:t>
      </w:r>
      <w:proofErr w:type="gramEnd"/>
      <w:r w:rsidRPr="00584698">
        <w:rPr>
          <w:rFonts w:ascii="Times New Roman" w:hAnsi="Times New Roman" w:cs="Times New Roman"/>
          <w:color w:val="000000" w:themeColor="text1"/>
          <w:sz w:val="24"/>
          <w:szCs w:val="24"/>
        </w:rPr>
        <w:t xml:space="preserve">. İlgili fatura dönemine ilişkin gerçekleşen PTF veya YEKDEM birim fiyatının </w:t>
      </w:r>
      <w:proofErr w:type="spellStart"/>
      <w:r w:rsidRPr="00584698">
        <w:rPr>
          <w:rFonts w:ascii="Times New Roman" w:hAnsi="Times New Roman" w:cs="Times New Roman"/>
          <w:color w:val="000000" w:themeColor="text1"/>
          <w:sz w:val="24"/>
          <w:szCs w:val="24"/>
        </w:rPr>
        <w:t>TEDARİKÇİ’nin</w:t>
      </w:r>
      <w:proofErr w:type="spellEnd"/>
      <w:r w:rsidRPr="00584698">
        <w:rPr>
          <w:rFonts w:ascii="Times New Roman" w:hAnsi="Times New Roman" w:cs="Times New Roman"/>
          <w:color w:val="000000" w:themeColor="text1"/>
          <w:sz w:val="24"/>
          <w:szCs w:val="24"/>
        </w:rPr>
        <w:t xml:space="preserve"> ay öncesinde tahmin ettiği değerlere oranla artış göstermesi veya artacağının öngörülmesi halinde TEDARİKÇİ tedariki devam eden ilgili fatura dönemine ilişkin ek ara ödeme talep etme hakkına sahiptir. </w:t>
      </w:r>
    </w:p>
    <w:p w14:paraId="29AA267B" w14:textId="36D55FA6" w:rsidR="0051508C" w:rsidRPr="00584698" w:rsidRDefault="000C7382" w:rsidP="0051508C">
      <w:pPr>
        <w:spacing w:line="276" w:lineRule="auto"/>
        <w:jc w:val="both"/>
        <w:rPr>
          <w:rFonts w:ascii="Times New Roman" w:hAnsi="Times New Roman" w:cs="Times New Roman"/>
          <w:color w:val="000000" w:themeColor="text1"/>
          <w:sz w:val="24"/>
          <w:szCs w:val="24"/>
        </w:rPr>
      </w:pPr>
      <w:r w:rsidRPr="00584698">
        <w:rPr>
          <w:rFonts w:ascii="Times New Roman" w:hAnsi="Times New Roman" w:cs="Times New Roman"/>
          <w:b/>
          <w:color w:val="000000" w:themeColor="text1"/>
          <w:sz w:val="24"/>
          <w:szCs w:val="24"/>
        </w:rPr>
        <w:t>1.4.</w:t>
      </w:r>
      <w:r w:rsidRPr="00584698">
        <w:rPr>
          <w:rFonts w:ascii="Times New Roman" w:hAnsi="Times New Roman" w:cs="Times New Roman"/>
          <w:color w:val="000000" w:themeColor="text1"/>
          <w:sz w:val="24"/>
          <w:szCs w:val="24"/>
        </w:rPr>
        <w:t xml:space="preserve"> Yenilenebilir Enerji Kaynakları Destekleme Mekanizması (YEKDEM) bedeli Tedarikçinin öngörüleri üzerinden fatura edilecektir. Bir sonraki dönem faturasında ise gerçekleşen YEKDEM bedeli ve Enerji Piyasaları İşletme A.Ş. (EPİAŞ) tarafından bildirilen Uzlaştırmaya Esas Çekiş Miktarlarında (UEÇM) farklılık olması durumunda artı eksi mahsuplaşma sağlanacaktır.</w:t>
      </w:r>
      <w:r w:rsidR="0051508C" w:rsidRPr="00584698">
        <w:rPr>
          <w:rFonts w:ascii="Times New Roman" w:hAnsi="Times New Roman" w:cs="Times New Roman"/>
          <w:color w:val="000000" w:themeColor="text1"/>
          <w:sz w:val="24"/>
          <w:szCs w:val="24"/>
        </w:rPr>
        <w:t xml:space="preserve"> </w:t>
      </w:r>
    </w:p>
    <w:p w14:paraId="16932895" w14:textId="56FC5733" w:rsidR="0051508C" w:rsidRPr="00B307CF" w:rsidRDefault="0051508C" w:rsidP="0051508C">
      <w:pPr>
        <w:spacing w:line="276" w:lineRule="auto"/>
        <w:jc w:val="both"/>
        <w:rPr>
          <w:rFonts w:ascii="Times New Roman" w:hAnsi="Times New Roman" w:cs="Times New Roman"/>
          <w:color w:val="000000" w:themeColor="text1"/>
          <w:sz w:val="24"/>
          <w:szCs w:val="24"/>
        </w:rPr>
      </w:pPr>
      <w:r w:rsidRPr="00B307CF">
        <w:rPr>
          <w:rFonts w:ascii="Times New Roman" w:hAnsi="Times New Roman" w:cs="Times New Roman"/>
          <w:color w:val="000000" w:themeColor="text1"/>
          <w:sz w:val="24"/>
          <w:szCs w:val="24"/>
        </w:rPr>
        <w:t xml:space="preserve">TÜKETİCİ tarafından fatura dönemi için yapılan ön ödemenin, ilgili fatura döneminin sonunda EPİAŞ tarafından uzlaştırmanın yayınlamasını takiben YEKDEM birim fiyatının kesinleşmesi sonrası TEDARİKÇİ tarafından oluşturulacak nihai fatura bedelinden mahsup edilecektir. Mahsuplaşma sonucu </w:t>
      </w:r>
      <w:proofErr w:type="spellStart"/>
      <w:r w:rsidRPr="00B307CF">
        <w:rPr>
          <w:rFonts w:ascii="Times New Roman" w:hAnsi="Times New Roman" w:cs="Times New Roman"/>
          <w:color w:val="000000" w:themeColor="text1"/>
          <w:sz w:val="24"/>
          <w:szCs w:val="24"/>
        </w:rPr>
        <w:t>TEDARİKÇİ’nin</w:t>
      </w:r>
      <w:proofErr w:type="spellEnd"/>
      <w:r w:rsidRPr="00B307CF">
        <w:rPr>
          <w:rFonts w:ascii="Times New Roman" w:hAnsi="Times New Roman" w:cs="Times New Roman"/>
          <w:color w:val="000000" w:themeColor="text1"/>
          <w:sz w:val="24"/>
          <w:szCs w:val="24"/>
        </w:rPr>
        <w:t xml:space="preserve"> alacaklı olması durumunda ödemesi, TEDARİKÇİ tarafından düzenlenecek fatura tebliğ tarihini takip eden 5 iş günü içerisinde yapılacak, </w:t>
      </w:r>
      <w:proofErr w:type="spellStart"/>
      <w:r w:rsidRPr="00B307CF">
        <w:rPr>
          <w:rFonts w:ascii="Times New Roman" w:hAnsi="Times New Roman" w:cs="Times New Roman"/>
          <w:color w:val="000000" w:themeColor="text1"/>
          <w:sz w:val="24"/>
          <w:szCs w:val="24"/>
        </w:rPr>
        <w:t>TÜKETİCİ’nin</w:t>
      </w:r>
      <w:proofErr w:type="spellEnd"/>
      <w:r w:rsidRPr="00B307CF">
        <w:rPr>
          <w:rFonts w:ascii="Times New Roman" w:hAnsi="Times New Roman" w:cs="Times New Roman"/>
          <w:color w:val="000000" w:themeColor="text1"/>
          <w:sz w:val="24"/>
          <w:szCs w:val="24"/>
        </w:rPr>
        <w:t xml:space="preserve"> alacaklı olması durumunda ise 5 iş günü içerisinde </w:t>
      </w:r>
      <w:proofErr w:type="spellStart"/>
      <w:r w:rsidRPr="00B307CF">
        <w:rPr>
          <w:rFonts w:ascii="Times New Roman" w:hAnsi="Times New Roman" w:cs="Times New Roman"/>
          <w:color w:val="000000" w:themeColor="text1"/>
          <w:sz w:val="24"/>
          <w:szCs w:val="24"/>
        </w:rPr>
        <w:t>TÜKETİCİ’nin</w:t>
      </w:r>
      <w:proofErr w:type="spellEnd"/>
      <w:r w:rsidRPr="00B307CF">
        <w:rPr>
          <w:rFonts w:ascii="Times New Roman" w:hAnsi="Times New Roman" w:cs="Times New Roman"/>
          <w:color w:val="000000" w:themeColor="text1"/>
          <w:sz w:val="24"/>
          <w:szCs w:val="24"/>
        </w:rPr>
        <w:t xml:space="preserve"> hesabına iade edilecektir. </w:t>
      </w:r>
    </w:p>
    <w:p w14:paraId="6534E4F0" w14:textId="77777777" w:rsidR="0051508C" w:rsidRPr="00B307CF" w:rsidRDefault="0051508C" w:rsidP="0051508C">
      <w:pPr>
        <w:pStyle w:val="CommentText"/>
        <w:rPr>
          <w:color w:val="000000" w:themeColor="text1"/>
        </w:rPr>
      </w:pPr>
      <w:r w:rsidRPr="00B307CF">
        <w:rPr>
          <w:rFonts w:ascii="Times New Roman" w:hAnsi="Times New Roman" w:cs="Times New Roman"/>
          <w:color w:val="000000" w:themeColor="text1"/>
          <w:sz w:val="24"/>
          <w:szCs w:val="24"/>
        </w:rPr>
        <w:lastRenderedPageBreak/>
        <w:t xml:space="preserve">Ancak karşılıklı olarak anlaşmaya varılması durumunda </w:t>
      </w:r>
      <w:proofErr w:type="spellStart"/>
      <w:r w:rsidRPr="00B307CF">
        <w:rPr>
          <w:rFonts w:ascii="Times New Roman" w:hAnsi="Times New Roman" w:cs="Times New Roman"/>
          <w:color w:val="000000" w:themeColor="text1"/>
          <w:sz w:val="24"/>
          <w:szCs w:val="24"/>
        </w:rPr>
        <w:t>TEDARİKÇİ’nin</w:t>
      </w:r>
      <w:proofErr w:type="spellEnd"/>
      <w:r w:rsidRPr="00B307CF">
        <w:rPr>
          <w:rFonts w:ascii="Times New Roman" w:hAnsi="Times New Roman" w:cs="Times New Roman"/>
          <w:color w:val="000000" w:themeColor="text1"/>
          <w:sz w:val="24"/>
          <w:szCs w:val="24"/>
        </w:rPr>
        <w:t xml:space="preserve"> alacağı </w:t>
      </w:r>
      <w:proofErr w:type="gramStart"/>
      <w:r w:rsidRPr="00B307CF">
        <w:rPr>
          <w:rFonts w:ascii="Times New Roman" w:hAnsi="Times New Roman" w:cs="Times New Roman"/>
          <w:color w:val="000000" w:themeColor="text1"/>
          <w:sz w:val="24"/>
          <w:szCs w:val="24"/>
        </w:rPr>
        <w:t xml:space="preserve">veya  </w:t>
      </w:r>
      <w:proofErr w:type="spellStart"/>
      <w:r w:rsidRPr="00B307CF">
        <w:rPr>
          <w:rFonts w:ascii="Times New Roman" w:hAnsi="Times New Roman" w:cs="Times New Roman"/>
          <w:color w:val="000000" w:themeColor="text1"/>
          <w:sz w:val="24"/>
          <w:szCs w:val="24"/>
        </w:rPr>
        <w:t>TÜKETİCİ’nin</w:t>
      </w:r>
      <w:proofErr w:type="spellEnd"/>
      <w:proofErr w:type="gramEnd"/>
      <w:r w:rsidRPr="00B307CF">
        <w:rPr>
          <w:rFonts w:ascii="Times New Roman" w:hAnsi="Times New Roman" w:cs="Times New Roman"/>
          <w:color w:val="000000" w:themeColor="text1"/>
          <w:sz w:val="24"/>
          <w:szCs w:val="24"/>
        </w:rPr>
        <w:t xml:space="preserve"> alacağı tutar takip eden ay için yapılacak olan ön ödeme tutarından  mahsup edilebilecektir.  </w:t>
      </w:r>
    </w:p>
    <w:p w14:paraId="54487D78" w14:textId="55471B96" w:rsidR="000C7382" w:rsidRPr="00B307CF" w:rsidRDefault="000C7382" w:rsidP="000C7382">
      <w:pPr>
        <w:spacing w:line="360" w:lineRule="auto"/>
        <w:jc w:val="both"/>
        <w:rPr>
          <w:rFonts w:ascii="Times New Roman" w:hAnsi="Times New Roman" w:cs="Times New Roman"/>
          <w:color w:val="000000" w:themeColor="text1"/>
          <w:sz w:val="24"/>
          <w:szCs w:val="24"/>
        </w:rPr>
      </w:pPr>
      <w:r w:rsidRPr="00B307CF">
        <w:rPr>
          <w:rFonts w:ascii="Times New Roman" w:hAnsi="Times New Roman" w:cs="Times New Roman"/>
          <w:b/>
          <w:color w:val="000000" w:themeColor="text1"/>
          <w:sz w:val="24"/>
          <w:szCs w:val="24"/>
        </w:rPr>
        <w:t>1.5.</w:t>
      </w:r>
      <w:r w:rsidRPr="00B307CF">
        <w:rPr>
          <w:rFonts w:ascii="Times New Roman" w:hAnsi="Times New Roman" w:cs="Times New Roman"/>
          <w:b/>
          <w:color w:val="000000" w:themeColor="text1"/>
          <w:sz w:val="24"/>
          <w:szCs w:val="24"/>
        </w:rPr>
        <w:tab/>
      </w:r>
      <w:r w:rsidRPr="00B307CF">
        <w:rPr>
          <w:rFonts w:ascii="Times New Roman" w:hAnsi="Times New Roman" w:cs="Times New Roman"/>
          <w:color w:val="000000" w:themeColor="text1"/>
          <w:sz w:val="24"/>
          <w:szCs w:val="24"/>
        </w:rPr>
        <w:t>YEKDEM Birim Bedeli, Faturaya konu olan dönem için EPİAŞ tarafından her ayın 15 'inde</w:t>
      </w:r>
      <w:r w:rsidR="006C7202" w:rsidRPr="00B307CF">
        <w:rPr>
          <w:rFonts w:ascii="Times New Roman" w:hAnsi="Times New Roman" w:cs="Times New Roman"/>
          <w:color w:val="000000" w:themeColor="text1"/>
          <w:sz w:val="24"/>
          <w:szCs w:val="24"/>
        </w:rPr>
        <w:t>n sonra</w:t>
      </w:r>
      <w:r w:rsidRPr="00B307CF">
        <w:rPr>
          <w:rFonts w:ascii="Times New Roman" w:hAnsi="Times New Roman" w:cs="Times New Roman"/>
          <w:color w:val="000000" w:themeColor="text1"/>
          <w:sz w:val="24"/>
          <w:szCs w:val="24"/>
        </w:rPr>
        <w:t xml:space="preserve"> internet sayfasında yayınlanan ve ilgili ay için geçerli bedel mahsuplaşma hesabında dikkate alınacaktır.</w:t>
      </w:r>
    </w:p>
    <w:p w14:paraId="334081E5" w14:textId="565627B0" w:rsidR="000C7382" w:rsidRPr="000E4CD6" w:rsidRDefault="00DB7289" w:rsidP="000C7382">
      <w:pPr>
        <w:spacing w:line="360" w:lineRule="auto"/>
        <w:jc w:val="both"/>
        <w:rPr>
          <w:rFonts w:ascii="Times New Roman" w:hAnsi="Times New Roman" w:cs="Times New Roman"/>
          <w:color w:val="000000" w:themeColor="text1"/>
          <w:sz w:val="24"/>
          <w:szCs w:val="24"/>
        </w:rPr>
      </w:pPr>
      <w:r w:rsidRPr="000E4CD6">
        <w:rPr>
          <w:rFonts w:ascii="Times New Roman" w:eastAsia="Times New Roman" w:hAnsi="Times New Roman" w:cs="Times New Roman"/>
          <w:b/>
          <w:color w:val="000000" w:themeColor="text1"/>
          <w:sz w:val="24"/>
          <w:szCs w:val="24"/>
          <w:lang w:eastAsia="tr-TR"/>
        </w:rPr>
        <w:t>1.6</w:t>
      </w:r>
      <w:r w:rsidR="00533351" w:rsidRPr="000E4CD6">
        <w:rPr>
          <w:rFonts w:ascii="Times New Roman" w:eastAsia="Times New Roman" w:hAnsi="Times New Roman" w:cs="Times New Roman"/>
          <w:b/>
          <w:color w:val="000000" w:themeColor="text1"/>
          <w:sz w:val="24"/>
          <w:szCs w:val="24"/>
          <w:lang w:eastAsia="tr-TR"/>
        </w:rPr>
        <w:t>.</w:t>
      </w:r>
      <w:r w:rsidR="00533351" w:rsidRPr="000E4CD6">
        <w:rPr>
          <w:rFonts w:ascii="Times New Roman" w:eastAsia="Times New Roman" w:hAnsi="Times New Roman" w:cs="Times New Roman"/>
          <w:color w:val="000000" w:themeColor="text1"/>
          <w:sz w:val="24"/>
          <w:szCs w:val="24"/>
          <w:lang w:eastAsia="tr-TR"/>
        </w:rPr>
        <w:t xml:space="preserve"> </w:t>
      </w:r>
      <w:r w:rsidR="000C7382" w:rsidRPr="000E4CD6">
        <w:rPr>
          <w:rFonts w:ascii="Times New Roman" w:hAnsi="Times New Roman" w:cs="Times New Roman"/>
          <w:color w:val="000000" w:themeColor="text1"/>
          <w:sz w:val="24"/>
          <w:szCs w:val="24"/>
        </w:rPr>
        <w:t xml:space="preserve">Tedarikçi, enerji birim satış fiyatı için Son Kaynak Tedarik (SKT) Tarifesi üzerinden fiyat teklifi verecektir. T.C. Enerji Piyasası Düzenleme Kurumu (EPDK) tarafından Son Kaynak Tedarik (SKT) Tarifesi şu şekilde formüle edilmiştir; </w:t>
      </w:r>
    </w:p>
    <w:p w14:paraId="16D3F3D3" w14:textId="59197CA4" w:rsidR="000C7382" w:rsidRPr="000E4CD6" w:rsidRDefault="000C7382" w:rsidP="000C7382">
      <w:pPr>
        <w:spacing w:line="360" w:lineRule="auto"/>
        <w:jc w:val="center"/>
        <w:rPr>
          <w:rFonts w:ascii="Times New Roman" w:hAnsi="Times New Roman" w:cs="Times New Roman"/>
          <w:color w:val="000000" w:themeColor="text1"/>
          <w:sz w:val="24"/>
          <w:szCs w:val="24"/>
        </w:rPr>
      </w:pPr>
      <w:r w:rsidRPr="000E4CD6">
        <w:rPr>
          <w:rFonts w:ascii="Times New Roman" w:hAnsi="Times New Roman" w:cs="Times New Roman"/>
          <w:color w:val="000000" w:themeColor="text1"/>
          <w:sz w:val="24"/>
          <w:szCs w:val="24"/>
        </w:rPr>
        <w:t>SKT Tari</w:t>
      </w:r>
      <w:r w:rsidR="007D1A87" w:rsidRPr="000E4CD6">
        <w:rPr>
          <w:rFonts w:ascii="Times New Roman" w:hAnsi="Times New Roman" w:cs="Times New Roman"/>
          <w:color w:val="000000" w:themeColor="text1"/>
          <w:sz w:val="24"/>
          <w:szCs w:val="24"/>
        </w:rPr>
        <w:t xml:space="preserve">fesi = (PTF + YEKDEM Bedeli) x </w:t>
      </w:r>
      <w:r w:rsidR="00C82DF0">
        <w:rPr>
          <w:rFonts w:ascii="Times New Roman" w:hAnsi="Times New Roman" w:cs="Times New Roman"/>
          <w:color w:val="000000" w:themeColor="text1"/>
          <w:sz w:val="24"/>
          <w:szCs w:val="24"/>
        </w:rPr>
        <w:t>Yüzdesel İndirim Oranı (YİO)</w:t>
      </w:r>
    </w:p>
    <w:p w14:paraId="74AE5FFA" w14:textId="24D4B7EC" w:rsidR="00533351" w:rsidRPr="000E4CD6" w:rsidRDefault="00533351" w:rsidP="00533351">
      <w:pPr>
        <w:pStyle w:val="ListParagraph"/>
        <w:spacing w:before="100" w:beforeAutospacing="1" w:after="100" w:afterAutospacing="1" w:line="288" w:lineRule="auto"/>
        <w:ind w:left="0"/>
        <w:jc w:val="both"/>
        <w:textAlignment w:val="baseline"/>
        <w:rPr>
          <w:rFonts w:ascii="Times New Roman" w:hAnsi="Times New Roman" w:cs="Times New Roman"/>
          <w:color w:val="000000" w:themeColor="text1"/>
          <w:sz w:val="24"/>
          <w:szCs w:val="24"/>
        </w:rPr>
      </w:pPr>
      <w:r w:rsidRPr="000E4CD6">
        <w:rPr>
          <w:rFonts w:ascii="Times New Roman" w:hAnsi="Times New Roman" w:cs="Times New Roman"/>
          <w:color w:val="000000" w:themeColor="text1"/>
          <w:sz w:val="24"/>
          <w:szCs w:val="24"/>
        </w:rPr>
        <w:t xml:space="preserve">İhalede teklif edilecek </w:t>
      </w:r>
      <w:r w:rsidR="00315AD2" w:rsidRPr="000E4CD6">
        <w:rPr>
          <w:rFonts w:ascii="Times New Roman" w:hAnsi="Times New Roman" w:cs="Times New Roman"/>
          <w:color w:val="000000" w:themeColor="text1"/>
          <w:sz w:val="24"/>
          <w:szCs w:val="24"/>
        </w:rPr>
        <w:t>bedeldeki fiyatlara</w:t>
      </w:r>
      <w:r w:rsidRPr="000E4CD6">
        <w:rPr>
          <w:rFonts w:ascii="Times New Roman" w:hAnsi="Times New Roman" w:cs="Times New Roman"/>
          <w:color w:val="000000" w:themeColor="text1"/>
          <w:sz w:val="24"/>
          <w:szCs w:val="24"/>
        </w:rPr>
        <w:t xml:space="preserve">, </w:t>
      </w:r>
      <w:r w:rsidR="003B443C" w:rsidRPr="000E4CD6">
        <w:rPr>
          <w:rFonts w:ascii="Times New Roman" w:hAnsi="Times New Roman" w:cs="Times New Roman"/>
          <w:color w:val="000000" w:themeColor="text1"/>
          <w:sz w:val="24"/>
          <w:szCs w:val="24"/>
        </w:rPr>
        <w:t xml:space="preserve">SKT Tarifesi = (PTF + YEKDEM Bedeli) x </w:t>
      </w:r>
      <w:r w:rsidR="00C82DF0">
        <w:rPr>
          <w:rFonts w:ascii="Times New Roman" w:hAnsi="Times New Roman" w:cs="Times New Roman"/>
          <w:color w:val="000000" w:themeColor="text1"/>
          <w:sz w:val="24"/>
          <w:szCs w:val="24"/>
        </w:rPr>
        <w:t>YİO</w:t>
      </w:r>
      <w:r w:rsidR="003B443C" w:rsidRPr="000E4CD6">
        <w:rPr>
          <w:rFonts w:ascii="Times New Roman" w:hAnsi="Times New Roman" w:cs="Times New Roman"/>
          <w:color w:val="000000" w:themeColor="text1"/>
          <w:sz w:val="24"/>
          <w:szCs w:val="24"/>
        </w:rPr>
        <w:t xml:space="preserve"> formülüne göre hesaplanacak olup Aktif Enerji Bedeli (AESBF)’ine Dengesizlik Maliyeti, YEKDEM Birim Maliyeti, Finans Maliyeti, Piyasa İşletim Ücreti, Fark fonu, Ödenmeyen Alacaklar Maliyet Kalemi, vb. tüm maliyetler </w:t>
      </w:r>
      <w:proofErr w:type="gramStart"/>
      <w:r w:rsidR="003B443C" w:rsidRPr="000E4CD6">
        <w:rPr>
          <w:rFonts w:ascii="Times New Roman" w:hAnsi="Times New Roman" w:cs="Times New Roman"/>
          <w:color w:val="000000" w:themeColor="text1"/>
          <w:sz w:val="24"/>
          <w:szCs w:val="24"/>
        </w:rPr>
        <w:t>dahil</w:t>
      </w:r>
      <w:proofErr w:type="gramEnd"/>
      <w:r w:rsidR="003B443C" w:rsidRPr="000E4CD6">
        <w:rPr>
          <w:rFonts w:ascii="Times New Roman" w:hAnsi="Times New Roman" w:cs="Times New Roman"/>
          <w:color w:val="000000" w:themeColor="text1"/>
          <w:sz w:val="24"/>
          <w:szCs w:val="24"/>
        </w:rPr>
        <w:t xml:space="preserve"> olup Aktif Enerji Bedeli (AESBF)’ine ilaveten </w:t>
      </w:r>
      <w:r w:rsidR="002B3BB9" w:rsidRPr="000E4CD6">
        <w:rPr>
          <w:rFonts w:ascii="Times New Roman" w:hAnsi="Times New Roman" w:cs="Times New Roman"/>
          <w:color w:val="000000" w:themeColor="text1"/>
          <w:sz w:val="24"/>
          <w:szCs w:val="24"/>
        </w:rPr>
        <w:t>ek bedeller yansıtılmayacaktır.</w:t>
      </w:r>
    </w:p>
    <w:p w14:paraId="60A4FB5F" w14:textId="2D480F4B" w:rsidR="00533351" w:rsidRDefault="00533351" w:rsidP="00533351">
      <w:pPr>
        <w:pStyle w:val="ListParagraph"/>
        <w:spacing w:before="100" w:beforeAutospacing="1" w:after="100" w:afterAutospacing="1" w:line="288" w:lineRule="auto"/>
        <w:ind w:left="0"/>
        <w:jc w:val="both"/>
        <w:textAlignment w:val="baseline"/>
        <w:rPr>
          <w:rFonts w:ascii="Times New Roman" w:hAnsi="Times New Roman" w:cs="Times New Roman"/>
          <w:sz w:val="24"/>
          <w:szCs w:val="24"/>
        </w:rPr>
      </w:pPr>
    </w:p>
    <w:p w14:paraId="1E5C3998" w14:textId="75AC970C" w:rsidR="007B4DC3" w:rsidRPr="000E4CD6" w:rsidRDefault="00C216E2" w:rsidP="00C216E2">
      <w:pPr>
        <w:pStyle w:val="ListParagraph"/>
        <w:spacing w:before="100" w:beforeAutospacing="1" w:after="100" w:afterAutospacing="1" w:line="288" w:lineRule="auto"/>
        <w:ind w:left="0"/>
        <w:jc w:val="both"/>
        <w:textAlignment w:val="baseline"/>
        <w:rPr>
          <w:rFonts w:ascii="Times New Roman" w:hAnsi="Times New Roman" w:cs="Times New Roman"/>
          <w:color w:val="000000" w:themeColor="text1"/>
          <w:sz w:val="24"/>
          <w:szCs w:val="24"/>
        </w:rPr>
      </w:pPr>
      <w:r w:rsidRPr="000E4CD6">
        <w:rPr>
          <w:rFonts w:ascii="Times New Roman" w:hAnsi="Times New Roman" w:cs="Times New Roman"/>
          <w:color w:val="000000" w:themeColor="text1"/>
          <w:sz w:val="24"/>
          <w:szCs w:val="24"/>
        </w:rPr>
        <w:t xml:space="preserve">Tedarik süresince BTV, Dağıtım Bedeli, KDV Mevzuat gereği alınması gereken diğer bedeller teklife </w:t>
      </w:r>
      <w:proofErr w:type="gramStart"/>
      <w:r w:rsidRPr="000E4CD6">
        <w:rPr>
          <w:rFonts w:ascii="Times New Roman" w:hAnsi="Times New Roman" w:cs="Times New Roman"/>
          <w:color w:val="000000" w:themeColor="text1"/>
          <w:sz w:val="24"/>
          <w:szCs w:val="24"/>
        </w:rPr>
        <w:t>dahil</w:t>
      </w:r>
      <w:proofErr w:type="gramEnd"/>
      <w:r w:rsidRPr="000E4CD6">
        <w:rPr>
          <w:rFonts w:ascii="Times New Roman" w:hAnsi="Times New Roman" w:cs="Times New Roman"/>
          <w:color w:val="000000" w:themeColor="text1"/>
          <w:sz w:val="24"/>
          <w:szCs w:val="24"/>
        </w:rPr>
        <w:t xml:space="preserve"> olmayıp ayrıca ödenecektir.</w:t>
      </w:r>
    </w:p>
    <w:p w14:paraId="0B13448C" w14:textId="37DA9466" w:rsidR="00315AD2" w:rsidRPr="00B307CF" w:rsidRDefault="00DB7289" w:rsidP="00315AD2">
      <w:pPr>
        <w:spacing w:line="360" w:lineRule="auto"/>
        <w:jc w:val="both"/>
        <w:rPr>
          <w:rFonts w:ascii="Times New Roman" w:hAnsi="Times New Roman" w:cs="Times New Roman"/>
          <w:color w:val="000000" w:themeColor="text1"/>
          <w:sz w:val="24"/>
          <w:szCs w:val="24"/>
        </w:rPr>
      </w:pPr>
      <w:r w:rsidRPr="00B307CF">
        <w:rPr>
          <w:rFonts w:ascii="Times New Roman" w:hAnsi="Times New Roman" w:cs="Times New Roman"/>
          <w:b/>
          <w:color w:val="000000" w:themeColor="text1"/>
          <w:sz w:val="24"/>
          <w:szCs w:val="24"/>
        </w:rPr>
        <w:t>1.7</w:t>
      </w:r>
      <w:r w:rsidR="00315AD2" w:rsidRPr="00B307CF">
        <w:rPr>
          <w:rFonts w:ascii="Times New Roman" w:hAnsi="Times New Roman" w:cs="Times New Roman"/>
          <w:b/>
          <w:color w:val="000000" w:themeColor="text1"/>
          <w:sz w:val="24"/>
          <w:szCs w:val="24"/>
        </w:rPr>
        <w:t>.</w:t>
      </w:r>
      <w:r w:rsidR="00315AD2" w:rsidRPr="00B307CF">
        <w:rPr>
          <w:rFonts w:ascii="Times New Roman" w:hAnsi="Times New Roman" w:cs="Times New Roman"/>
          <w:b/>
          <w:color w:val="000000" w:themeColor="text1"/>
          <w:sz w:val="24"/>
          <w:szCs w:val="24"/>
        </w:rPr>
        <w:tab/>
      </w:r>
      <w:r w:rsidR="00315AD2" w:rsidRPr="00B307CF">
        <w:rPr>
          <w:rFonts w:ascii="Times New Roman" w:hAnsi="Times New Roman" w:cs="Times New Roman"/>
          <w:color w:val="000000" w:themeColor="text1"/>
          <w:sz w:val="24"/>
          <w:szCs w:val="24"/>
        </w:rPr>
        <w:t xml:space="preserve">Piyasa Takas Fiyatı (PTF), Gün Öncesi Piyasası’nda oluşan saatlik piyasa takas fiyatının tüketicinin saatlik çekişleri ile </w:t>
      </w:r>
      <w:proofErr w:type="spellStart"/>
      <w:r w:rsidR="00315AD2" w:rsidRPr="00B307CF">
        <w:rPr>
          <w:rFonts w:ascii="Times New Roman" w:hAnsi="Times New Roman" w:cs="Times New Roman"/>
          <w:color w:val="000000" w:themeColor="text1"/>
          <w:sz w:val="24"/>
          <w:szCs w:val="24"/>
        </w:rPr>
        <w:t>ağırlıklandırılması</w:t>
      </w:r>
      <w:proofErr w:type="spellEnd"/>
      <w:r w:rsidR="00315AD2" w:rsidRPr="00B307CF">
        <w:rPr>
          <w:rFonts w:ascii="Times New Roman" w:hAnsi="Times New Roman" w:cs="Times New Roman"/>
          <w:color w:val="000000" w:themeColor="text1"/>
          <w:sz w:val="24"/>
          <w:szCs w:val="24"/>
        </w:rPr>
        <w:t xml:space="preserve"> ile oluşan fiyatın hesaplama tablosunu Tedarikçi her ayın </w:t>
      </w:r>
      <w:r w:rsidR="006C7202" w:rsidRPr="00B307CF">
        <w:rPr>
          <w:rFonts w:ascii="Times New Roman" w:hAnsi="Times New Roman" w:cs="Times New Roman"/>
          <w:color w:val="000000" w:themeColor="text1"/>
          <w:sz w:val="24"/>
          <w:szCs w:val="24"/>
        </w:rPr>
        <w:t>7</w:t>
      </w:r>
      <w:r w:rsidR="00315AD2" w:rsidRPr="00B307CF">
        <w:rPr>
          <w:rFonts w:ascii="Times New Roman" w:hAnsi="Times New Roman" w:cs="Times New Roman"/>
          <w:color w:val="000000" w:themeColor="text1"/>
          <w:sz w:val="24"/>
          <w:szCs w:val="24"/>
        </w:rPr>
        <w:t xml:space="preserve"> 'inde uzlaştırmanın yayınlanmasını müteakip İdare ile paylaşacaktır.</w:t>
      </w:r>
    </w:p>
    <w:p w14:paraId="577BE59E" w14:textId="2DC4BF95" w:rsidR="00C44DE2" w:rsidRPr="00B307CF" w:rsidRDefault="00C44DE2" w:rsidP="00315AD2">
      <w:pPr>
        <w:spacing w:line="360" w:lineRule="auto"/>
        <w:jc w:val="both"/>
        <w:rPr>
          <w:rFonts w:ascii="Times New Roman" w:hAnsi="Times New Roman" w:cs="Times New Roman"/>
          <w:color w:val="000000" w:themeColor="text1"/>
          <w:sz w:val="24"/>
          <w:szCs w:val="24"/>
        </w:rPr>
      </w:pPr>
      <w:r w:rsidRPr="00B307CF">
        <w:rPr>
          <w:rFonts w:ascii="Times New Roman" w:hAnsi="Times New Roman" w:cs="Times New Roman"/>
          <w:color w:val="000000" w:themeColor="text1"/>
          <w:sz w:val="24"/>
          <w:szCs w:val="24"/>
        </w:rPr>
        <w:t xml:space="preserve">İhale sonucu, ihale üzerine bırakılan istekliye ön ödemeli sisteme göre </w:t>
      </w:r>
      <w:r w:rsidR="00C82DF0">
        <w:rPr>
          <w:rFonts w:ascii="Times New Roman" w:hAnsi="Times New Roman" w:cs="Times New Roman"/>
          <w:color w:val="000000" w:themeColor="text1"/>
          <w:sz w:val="24"/>
          <w:szCs w:val="24"/>
        </w:rPr>
        <w:t>Yüzdesel İndirim Oranı</w:t>
      </w:r>
      <w:r w:rsidRPr="00B307CF">
        <w:rPr>
          <w:rFonts w:ascii="Times New Roman" w:hAnsi="Times New Roman" w:cs="Times New Roman"/>
          <w:color w:val="000000" w:themeColor="text1"/>
          <w:sz w:val="24"/>
          <w:szCs w:val="24"/>
        </w:rPr>
        <w:t xml:space="preserve"> </w:t>
      </w:r>
      <w:proofErr w:type="spellStart"/>
      <w:r w:rsidRPr="00B307CF">
        <w:rPr>
          <w:rFonts w:ascii="Times New Roman" w:hAnsi="Times New Roman" w:cs="Times New Roman"/>
          <w:color w:val="000000" w:themeColor="text1"/>
          <w:sz w:val="24"/>
          <w:szCs w:val="24"/>
        </w:rPr>
        <w:t>Oranı</w:t>
      </w:r>
      <w:proofErr w:type="spellEnd"/>
      <w:r w:rsidRPr="00B307CF">
        <w:rPr>
          <w:rFonts w:ascii="Times New Roman" w:hAnsi="Times New Roman" w:cs="Times New Roman"/>
          <w:color w:val="000000" w:themeColor="text1"/>
          <w:sz w:val="24"/>
          <w:szCs w:val="24"/>
        </w:rPr>
        <w:t xml:space="preserve"> (A.O. PTF+YEKDEM)*</w:t>
      </w:r>
      <w:r w:rsidR="00C82DF0">
        <w:rPr>
          <w:rFonts w:ascii="Times New Roman" w:hAnsi="Times New Roman" w:cs="Times New Roman"/>
          <w:color w:val="000000" w:themeColor="text1"/>
          <w:sz w:val="24"/>
          <w:szCs w:val="24"/>
        </w:rPr>
        <w:t>YİO</w:t>
      </w:r>
      <w:r w:rsidR="009D79FC" w:rsidRPr="00B307CF">
        <w:rPr>
          <w:rFonts w:ascii="Times New Roman" w:hAnsi="Times New Roman" w:cs="Times New Roman"/>
          <w:color w:val="000000" w:themeColor="text1"/>
          <w:sz w:val="24"/>
          <w:szCs w:val="24"/>
        </w:rPr>
        <w:t xml:space="preserve"> fiyatı üzerinden sözleşme imzalanacaktır.</w:t>
      </w:r>
    </w:p>
    <w:p w14:paraId="75272A06" w14:textId="16D855F1" w:rsidR="00926C08" w:rsidRPr="003B443C" w:rsidRDefault="002B3BB9"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t>1.8</w:t>
      </w:r>
      <w:r w:rsidR="00926C08" w:rsidRPr="003B443C">
        <w:rPr>
          <w:rFonts w:ascii="Times New Roman" w:hAnsi="Times New Roman" w:cs="Times New Roman"/>
          <w:b/>
          <w:sz w:val="24"/>
          <w:szCs w:val="24"/>
        </w:rPr>
        <w:t>.</w:t>
      </w:r>
      <w:r w:rsidR="00926C08" w:rsidRPr="003B443C">
        <w:rPr>
          <w:rFonts w:ascii="Times New Roman" w:hAnsi="Times New Roman" w:cs="Times New Roman"/>
          <w:sz w:val="24"/>
          <w:szCs w:val="24"/>
        </w:rPr>
        <w:tab/>
        <w:t>Elektrik piyasası mevzuatı veya diğer ilgili mevzuat gereğince İdarenin dağıtım şirketine doğrudan ödemekle yükümlü olduğu bedellerden Tedarikçi sorumlu olmayacaktır.</w:t>
      </w:r>
    </w:p>
    <w:p w14:paraId="37A430AA" w14:textId="745F2E3B" w:rsidR="00926C08" w:rsidRPr="003B443C" w:rsidRDefault="002B3BB9"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DB7289" w:rsidRPr="003B443C">
        <w:rPr>
          <w:rFonts w:ascii="Times New Roman" w:hAnsi="Times New Roman" w:cs="Times New Roman"/>
          <w:b/>
          <w:sz w:val="24"/>
          <w:szCs w:val="24"/>
        </w:rPr>
        <w:t>0</w:t>
      </w:r>
      <w:r>
        <w:rPr>
          <w:rFonts w:ascii="Times New Roman" w:hAnsi="Times New Roman" w:cs="Times New Roman"/>
          <w:b/>
          <w:sz w:val="24"/>
          <w:szCs w:val="24"/>
        </w:rPr>
        <w:t>9</w:t>
      </w:r>
      <w:r w:rsidR="00926C08" w:rsidRPr="003B443C">
        <w:rPr>
          <w:rFonts w:ascii="Times New Roman" w:hAnsi="Times New Roman" w:cs="Times New Roman"/>
          <w:b/>
          <w:sz w:val="24"/>
          <w:szCs w:val="24"/>
        </w:rPr>
        <w:t>.</w:t>
      </w:r>
      <w:r w:rsidR="00926C08" w:rsidRPr="003B443C">
        <w:rPr>
          <w:rFonts w:ascii="Times New Roman" w:hAnsi="Times New Roman" w:cs="Times New Roman"/>
          <w:sz w:val="24"/>
          <w:szCs w:val="24"/>
        </w:rPr>
        <w:tab/>
        <w:t>Tedarikçi, ihale aşamasında ihale tarihinde geçerli olan Tedarikçi Lisansı belgesinin aslı gibidir yapılmış suretini İdareye sunacaktır.</w:t>
      </w:r>
    </w:p>
    <w:p w14:paraId="30EBBD01" w14:textId="4534A909" w:rsidR="00926C08" w:rsidRPr="003B443C" w:rsidRDefault="002B3BB9"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t>1.10</w:t>
      </w:r>
      <w:r w:rsidR="00926C08" w:rsidRPr="003B443C">
        <w:rPr>
          <w:rFonts w:ascii="Times New Roman" w:hAnsi="Times New Roman" w:cs="Times New Roman"/>
          <w:b/>
          <w:sz w:val="24"/>
          <w:szCs w:val="24"/>
        </w:rPr>
        <w:t>.</w:t>
      </w:r>
      <w:r w:rsidR="00926C08" w:rsidRPr="003B443C">
        <w:rPr>
          <w:rFonts w:ascii="Times New Roman" w:hAnsi="Times New Roman" w:cs="Times New Roman"/>
          <w:b/>
          <w:sz w:val="24"/>
          <w:szCs w:val="24"/>
        </w:rPr>
        <w:tab/>
      </w:r>
      <w:r w:rsidR="00926C08" w:rsidRPr="003B443C">
        <w:rPr>
          <w:rFonts w:ascii="Times New Roman" w:hAnsi="Times New Roman" w:cs="Times New Roman"/>
          <w:sz w:val="24"/>
          <w:szCs w:val="24"/>
        </w:rPr>
        <w:t xml:space="preserve">Yerleşkelerdeki abonelerin çektiği </w:t>
      </w:r>
      <w:proofErr w:type="spellStart"/>
      <w:r w:rsidR="00926C08" w:rsidRPr="003B443C">
        <w:rPr>
          <w:rFonts w:ascii="Times New Roman" w:hAnsi="Times New Roman" w:cs="Times New Roman"/>
          <w:sz w:val="24"/>
          <w:szCs w:val="24"/>
        </w:rPr>
        <w:t>endüktif</w:t>
      </w:r>
      <w:proofErr w:type="spellEnd"/>
      <w:r w:rsidR="00926C08" w:rsidRPr="003B443C">
        <w:rPr>
          <w:rFonts w:ascii="Times New Roman" w:hAnsi="Times New Roman" w:cs="Times New Roman"/>
          <w:sz w:val="24"/>
          <w:szCs w:val="24"/>
        </w:rPr>
        <w:t xml:space="preserve"> ve/veya </w:t>
      </w:r>
      <w:proofErr w:type="spellStart"/>
      <w:r w:rsidR="00926C08" w:rsidRPr="003B443C">
        <w:rPr>
          <w:rFonts w:ascii="Times New Roman" w:hAnsi="Times New Roman" w:cs="Times New Roman"/>
          <w:sz w:val="24"/>
          <w:szCs w:val="24"/>
        </w:rPr>
        <w:t>kapasitif</w:t>
      </w:r>
      <w:proofErr w:type="spellEnd"/>
      <w:r w:rsidR="00926C08" w:rsidRPr="003B443C">
        <w:rPr>
          <w:rFonts w:ascii="Times New Roman" w:hAnsi="Times New Roman" w:cs="Times New Roman"/>
          <w:sz w:val="24"/>
          <w:szCs w:val="24"/>
        </w:rPr>
        <w:t xml:space="preserve"> reaktif enerji miktarının, yürürlükteki mevzuatta belirtilen değerleri aşması halinde Tedarikçi tarafından, ilgili tarifeden İdareye fatura edilecektir. Reaktif bedelleri yürürlükteki mevzuatlara göre faturalandırılacaktır.</w:t>
      </w:r>
    </w:p>
    <w:p w14:paraId="5EBEA1A2" w14:textId="1877A589" w:rsidR="00926C08" w:rsidRPr="003B443C" w:rsidRDefault="002B3BB9" w:rsidP="00926C08">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1.11</w:t>
      </w:r>
      <w:r w:rsidR="00926C08" w:rsidRPr="003B443C">
        <w:rPr>
          <w:rFonts w:ascii="Times New Roman" w:hAnsi="Times New Roman" w:cs="Times New Roman"/>
          <w:b/>
          <w:sz w:val="24"/>
          <w:szCs w:val="24"/>
        </w:rPr>
        <w:t>.</w:t>
      </w:r>
      <w:r w:rsidR="00926C08" w:rsidRPr="003B443C">
        <w:rPr>
          <w:rFonts w:ascii="Times New Roman" w:hAnsi="Times New Roman" w:cs="Times New Roman"/>
          <w:b/>
          <w:sz w:val="24"/>
          <w:szCs w:val="24"/>
        </w:rPr>
        <w:tab/>
      </w:r>
      <w:r w:rsidR="00926C08" w:rsidRPr="003B443C">
        <w:rPr>
          <w:rFonts w:ascii="Times New Roman" w:hAnsi="Times New Roman" w:cs="Times New Roman"/>
          <w:sz w:val="24"/>
          <w:szCs w:val="24"/>
        </w:rPr>
        <w:t xml:space="preserve">Tedarikçi, mücbir sebepler sonucu ortaya çıkan kesintiler dışında İdarenin ihtiyacı olan elektrik enerjisini, Türkiye Elektrik İletim A.Ş. (TEİAŞ) ve dağıtım şirketi hatlarından, İdare </w:t>
      </w:r>
      <w:r w:rsidR="00926C08" w:rsidRPr="003B443C">
        <w:rPr>
          <w:rFonts w:ascii="Times New Roman" w:hAnsi="Times New Roman" w:cs="Times New Roman"/>
          <w:sz w:val="24"/>
          <w:szCs w:val="24"/>
        </w:rPr>
        <w:lastRenderedPageBreak/>
        <w:t>ile Tedarikçi ve dağıtım şirketi ile Tedarikçi arasında imzalanmış bulunan sözleşmelere uygun olarak, günün her saatinde kesintisiz ve Elektrik Piyasasında Dağıtım Sisteminde Sunulan Elektrik Enerjisinin Tedarik Sürekliliği, Ticari ve Teknik Kalitesi Hakkında Yönetmeliğe uygun olarak temin etmekle yükümlüdür.</w:t>
      </w:r>
      <w:proofErr w:type="gramEnd"/>
    </w:p>
    <w:p w14:paraId="524BAEA0" w14:textId="25E11C55" w:rsidR="00926C08" w:rsidRPr="003B443C" w:rsidRDefault="002B3BB9"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t>1.12</w:t>
      </w:r>
      <w:r w:rsidR="00926C08" w:rsidRPr="003B443C">
        <w:rPr>
          <w:rFonts w:ascii="Times New Roman" w:hAnsi="Times New Roman" w:cs="Times New Roman"/>
          <w:b/>
          <w:sz w:val="24"/>
          <w:szCs w:val="24"/>
        </w:rPr>
        <w:t>.</w:t>
      </w:r>
      <w:r w:rsidR="00926C08" w:rsidRPr="003B443C">
        <w:rPr>
          <w:rFonts w:ascii="Times New Roman" w:hAnsi="Times New Roman" w:cs="Times New Roman"/>
          <w:b/>
          <w:sz w:val="24"/>
          <w:szCs w:val="24"/>
        </w:rPr>
        <w:tab/>
      </w:r>
      <w:r w:rsidR="00926C08" w:rsidRPr="003B443C">
        <w:rPr>
          <w:rFonts w:ascii="Times New Roman" w:hAnsi="Times New Roman" w:cs="Times New Roman"/>
          <w:sz w:val="24"/>
          <w:szCs w:val="24"/>
        </w:rPr>
        <w:t>Tedarikçi, 4628 sayılı Elektrik Piyasası Kanunu, Elektrik Piyasası Serbest Tüketici Yönetmeliği, Elektrik Piyasası Dengeleme ve Uzlaştırma Yönetmeliği ve ilgili diğer mevzuat hükümleri ile belirtilen sorumluluklarını eksiksiz olarak yerine getirmekle yükümlüdür.</w:t>
      </w:r>
    </w:p>
    <w:p w14:paraId="1FCE0FA1" w14:textId="0AD71238" w:rsidR="00533351" w:rsidRDefault="00533351" w:rsidP="00926C08">
      <w:pPr>
        <w:spacing w:line="360" w:lineRule="auto"/>
        <w:jc w:val="both"/>
        <w:rPr>
          <w:rFonts w:ascii="Times New Roman" w:hAnsi="Times New Roman" w:cs="Times New Roman"/>
          <w:b/>
          <w:sz w:val="24"/>
          <w:szCs w:val="24"/>
          <w:u w:val="single"/>
        </w:rPr>
      </w:pPr>
    </w:p>
    <w:p w14:paraId="77E2B453" w14:textId="5AA5FFCE" w:rsidR="002B3BB9" w:rsidRDefault="002B3BB9" w:rsidP="00926C08">
      <w:pPr>
        <w:spacing w:line="360" w:lineRule="auto"/>
        <w:jc w:val="both"/>
        <w:rPr>
          <w:rFonts w:ascii="Times New Roman" w:hAnsi="Times New Roman" w:cs="Times New Roman"/>
          <w:b/>
          <w:sz w:val="24"/>
          <w:szCs w:val="24"/>
          <w:u w:val="single"/>
        </w:rPr>
      </w:pPr>
    </w:p>
    <w:p w14:paraId="2D536E55" w14:textId="41211A63" w:rsidR="000F613D" w:rsidRDefault="000F613D" w:rsidP="00926C08">
      <w:pPr>
        <w:spacing w:line="360" w:lineRule="auto"/>
        <w:jc w:val="both"/>
        <w:rPr>
          <w:rFonts w:ascii="Times New Roman" w:hAnsi="Times New Roman" w:cs="Times New Roman"/>
          <w:b/>
          <w:sz w:val="24"/>
          <w:szCs w:val="24"/>
          <w:u w:val="single"/>
        </w:rPr>
      </w:pPr>
    </w:p>
    <w:p w14:paraId="2DFE0CFA" w14:textId="22FF0A39" w:rsidR="000F613D" w:rsidRDefault="000F613D" w:rsidP="00926C08">
      <w:pPr>
        <w:spacing w:line="360" w:lineRule="auto"/>
        <w:jc w:val="both"/>
        <w:rPr>
          <w:rFonts w:ascii="Times New Roman" w:hAnsi="Times New Roman" w:cs="Times New Roman"/>
          <w:b/>
          <w:sz w:val="24"/>
          <w:szCs w:val="24"/>
          <w:u w:val="single"/>
        </w:rPr>
      </w:pPr>
    </w:p>
    <w:p w14:paraId="2D37EA86" w14:textId="4CE19BE1" w:rsidR="000F613D" w:rsidRDefault="000F613D" w:rsidP="00926C08">
      <w:pPr>
        <w:spacing w:line="360" w:lineRule="auto"/>
        <w:jc w:val="both"/>
        <w:rPr>
          <w:rFonts w:ascii="Times New Roman" w:hAnsi="Times New Roman" w:cs="Times New Roman"/>
          <w:b/>
          <w:sz w:val="24"/>
          <w:szCs w:val="24"/>
          <w:u w:val="single"/>
        </w:rPr>
      </w:pPr>
    </w:p>
    <w:p w14:paraId="0625EC45" w14:textId="71652C34" w:rsidR="000F613D" w:rsidRDefault="000F613D" w:rsidP="00926C08">
      <w:pPr>
        <w:spacing w:line="360" w:lineRule="auto"/>
        <w:jc w:val="both"/>
        <w:rPr>
          <w:rFonts w:ascii="Times New Roman" w:hAnsi="Times New Roman" w:cs="Times New Roman"/>
          <w:b/>
          <w:sz w:val="24"/>
          <w:szCs w:val="24"/>
          <w:u w:val="single"/>
        </w:rPr>
      </w:pPr>
    </w:p>
    <w:p w14:paraId="515DB137" w14:textId="5DB8BD01" w:rsidR="000F613D" w:rsidRDefault="000F613D" w:rsidP="00926C08">
      <w:pPr>
        <w:spacing w:line="360" w:lineRule="auto"/>
        <w:jc w:val="both"/>
        <w:rPr>
          <w:rFonts w:ascii="Times New Roman" w:hAnsi="Times New Roman" w:cs="Times New Roman"/>
          <w:b/>
          <w:sz w:val="24"/>
          <w:szCs w:val="24"/>
          <w:u w:val="single"/>
        </w:rPr>
      </w:pPr>
    </w:p>
    <w:p w14:paraId="1337AEC0" w14:textId="2123D78F" w:rsidR="000F613D" w:rsidRDefault="000F613D" w:rsidP="00926C08">
      <w:pPr>
        <w:spacing w:line="360" w:lineRule="auto"/>
        <w:jc w:val="both"/>
        <w:rPr>
          <w:rFonts w:ascii="Times New Roman" w:hAnsi="Times New Roman" w:cs="Times New Roman"/>
          <w:b/>
          <w:sz w:val="24"/>
          <w:szCs w:val="24"/>
          <w:u w:val="single"/>
        </w:rPr>
      </w:pPr>
    </w:p>
    <w:p w14:paraId="771149AF" w14:textId="1AFC8783" w:rsidR="000F613D" w:rsidRDefault="000F613D" w:rsidP="00926C08">
      <w:pPr>
        <w:spacing w:line="360" w:lineRule="auto"/>
        <w:jc w:val="both"/>
        <w:rPr>
          <w:rFonts w:ascii="Times New Roman" w:hAnsi="Times New Roman" w:cs="Times New Roman"/>
          <w:b/>
          <w:sz w:val="24"/>
          <w:szCs w:val="24"/>
          <w:u w:val="single"/>
        </w:rPr>
      </w:pPr>
    </w:p>
    <w:p w14:paraId="64E76A41" w14:textId="1DD0299E" w:rsidR="000F613D" w:rsidRDefault="000F613D" w:rsidP="00926C08">
      <w:pPr>
        <w:spacing w:line="360" w:lineRule="auto"/>
        <w:jc w:val="both"/>
        <w:rPr>
          <w:rFonts w:ascii="Times New Roman" w:hAnsi="Times New Roman" w:cs="Times New Roman"/>
          <w:b/>
          <w:sz w:val="24"/>
          <w:szCs w:val="24"/>
          <w:u w:val="single"/>
        </w:rPr>
      </w:pPr>
    </w:p>
    <w:p w14:paraId="55D94CFE" w14:textId="49C0CBC7" w:rsidR="000F613D" w:rsidRDefault="000F613D" w:rsidP="00926C08">
      <w:pPr>
        <w:spacing w:line="360" w:lineRule="auto"/>
        <w:jc w:val="both"/>
        <w:rPr>
          <w:rFonts w:ascii="Times New Roman" w:hAnsi="Times New Roman" w:cs="Times New Roman"/>
          <w:b/>
          <w:sz w:val="24"/>
          <w:szCs w:val="24"/>
          <w:u w:val="single"/>
        </w:rPr>
      </w:pPr>
    </w:p>
    <w:p w14:paraId="0456660A" w14:textId="06E51A58" w:rsidR="000F613D" w:rsidRDefault="000F613D" w:rsidP="00926C08">
      <w:pPr>
        <w:spacing w:line="360" w:lineRule="auto"/>
        <w:jc w:val="both"/>
        <w:rPr>
          <w:rFonts w:ascii="Times New Roman" w:hAnsi="Times New Roman" w:cs="Times New Roman"/>
          <w:b/>
          <w:sz w:val="24"/>
          <w:szCs w:val="24"/>
          <w:u w:val="single"/>
        </w:rPr>
      </w:pPr>
    </w:p>
    <w:p w14:paraId="1E304B42" w14:textId="1FD3BE3F" w:rsidR="000F613D" w:rsidRDefault="000F613D" w:rsidP="00926C08">
      <w:pPr>
        <w:spacing w:line="360" w:lineRule="auto"/>
        <w:jc w:val="both"/>
        <w:rPr>
          <w:rFonts w:ascii="Times New Roman" w:hAnsi="Times New Roman" w:cs="Times New Roman"/>
          <w:b/>
          <w:sz w:val="24"/>
          <w:szCs w:val="24"/>
          <w:u w:val="single"/>
        </w:rPr>
      </w:pPr>
    </w:p>
    <w:p w14:paraId="19364A36" w14:textId="6492BA5A" w:rsidR="00FE7E89" w:rsidRDefault="00FE7E89" w:rsidP="00926C08">
      <w:pPr>
        <w:spacing w:line="360" w:lineRule="auto"/>
        <w:jc w:val="both"/>
        <w:rPr>
          <w:rFonts w:ascii="Times New Roman" w:hAnsi="Times New Roman" w:cs="Times New Roman"/>
          <w:b/>
          <w:sz w:val="24"/>
          <w:szCs w:val="24"/>
          <w:u w:val="single"/>
        </w:rPr>
      </w:pPr>
    </w:p>
    <w:p w14:paraId="6C03E8D5" w14:textId="77777777" w:rsidR="00FE7E89" w:rsidRDefault="00FE7E89" w:rsidP="00926C08">
      <w:pPr>
        <w:spacing w:line="360" w:lineRule="auto"/>
        <w:jc w:val="both"/>
        <w:rPr>
          <w:rFonts w:ascii="Times New Roman" w:hAnsi="Times New Roman" w:cs="Times New Roman"/>
          <w:b/>
          <w:sz w:val="24"/>
          <w:szCs w:val="24"/>
          <w:u w:val="single"/>
        </w:rPr>
      </w:pPr>
    </w:p>
    <w:p w14:paraId="3D623A21" w14:textId="1D673BA0" w:rsidR="000F613D" w:rsidRDefault="000F613D" w:rsidP="00926C08">
      <w:pPr>
        <w:spacing w:line="360" w:lineRule="auto"/>
        <w:jc w:val="both"/>
        <w:rPr>
          <w:rFonts w:ascii="Times New Roman" w:hAnsi="Times New Roman" w:cs="Times New Roman"/>
          <w:b/>
          <w:sz w:val="24"/>
          <w:szCs w:val="24"/>
          <w:u w:val="single"/>
        </w:rPr>
      </w:pPr>
    </w:p>
    <w:p w14:paraId="1C673C00" w14:textId="20A116AE" w:rsidR="004034B9" w:rsidRDefault="004034B9" w:rsidP="00926C08">
      <w:pPr>
        <w:spacing w:line="360" w:lineRule="auto"/>
        <w:jc w:val="both"/>
        <w:rPr>
          <w:rFonts w:ascii="Times New Roman" w:hAnsi="Times New Roman" w:cs="Times New Roman"/>
          <w:b/>
          <w:sz w:val="24"/>
          <w:szCs w:val="24"/>
          <w:u w:val="single"/>
        </w:rPr>
      </w:pPr>
    </w:p>
    <w:p w14:paraId="5EEFC309" w14:textId="77777777" w:rsidR="004034B9" w:rsidRPr="003B443C" w:rsidRDefault="004034B9" w:rsidP="00926C08">
      <w:pPr>
        <w:spacing w:line="360" w:lineRule="auto"/>
        <w:jc w:val="both"/>
        <w:rPr>
          <w:rFonts w:ascii="Times New Roman" w:hAnsi="Times New Roman" w:cs="Times New Roman"/>
          <w:b/>
          <w:sz w:val="24"/>
          <w:szCs w:val="24"/>
          <w:u w:val="single"/>
        </w:rPr>
      </w:pPr>
    </w:p>
    <w:p w14:paraId="1B0859FF" w14:textId="77777777" w:rsidR="00BB3BC2" w:rsidRDefault="00BB3BC2" w:rsidP="00926C08">
      <w:pPr>
        <w:spacing w:line="360" w:lineRule="auto"/>
        <w:jc w:val="both"/>
        <w:rPr>
          <w:rFonts w:ascii="Times New Roman" w:hAnsi="Times New Roman" w:cs="Times New Roman"/>
          <w:b/>
          <w:sz w:val="24"/>
          <w:szCs w:val="24"/>
          <w:u w:val="single"/>
        </w:rPr>
      </w:pPr>
    </w:p>
    <w:p w14:paraId="3C7703BF" w14:textId="510DD745" w:rsidR="00926C08" w:rsidRPr="00BB3BC2" w:rsidRDefault="00926C08" w:rsidP="00926C08">
      <w:pPr>
        <w:spacing w:line="360" w:lineRule="auto"/>
        <w:jc w:val="both"/>
        <w:rPr>
          <w:rFonts w:ascii="Times New Roman" w:hAnsi="Times New Roman" w:cs="Times New Roman"/>
          <w:sz w:val="24"/>
          <w:szCs w:val="24"/>
        </w:rPr>
      </w:pPr>
      <w:r w:rsidRPr="00BB3BC2">
        <w:rPr>
          <w:rFonts w:ascii="Times New Roman" w:hAnsi="Times New Roman" w:cs="Times New Roman"/>
          <w:b/>
          <w:sz w:val="24"/>
          <w:szCs w:val="24"/>
          <w:u w:val="single"/>
        </w:rPr>
        <w:lastRenderedPageBreak/>
        <w:t>EKLER:</w:t>
      </w:r>
    </w:p>
    <w:p w14:paraId="3CD78523" w14:textId="412169B9" w:rsidR="00926C08" w:rsidRPr="00BB3BC2" w:rsidRDefault="00926C08" w:rsidP="00926C08">
      <w:pPr>
        <w:tabs>
          <w:tab w:val="left" w:pos="900"/>
        </w:tabs>
        <w:spacing w:before="120"/>
        <w:jc w:val="both"/>
        <w:rPr>
          <w:rFonts w:ascii="Times New Roman" w:hAnsi="Times New Roman" w:cs="Times New Roman"/>
          <w:sz w:val="24"/>
          <w:szCs w:val="24"/>
        </w:rPr>
      </w:pPr>
      <w:r w:rsidRPr="00BB3BC2">
        <w:rPr>
          <w:rFonts w:ascii="Times New Roman" w:hAnsi="Times New Roman" w:cs="Times New Roman"/>
          <w:sz w:val="24"/>
          <w:szCs w:val="24"/>
        </w:rPr>
        <w:t xml:space="preserve">EK-1 </w:t>
      </w:r>
      <w:r w:rsidRPr="00BB3BC2">
        <w:rPr>
          <w:rFonts w:ascii="Times New Roman" w:hAnsi="Times New Roman" w:cs="Times New Roman"/>
          <w:sz w:val="24"/>
          <w:szCs w:val="24"/>
        </w:rPr>
        <w:tab/>
      </w:r>
      <w:r w:rsidR="007D1A87">
        <w:rPr>
          <w:rFonts w:ascii="Times New Roman" w:hAnsi="Times New Roman" w:cs="Times New Roman"/>
          <w:sz w:val="24"/>
          <w:szCs w:val="24"/>
        </w:rPr>
        <w:t xml:space="preserve">AN </w:t>
      </w:r>
      <w:r w:rsidRPr="00BB3BC2">
        <w:rPr>
          <w:rFonts w:ascii="Times New Roman" w:hAnsi="Times New Roman" w:cs="Times New Roman"/>
          <w:sz w:val="24"/>
          <w:szCs w:val="24"/>
        </w:rPr>
        <w:t>YERLEŞKEDEKİ SERBEST PİYASADAN ELEKTRİK ENERJİSİ ALIMI YAPILACAK SAYAÇIN LİSTESİ</w:t>
      </w:r>
    </w:p>
    <w:p w14:paraId="331B65E2" w14:textId="12D10299" w:rsidR="00926C08" w:rsidRPr="00BB3BC2" w:rsidRDefault="00926C08" w:rsidP="00926C08">
      <w:pPr>
        <w:tabs>
          <w:tab w:val="left" w:pos="900"/>
        </w:tabs>
        <w:spacing w:before="120"/>
        <w:jc w:val="both"/>
        <w:rPr>
          <w:rFonts w:ascii="Times New Roman" w:hAnsi="Times New Roman" w:cs="Times New Roman"/>
          <w:sz w:val="24"/>
          <w:szCs w:val="24"/>
        </w:rPr>
      </w:pPr>
      <w:r w:rsidRPr="00BB3BC2">
        <w:rPr>
          <w:rFonts w:ascii="Times New Roman" w:hAnsi="Times New Roman" w:cs="Times New Roman"/>
          <w:sz w:val="24"/>
          <w:szCs w:val="24"/>
        </w:rPr>
        <w:t>EK-2</w:t>
      </w:r>
      <w:r w:rsidRPr="00BB3BC2">
        <w:rPr>
          <w:rFonts w:ascii="Times New Roman" w:hAnsi="Times New Roman" w:cs="Times New Roman"/>
          <w:sz w:val="24"/>
          <w:szCs w:val="24"/>
        </w:rPr>
        <w:tab/>
      </w:r>
      <w:r w:rsidR="007D1A87">
        <w:rPr>
          <w:rFonts w:ascii="Times New Roman" w:hAnsi="Times New Roman" w:cs="Times New Roman"/>
          <w:sz w:val="24"/>
          <w:szCs w:val="24"/>
        </w:rPr>
        <w:t xml:space="preserve">ANA </w:t>
      </w:r>
      <w:r w:rsidRPr="00BB3BC2">
        <w:rPr>
          <w:rFonts w:ascii="Times New Roman" w:hAnsi="Times New Roman" w:cs="Times New Roman"/>
          <w:sz w:val="24"/>
          <w:szCs w:val="24"/>
        </w:rPr>
        <w:t>YERLEŞKEDEKİ SERBEST PİYASADAN ELEKTRİK ENERJİSİ ALIMI YAPILACAK SAYAÇIN AYLIK ELEKTRİK ENERJ</w:t>
      </w:r>
      <w:r w:rsidR="007D1A87">
        <w:rPr>
          <w:rFonts w:ascii="Times New Roman" w:hAnsi="Times New Roman" w:cs="Times New Roman"/>
          <w:sz w:val="24"/>
          <w:szCs w:val="24"/>
        </w:rPr>
        <w:t>İSİ TÜKETİMLERİNİN TOPLAMI (2021-2022</w:t>
      </w:r>
      <w:r w:rsidRPr="00BB3BC2">
        <w:rPr>
          <w:rFonts w:ascii="Times New Roman" w:hAnsi="Times New Roman" w:cs="Times New Roman"/>
          <w:sz w:val="24"/>
          <w:szCs w:val="24"/>
        </w:rPr>
        <w:t xml:space="preserve"> YILI)</w:t>
      </w:r>
    </w:p>
    <w:p w14:paraId="08588961" w14:textId="3D193A36" w:rsidR="00C3158E" w:rsidRDefault="00C3158E" w:rsidP="00926C08">
      <w:pPr>
        <w:tabs>
          <w:tab w:val="left" w:pos="900"/>
        </w:tabs>
        <w:spacing w:before="120"/>
        <w:jc w:val="both"/>
        <w:rPr>
          <w:rFonts w:ascii="Times New Roman" w:hAnsi="Times New Roman" w:cs="Times New Roman"/>
          <w:b/>
          <w:sz w:val="24"/>
          <w:szCs w:val="24"/>
          <w:u w:val="single"/>
        </w:rPr>
      </w:pPr>
    </w:p>
    <w:p w14:paraId="7FF18CA6" w14:textId="57E3543E" w:rsidR="00BB3BC2" w:rsidRDefault="00BB3BC2" w:rsidP="00926C08">
      <w:pPr>
        <w:tabs>
          <w:tab w:val="left" w:pos="900"/>
        </w:tabs>
        <w:spacing w:before="120"/>
        <w:jc w:val="both"/>
        <w:rPr>
          <w:rFonts w:ascii="Times New Roman" w:hAnsi="Times New Roman" w:cs="Times New Roman"/>
          <w:b/>
          <w:sz w:val="24"/>
          <w:szCs w:val="24"/>
          <w:u w:val="single"/>
        </w:rPr>
      </w:pPr>
    </w:p>
    <w:p w14:paraId="4723B806" w14:textId="18B03438" w:rsidR="00BB3BC2" w:rsidRDefault="00BB3BC2" w:rsidP="00926C08">
      <w:pPr>
        <w:tabs>
          <w:tab w:val="left" w:pos="900"/>
        </w:tabs>
        <w:spacing w:before="120"/>
        <w:jc w:val="both"/>
        <w:rPr>
          <w:rFonts w:ascii="Times New Roman" w:hAnsi="Times New Roman" w:cs="Times New Roman"/>
          <w:b/>
          <w:sz w:val="24"/>
          <w:szCs w:val="24"/>
          <w:u w:val="single"/>
        </w:rPr>
      </w:pPr>
    </w:p>
    <w:p w14:paraId="5DB50BB7" w14:textId="04BAABAC" w:rsidR="00926C08" w:rsidRPr="00BB3BC2" w:rsidRDefault="00926C08" w:rsidP="00926C08">
      <w:pPr>
        <w:tabs>
          <w:tab w:val="left" w:pos="900"/>
        </w:tabs>
        <w:spacing w:before="120"/>
        <w:jc w:val="both"/>
        <w:rPr>
          <w:rFonts w:ascii="Times New Roman" w:hAnsi="Times New Roman" w:cs="Times New Roman"/>
          <w:b/>
          <w:sz w:val="24"/>
          <w:szCs w:val="24"/>
          <w:u w:val="single"/>
        </w:rPr>
      </w:pPr>
      <w:r w:rsidRPr="00BB3BC2">
        <w:rPr>
          <w:rFonts w:ascii="Times New Roman" w:hAnsi="Times New Roman" w:cs="Times New Roman"/>
          <w:b/>
          <w:sz w:val="24"/>
          <w:szCs w:val="24"/>
          <w:u w:val="single"/>
        </w:rPr>
        <w:t>EK-1:</w:t>
      </w:r>
    </w:p>
    <w:p w14:paraId="058F56DB"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6703CE32" w14:textId="1B492081" w:rsidR="00926C08" w:rsidRPr="00BB3BC2" w:rsidRDefault="00610718" w:rsidP="00926C08">
      <w:pPr>
        <w:tabs>
          <w:tab w:val="left" w:pos="900"/>
        </w:tabs>
        <w:spacing w:before="120"/>
        <w:jc w:val="both"/>
        <w:rPr>
          <w:rFonts w:ascii="Times New Roman" w:hAnsi="Times New Roman" w:cs="Times New Roman"/>
          <w:b/>
          <w:sz w:val="24"/>
          <w:szCs w:val="24"/>
        </w:rPr>
      </w:pPr>
      <w:r>
        <w:rPr>
          <w:rFonts w:ascii="Times New Roman" w:hAnsi="Times New Roman" w:cs="Times New Roman"/>
          <w:b/>
          <w:sz w:val="24"/>
          <w:szCs w:val="24"/>
        </w:rPr>
        <w:t xml:space="preserve">ANA </w:t>
      </w:r>
      <w:r w:rsidR="00926C08" w:rsidRPr="00BB3BC2">
        <w:rPr>
          <w:rFonts w:ascii="Times New Roman" w:hAnsi="Times New Roman" w:cs="Times New Roman"/>
          <w:b/>
          <w:sz w:val="24"/>
          <w:szCs w:val="24"/>
        </w:rPr>
        <w:t>YERLEŞKE</w:t>
      </w:r>
      <w:r>
        <w:rPr>
          <w:rFonts w:ascii="Times New Roman" w:hAnsi="Times New Roman" w:cs="Times New Roman"/>
          <w:b/>
          <w:sz w:val="24"/>
          <w:szCs w:val="24"/>
        </w:rPr>
        <w:t>D</w:t>
      </w:r>
      <w:r w:rsidR="00926C08" w:rsidRPr="00BB3BC2">
        <w:rPr>
          <w:rFonts w:ascii="Times New Roman" w:hAnsi="Times New Roman" w:cs="Times New Roman"/>
          <w:b/>
          <w:sz w:val="24"/>
          <w:szCs w:val="24"/>
        </w:rPr>
        <w:t>EKİ SERBEST PİYASADAN ELEKTRİK E</w:t>
      </w:r>
      <w:r>
        <w:rPr>
          <w:rFonts w:ascii="Times New Roman" w:hAnsi="Times New Roman" w:cs="Times New Roman"/>
          <w:b/>
          <w:sz w:val="24"/>
          <w:szCs w:val="24"/>
        </w:rPr>
        <w:t>NERJİSİ ALIMI YAPILACAK SAYAÇ</w:t>
      </w:r>
      <w:r w:rsidR="00926C08" w:rsidRPr="00BB3BC2">
        <w:rPr>
          <w:rFonts w:ascii="Times New Roman" w:hAnsi="Times New Roman" w:cs="Times New Roman"/>
          <w:b/>
          <w:sz w:val="24"/>
          <w:szCs w:val="24"/>
        </w:rPr>
        <w:t xml:space="preserve"> LİSTESİ</w:t>
      </w:r>
    </w:p>
    <w:p w14:paraId="180A4EAD"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5E78F5A6" w14:textId="77777777" w:rsidR="00926C08" w:rsidRPr="00BB3BC2" w:rsidRDefault="00926C08" w:rsidP="00926C08">
      <w:pPr>
        <w:tabs>
          <w:tab w:val="left" w:pos="900"/>
        </w:tabs>
        <w:spacing w:before="120"/>
        <w:jc w:val="both"/>
        <w:rPr>
          <w:rFonts w:ascii="Times New Roman" w:hAnsi="Times New Roman" w:cs="Times New Roman"/>
          <w:b/>
          <w:sz w:val="24"/>
          <w:szCs w:val="24"/>
        </w:rPr>
      </w:pPr>
    </w:p>
    <w:tbl>
      <w:tblPr>
        <w:tblW w:w="8648" w:type="dxa"/>
        <w:tblInd w:w="75" w:type="dxa"/>
        <w:tblCellMar>
          <w:left w:w="70" w:type="dxa"/>
          <w:right w:w="70" w:type="dxa"/>
        </w:tblCellMar>
        <w:tblLook w:val="04A0" w:firstRow="1" w:lastRow="0" w:firstColumn="1" w:lastColumn="0" w:noHBand="0" w:noVBand="1"/>
      </w:tblPr>
      <w:tblGrid>
        <w:gridCol w:w="627"/>
        <w:gridCol w:w="1360"/>
        <w:gridCol w:w="1340"/>
        <w:gridCol w:w="1100"/>
        <w:gridCol w:w="941"/>
        <w:gridCol w:w="2273"/>
        <w:gridCol w:w="1007"/>
      </w:tblGrid>
      <w:tr w:rsidR="00A632A1" w:rsidRPr="00BB3BC2" w14:paraId="3E1A719B" w14:textId="77777777" w:rsidTr="002B3BB9">
        <w:trPr>
          <w:trHeight w:val="939"/>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4C0FD" w14:textId="77777777" w:rsidR="00A632A1" w:rsidRPr="00BB3BC2" w:rsidRDefault="00A632A1" w:rsidP="00A85B30">
            <w:pPr>
              <w:jc w:val="center"/>
              <w:rPr>
                <w:rFonts w:ascii="Times New Roman" w:hAnsi="Times New Roman" w:cs="Times New Roman"/>
                <w:b/>
                <w:bCs/>
                <w:color w:val="000000"/>
                <w:sz w:val="24"/>
                <w:szCs w:val="24"/>
              </w:rPr>
            </w:pPr>
            <w:proofErr w:type="spellStart"/>
            <w:r w:rsidRPr="00BB3BC2">
              <w:rPr>
                <w:rFonts w:ascii="Times New Roman" w:hAnsi="Times New Roman" w:cs="Times New Roman"/>
                <w:b/>
                <w:bCs/>
                <w:color w:val="000000"/>
                <w:sz w:val="24"/>
                <w:szCs w:val="24"/>
              </w:rPr>
              <w:t>S.No</w:t>
            </w:r>
            <w:proofErr w:type="spellEnd"/>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71C8206" w14:textId="77777777" w:rsidR="00A632A1" w:rsidRPr="00BB3BC2" w:rsidRDefault="00A632A1" w:rsidP="00A85B30">
            <w:pP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Sayacın Bulunduğu Yer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B084628" w14:textId="3F479A4D"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Hesap No</w:t>
            </w:r>
          </w:p>
          <w:p w14:paraId="7BB51165" w14:textId="70662E39"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 xml:space="preserve">Abone No (CK Boğaziçi </w:t>
            </w:r>
            <w:proofErr w:type="spellStart"/>
            <w:r w:rsidRPr="00BB3BC2">
              <w:rPr>
                <w:rFonts w:ascii="Times New Roman" w:hAnsi="Times New Roman" w:cs="Times New Roman"/>
                <w:b/>
                <w:bCs/>
                <w:color w:val="000000"/>
                <w:sz w:val="24"/>
                <w:szCs w:val="24"/>
              </w:rPr>
              <w:t>Elk</w:t>
            </w:r>
            <w:proofErr w:type="spellEnd"/>
            <w:r w:rsidRPr="00BB3BC2">
              <w:rPr>
                <w:rFonts w:ascii="Times New Roman" w:hAnsi="Times New Roman" w:cs="Times New Roman"/>
                <w:b/>
                <w:bCs/>
                <w:color w:val="000000"/>
                <w:sz w:val="24"/>
                <w:szCs w:val="24"/>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C693B23" w14:textId="77777777"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Aktif Sayaç Seri No</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1C0E99D7" w14:textId="1B632D51" w:rsidR="00A632A1" w:rsidRPr="00BB3BC2" w:rsidRDefault="00A632A1" w:rsidP="001067F7">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Sayacın Model</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14:paraId="1B629E90" w14:textId="77777777" w:rsidR="00A632A1" w:rsidRPr="00BB3BC2" w:rsidRDefault="00A632A1" w:rsidP="00A85B30">
            <w:pP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Tarife</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3169ACE4" w14:textId="77777777"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Bağlantı Türü</w:t>
            </w:r>
          </w:p>
        </w:tc>
      </w:tr>
      <w:tr w:rsidR="00A632A1" w:rsidRPr="00BB3BC2" w14:paraId="78E06798" w14:textId="77777777" w:rsidTr="002B3BB9">
        <w:trPr>
          <w:trHeight w:val="549"/>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17852BCA" w14:textId="77777777"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vAlign w:val="center"/>
            <w:hideMark/>
          </w:tcPr>
          <w:p w14:paraId="6AEDAE1C" w14:textId="69E79711" w:rsidR="00A632A1" w:rsidRPr="00BB3BC2" w:rsidRDefault="00A632A1" w:rsidP="001821C8">
            <w:pPr>
              <w:rPr>
                <w:rFonts w:ascii="Times New Roman" w:hAnsi="Times New Roman" w:cs="Times New Roman"/>
                <w:color w:val="000000"/>
                <w:sz w:val="24"/>
                <w:szCs w:val="24"/>
              </w:rPr>
            </w:pPr>
            <w:r w:rsidRPr="00BB3BC2">
              <w:rPr>
                <w:rFonts w:ascii="Times New Roman" w:hAnsi="Times New Roman" w:cs="Times New Roman"/>
                <w:color w:val="000000"/>
                <w:sz w:val="24"/>
                <w:szCs w:val="24"/>
              </w:rPr>
              <w:t xml:space="preserve">Antalya Bilim Üniversitesi, </w:t>
            </w:r>
            <w:proofErr w:type="spellStart"/>
            <w:r w:rsidRPr="00BB3BC2">
              <w:rPr>
                <w:rFonts w:ascii="Times New Roman" w:hAnsi="Times New Roman" w:cs="Times New Roman"/>
                <w:color w:val="000000"/>
                <w:sz w:val="24"/>
                <w:szCs w:val="24"/>
              </w:rPr>
              <w:t>Döşemealtı</w:t>
            </w:r>
            <w:proofErr w:type="spellEnd"/>
            <w:r w:rsidRPr="00BB3BC2">
              <w:rPr>
                <w:rFonts w:ascii="Times New Roman" w:hAnsi="Times New Roman" w:cs="Times New Roman"/>
                <w:color w:val="000000"/>
                <w:sz w:val="24"/>
                <w:szCs w:val="24"/>
              </w:rPr>
              <w:t xml:space="preserve"> Merkez Kampüsü</w:t>
            </w:r>
          </w:p>
        </w:tc>
        <w:tc>
          <w:tcPr>
            <w:tcW w:w="1340" w:type="dxa"/>
            <w:tcBorders>
              <w:top w:val="nil"/>
              <w:left w:val="nil"/>
              <w:bottom w:val="single" w:sz="4" w:space="0" w:color="auto"/>
              <w:right w:val="single" w:sz="4" w:space="0" w:color="auto"/>
            </w:tcBorders>
            <w:shd w:val="clear" w:color="auto" w:fill="auto"/>
            <w:noWrap/>
            <w:vAlign w:val="center"/>
            <w:hideMark/>
          </w:tcPr>
          <w:p w14:paraId="2CF67674" w14:textId="77777777" w:rsidR="00A632A1" w:rsidRPr="00BB3BC2" w:rsidRDefault="00A632A1" w:rsidP="00A85B30">
            <w:pPr>
              <w:jc w:val="center"/>
              <w:rPr>
                <w:rFonts w:ascii="Times New Roman" w:hAnsi="Times New Roman" w:cs="Times New Roman"/>
                <w:sz w:val="24"/>
                <w:szCs w:val="24"/>
              </w:rPr>
            </w:pPr>
            <w:r w:rsidRPr="00BB3BC2">
              <w:rPr>
                <w:rFonts w:ascii="Times New Roman" w:hAnsi="Times New Roman" w:cs="Times New Roman"/>
                <w:sz w:val="24"/>
                <w:szCs w:val="24"/>
              </w:rPr>
              <w:t>1947132300</w:t>
            </w:r>
          </w:p>
          <w:p w14:paraId="3B3D5E2F" w14:textId="2958D7EE"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sz w:val="24"/>
                <w:szCs w:val="24"/>
              </w:rPr>
              <w:t>2530</w:t>
            </w:r>
          </w:p>
        </w:tc>
        <w:tc>
          <w:tcPr>
            <w:tcW w:w="1100" w:type="dxa"/>
            <w:tcBorders>
              <w:top w:val="nil"/>
              <w:left w:val="nil"/>
              <w:bottom w:val="single" w:sz="4" w:space="0" w:color="auto"/>
              <w:right w:val="single" w:sz="4" w:space="0" w:color="auto"/>
            </w:tcBorders>
            <w:shd w:val="clear" w:color="auto" w:fill="auto"/>
            <w:noWrap/>
            <w:vAlign w:val="center"/>
            <w:hideMark/>
          </w:tcPr>
          <w:p w14:paraId="3C530E36" w14:textId="018E7F25"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50855128</w:t>
            </w:r>
          </w:p>
        </w:tc>
        <w:tc>
          <w:tcPr>
            <w:tcW w:w="941" w:type="dxa"/>
            <w:tcBorders>
              <w:top w:val="nil"/>
              <w:left w:val="nil"/>
              <w:bottom w:val="single" w:sz="4" w:space="0" w:color="auto"/>
              <w:right w:val="single" w:sz="4" w:space="0" w:color="auto"/>
            </w:tcBorders>
            <w:shd w:val="clear" w:color="auto" w:fill="auto"/>
            <w:noWrap/>
            <w:vAlign w:val="center"/>
          </w:tcPr>
          <w:p w14:paraId="5954FEFD" w14:textId="002818BD"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DMY</w:t>
            </w:r>
          </w:p>
        </w:tc>
        <w:tc>
          <w:tcPr>
            <w:tcW w:w="2273" w:type="dxa"/>
            <w:tcBorders>
              <w:top w:val="nil"/>
              <w:left w:val="nil"/>
              <w:bottom w:val="single" w:sz="4" w:space="0" w:color="auto"/>
              <w:right w:val="single" w:sz="4" w:space="0" w:color="auto"/>
            </w:tcBorders>
            <w:shd w:val="clear" w:color="auto" w:fill="auto"/>
            <w:noWrap/>
            <w:vAlign w:val="center"/>
            <w:hideMark/>
          </w:tcPr>
          <w:p w14:paraId="6C4F0B17" w14:textId="6586D52D" w:rsidR="00A632A1" w:rsidRPr="00BB3BC2" w:rsidRDefault="00A632A1" w:rsidP="001821C8">
            <w:pPr>
              <w:rPr>
                <w:rFonts w:ascii="Times New Roman" w:hAnsi="Times New Roman" w:cs="Times New Roman"/>
                <w:sz w:val="24"/>
                <w:szCs w:val="24"/>
              </w:rPr>
            </w:pPr>
            <w:r w:rsidRPr="00BB3BC2">
              <w:rPr>
                <w:rFonts w:ascii="Times New Roman" w:hAnsi="Times New Roman" w:cs="Times New Roman"/>
                <w:sz w:val="24"/>
                <w:szCs w:val="24"/>
              </w:rPr>
              <w:t>TİCARETHANE(Tek Terimli)</w:t>
            </w:r>
          </w:p>
        </w:tc>
        <w:tc>
          <w:tcPr>
            <w:tcW w:w="1007" w:type="dxa"/>
            <w:tcBorders>
              <w:top w:val="nil"/>
              <w:left w:val="nil"/>
              <w:bottom w:val="single" w:sz="4" w:space="0" w:color="auto"/>
              <w:right w:val="single" w:sz="4" w:space="0" w:color="auto"/>
            </w:tcBorders>
            <w:shd w:val="clear" w:color="auto" w:fill="auto"/>
            <w:noWrap/>
            <w:vAlign w:val="center"/>
            <w:hideMark/>
          </w:tcPr>
          <w:p w14:paraId="2F6961F9" w14:textId="77777777"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O.G.</w:t>
            </w:r>
          </w:p>
        </w:tc>
      </w:tr>
    </w:tbl>
    <w:p w14:paraId="79C9B0FA"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49975ACF"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4E8397EE"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29687269"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26F9DDAB"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5AB9B373"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212623D0"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4F389EA8" w14:textId="61E94DB6" w:rsidR="00926C08" w:rsidRPr="00BB3BC2" w:rsidRDefault="00926C08" w:rsidP="00926C08">
      <w:pPr>
        <w:tabs>
          <w:tab w:val="left" w:pos="900"/>
        </w:tabs>
        <w:spacing w:before="120"/>
        <w:jc w:val="both"/>
        <w:rPr>
          <w:rFonts w:ascii="Times New Roman" w:hAnsi="Times New Roman" w:cs="Times New Roman"/>
          <w:b/>
          <w:sz w:val="24"/>
          <w:szCs w:val="24"/>
        </w:rPr>
      </w:pPr>
    </w:p>
    <w:p w14:paraId="4A2B606F" w14:textId="77777777" w:rsidR="00926C08" w:rsidRPr="00BB3BC2" w:rsidRDefault="00926C08" w:rsidP="00926C08">
      <w:pPr>
        <w:tabs>
          <w:tab w:val="left" w:pos="900"/>
        </w:tabs>
        <w:spacing w:before="120"/>
        <w:jc w:val="both"/>
        <w:rPr>
          <w:rFonts w:ascii="Times New Roman" w:hAnsi="Times New Roman" w:cs="Times New Roman"/>
          <w:b/>
          <w:sz w:val="24"/>
          <w:szCs w:val="24"/>
          <w:u w:val="single"/>
        </w:rPr>
      </w:pPr>
      <w:r w:rsidRPr="00BB3BC2">
        <w:rPr>
          <w:rFonts w:ascii="Times New Roman" w:hAnsi="Times New Roman" w:cs="Times New Roman"/>
          <w:b/>
          <w:sz w:val="24"/>
          <w:szCs w:val="24"/>
          <w:u w:val="single"/>
        </w:rPr>
        <w:lastRenderedPageBreak/>
        <w:t>EK-2:</w:t>
      </w:r>
    </w:p>
    <w:p w14:paraId="7D1F4E26"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3506011D" w14:textId="58E0AE6F" w:rsidR="00926C08" w:rsidRPr="00BB3BC2" w:rsidRDefault="00610718" w:rsidP="00926C08">
      <w:pPr>
        <w:tabs>
          <w:tab w:val="left" w:pos="900"/>
        </w:tabs>
        <w:spacing w:before="120"/>
        <w:jc w:val="both"/>
        <w:rPr>
          <w:rFonts w:ascii="Times New Roman" w:hAnsi="Times New Roman" w:cs="Times New Roman"/>
          <w:b/>
          <w:sz w:val="24"/>
          <w:szCs w:val="24"/>
        </w:rPr>
      </w:pPr>
      <w:r>
        <w:rPr>
          <w:rFonts w:ascii="Times New Roman" w:hAnsi="Times New Roman" w:cs="Times New Roman"/>
          <w:b/>
          <w:sz w:val="24"/>
          <w:szCs w:val="24"/>
        </w:rPr>
        <w:t xml:space="preserve">ANA </w:t>
      </w:r>
      <w:r w:rsidR="00926C08" w:rsidRPr="00BB3BC2">
        <w:rPr>
          <w:rFonts w:ascii="Times New Roman" w:hAnsi="Times New Roman" w:cs="Times New Roman"/>
          <w:b/>
          <w:sz w:val="24"/>
          <w:szCs w:val="24"/>
        </w:rPr>
        <w:t>YERLEŞKEDEKİ SERBEST PİYASADAN ELEKTRİK ENERJİSİ ALIMI YAPILACAK SAYAÇIN AYLIK ELEKTRİK ENERJİSİ TÜKETİMLERİ</w:t>
      </w:r>
      <w:r w:rsidR="00C42D27">
        <w:rPr>
          <w:rFonts w:ascii="Times New Roman" w:hAnsi="Times New Roman" w:cs="Times New Roman"/>
          <w:b/>
          <w:sz w:val="24"/>
          <w:szCs w:val="24"/>
        </w:rPr>
        <w:t>NİN TOPLAMI (202</w:t>
      </w:r>
      <w:r>
        <w:rPr>
          <w:rFonts w:ascii="Times New Roman" w:hAnsi="Times New Roman" w:cs="Times New Roman"/>
          <w:b/>
          <w:sz w:val="24"/>
          <w:szCs w:val="24"/>
        </w:rPr>
        <w:t>1</w:t>
      </w:r>
      <w:r w:rsidR="00281C99" w:rsidRPr="00BB3BC2">
        <w:rPr>
          <w:rFonts w:ascii="Times New Roman" w:hAnsi="Times New Roman" w:cs="Times New Roman"/>
          <w:b/>
          <w:sz w:val="24"/>
          <w:szCs w:val="24"/>
        </w:rPr>
        <w:t>-202</w:t>
      </w:r>
      <w:r>
        <w:rPr>
          <w:rFonts w:ascii="Times New Roman" w:hAnsi="Times New Roman" w:cs="Times New Roman"/>
          <w:b/>
          <w:sz w:val="24"/>
          <w:szCs w:val="24"/>
        </w:rPr>
        <w:t>2</w:t>
      </w:r>
      <w:r w:rsidR="00926C08" w:rsidRPr="00BB3BC2">
        <w:rPr>
          <w:rFonts w:ascii="Times New Roman" w:hAnsi="Times New Roman" w:cs="Times New Roman"/>
          <w:b/>
          <w:sz w:val="24"/>
          <w:szCs w:val="24"/>
        </w:rPr>
        <w:t xml:space="preserve"> YILI) </w:t>
      </w:r>
    </w:p>
    <w:p w14:paraId="4265925F"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570FA2D5"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0DE6A524" w14:textId="77777777" w:rsidR="00926C08" w:rsidRPr="00BB3BC2" w:rsidRDefault="00926C08" w:rsidP="00926C08">
      <w:pPr>
        <w:tabs>
          <w:tab w:val="left" w:pos="900"/>
        </w:tabs>
        <w:spacing w:before="120"/>
        <w:jc w:val="both"/>
        <w:rPr>
          <w:rFonts w:ascii="Times New Roman" w:hAnsi="Times New Roman" w:cs="Times New Roman"/>
          <w:b/>
          <w:sz w:val="24"/>
          <w:szCs w:val="24"/>
        </w:rPr>
      </w:pPr>
    </w:p>
    <w:tbl>
      <w:tblPr>
        <w:tblW w:w="3603" w:type="dxa"/>
        <w:jc w:val="center"/>
        <w:tblCellMar>
          <w:left w:w="70" w:type="dxa"/>
          <w:right w:w="70" w:type="dxa"/>
        </w:tblCellMar>
        <w:tblLook w:val="04A0" w:firstRow="1" w:lastRow="0" w:firstColumn="1" w:lastColumn="0" w:noHBand="0" w:noVBand="1"/>
      </w:tblPr>
      <w:tblGrid>
        <w:gridCol w:w="720"/>
        <w:gridCol w:w="1288"/>
        <w:gridCol w:w="1860"/>
      </w:tblGrid>
      <w:tr w:rsidR="00926C08" w:rsidRPr="00BB3BC2" w14:paraId="124E49A5" w14:textId="77777777" w:rsidTr="001A486B">
        <w:trPr>
          <w:trHeight w:val="336"/>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A0ECC" w14:textId="77777777" w:rsidR="00926C08" w:rsidRPr="00BB3BC2" w:rsidRDefault="00926C08"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YIL</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6DF69534" w14:textId="77777777" w:rsidR="00926C08" w:rsidRPr="00BB3BC2" w:rsidRDefault="00926C08"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AY</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27C6D7B7" w14:textId="77777777" w:rsidR="00926C08" w:rsidRPr="00BB3BC2" w:rsidRDefault="00926C08"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TÜKETİM (</w:t>
            </w:r>
            <w:proofErr w:type="spellStart"/>
            <w:r w:rsidRPr="00BB3BC2">
              <w:rPr>
                <w:rFonts w:ascii="Times New Roman" w:hAnsi="Times New Roman" w:cs="Times New Roman"/>
                <w:b/>
                <w:bCs/>
                <w:color w:val="000000"/>
                <w:sz w:val="24"/>
                <w:szCs w:val="24"/>
              </w:rPr>
              <w:t>kWh</w:t>
            </w:r>
            <w:proofErr w:type="spellEnd"/>
            <w:r w:rsidRPr="00BB3BC2">
              <w:rPr>
                <w:rFonts w:ascii="Times New Roman" w:hAnsi="Times New Roman" w:cs="Times New Roman"/>
                <w:b/>
                <w:bCs/>
                <w:color w:val="000000"/>
                <w:sz w:val="24"/>
                <w:szCs w:val="24"/>
              </w:rPr>
              <w:t>)</w:t>
            </w:r>
          </w:p>
        </w:tc>
      </w:tr>
      <w:tr w:rsidR="001A486B" w:rsidRPr="00BB3BC2" w14:paraId="493554F2" w14:textId="77777777" w:rsidTr="002C6F19">
        <w:trPr>
          <w:trHeight w:val="336"/>
          <w:jc w:val="center"/>
        </w:trPr>
        <w:tc>
          <w:tcPr>
            <w:tcW w:w="720" w:type="dxa"/>
            <w:vMerge w:val="restart"/>
            <w:tcBorders>
              <w:top w:val="single" w:sz="4" w:space="0" w:color="auto"/>
              <w:left w:val="single" w:sz="4" w:space="0" w:color="auto"/>
              <w:right w:val="single" w:sz="4" w:space="0" w:color="auto"/>
            </w:tcBorders>
            <w:shd w:val="clear" w:color="auto" w:fill="auto"/>
            <w:noWrap/>
            <w:vAlign w:val="center"/>
          </w:tcPr>
          <w:p w14:paraId="6FCE88E2" w14:textId="2DC74EC4" w:rsidR="001A486B" w:rsidRPr="00BB3BC2" w:rsidRDefault="00610718"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2021</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6166487A" w14:textId="254D4045"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HAZİRAN</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2BF74C42" w14:textId="7E628EB7" w:rsidR="001A486B" w:rsidRPr="00BB3BC2" w:rsidRDefault="00610718"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164.364</w:t>
            </w:r>
          </w:p>
        </w:tc>
      </w:tr>
      <w:tr w:rsidR="001A486B" w:rsidRPr="00BB3BC2" w14:paraId="1F59BAD2" w14:textId="77777777" w:rsidTr="002C6F19">
        <w:trPr>
          <w:trHeight w:val="336"/>
          <w:jc w:val="center"/>
        </w:trPr>
        <w:tc>
          <w:tcPr>
            <w:tcW w:w="720" w:type="dxa"/>
            <w:vMerge/>
            <w:tcBorders>
              <w:left w:val="single" w:sz="4" w:space="0" w:color="auto"/>
              <w:right w:val="single" w:sz="4" w:space="0" w:color="auto"/>
            </w:tcBorders>
            <w:shd w:val="clear" w:color="auto" w:fill="auto"/>
            <w:noWrap/>
            <w:vAlign w:val="center"/>
          </w:tcPr>
          <w:p w14:paraId="53470632"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66C58CBF" w14:textId="1FA76B37"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TEMMUZ</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43B55A65" w14:textId="38CABCC1" w:rsidR="001A486B" w:rsidRPr="00BB3BC2" w:rsidRDefault="00610718"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222.874</w:t>
            </w:r>
          </w:p>
        </w:tc>
      </w:tr>
      <w:tr w:rsidR="001A486B" w:rsidRPr="00BB3BC2" w14:paraId="04055870" w14:textId="77777777" w:rsidTr="002C6F19">
        <w:trPr>
          <w:trHeight w:val="336"/>
          <w:jc w:val="center"/>
        </w:trPr>
        <w:tc>
          <w:tcPr>
            <w:tcW w:w="720" w:type="dxa"/>
            <w:vMerge/>
            <w:tcBorders>
              <w:left w:val="single" w:sz="4" w:space="0" w:color="auto"/>
              <w:right w:val="single" w:sz="4" w:space="0" w:color="auto"/>
            </w:tcBorders>
            <w:shd w:val="clear" w:color="auto" w:fill="auto"/>
            <w:noWrap/>
            <w:vAlign w:val="center"/>
          </w:tcPr>
          <w:p w14:paraId="14562515"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47D95006" w14:textId="74C8CFC7"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AĞUSTOS</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76DFD543" w14:textId="266EF7B2" w:rsidR="001A486B" w:rsidRPr="00BB3BC2" w:rsidRDefault="00610718"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770659">
              <w:rPr>
                <w:rFonts w:ascii="Times New Roman" w:hAnsi="Times New Roman" w:cs="Times New Roman"/>
                <w:b/>
                <w:bCs/>
                <w:color w:val="000000"/>
                <w:sz w:val="24"/>
                <w:szCs w:val="24"/>
              </w:rPr>
              <w:t>8</w:t>
            </w:r>
            <w:r>
              <w:rPr>
                <w:rFonts w:ascii="Times New Roman" w:hAnsi="Times New Roman" w:cs="Times New Roman"/>
                <w:b/>
                <w:bCs/>
                <w:color w:val="000000"/>
                <w:sz w:val="24"/>
                <w:szCs w:val="24"/>
              </w:rPr>
              <w:t>2.626</w:t>
            </w:r>
          </w:p>
        </w:tc>
      </w:tr>
      <w:tr w:rsidR="001A486B" w:rsidRPr="00BB3BC2" w14:paraId="12E66365" w14:textId="77777777" w:rsidTr="002C6F19">
        <w:trPr>
          <w:trHeight w:val="336"/>
          <w:jc w:val="center"/>
        </w:trPr>
        <w:tc>
          <w:tcPr>
            <w:tcW w:w="720" w:type="dxa"/>
            <w:vMerge/>
            <w:tcBorders>
              <w:left w:val="single" w:sz="4" w:space="0" w:color="auto"/>
              <w:right w:val="single" w:sz="4" w:space="0" w:color="auto"/>
            </w:tcBorders>
            <w:shd w:val="clear" w:color="auto" w:fill="auto"/>
            <w:noWrap/>
            <w:vAlign w:val="center"/>
          </w:tcPr>
          <w:p w14:paraId="2E688A2D"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7B89A67A" w14:textId="56D80B57"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EYLÜL</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6AC4971F" w14:textId="56C6EDBE" w:rsidR="001A486B" w:rsidRPr="00BB3BC2" w:rsidRDefault="00610718"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264.028</w:t>
            </w:r>
          </w:p>
        </w:tc>
      </w:tr>
      <w:tr w:rsidR="001A486B" w:rsidRPr="00BB3BC2" w14:paraId="46534538" w14:textId="77777777" w:rsidTr="002C6F19">
        <w:trPr>
          <w:trHeight w:val="336"/>
          <w:jc w:val="center"/>
        </w:trPr>
        <w:tc>
          <w:tcPr>
            <w:tcW w:w="720" w:type="dxa"/>
            <w:vMerge/>
            <w:tcBorders>
              <w:left w:val="single" w:sz="4" w:space="0" w:color="auto"/>
              <w:right w:val="single" w:sz="4" w:space="0" w:color="auto"/>
            </w:tcBorders>
            <w:shd w:val="clear" w:color="auto" w:fill="auto"/>
            <w:noWrap/>
            <w:vAlign w:val="center"/>
          </w:tcPr>
          <w:p w14:paraId="238EA7BC"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32C59D5B" w14:textId="3937E0CC"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EKİM</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62327F87" w14:textId="34EBFA7B" w:rsidR="001A486B" w:rsidRPr="00BB3BC2" w:rsidRDefault="007D1A87"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205.211</w:t>
            </w:r>
          </w:p>
        </w:tc>
      </w:tr>
      <w:tr w:rsidR="001A486B" w:rsidRPr="00BB3BC2" w14:paraId="42D880EB" w14:textId="77777777" w:rsidTr="002C6F19">
        <w:trPr>
          <w:trHeight w:val="336"/>
          <w:jc w:val="center"/>
        </w:trPr>
        <w:tc>
          <w:tcPr>
            <w:tcW w:w="720" w:type="dxa"/>
            <w:vMerge/>
            <w:tcBorders>
              <w:left w:val="single" w:sz="4" w:space="0" w:color="auto"/>
              <w:right w:val="single" w:sz="4" w:space="0" w:color="auto"/>
            </w:tcBorders>
            <w:shd w:val="clear" w:color="auto" w:fill="auto"/>
            <w:noWrap/>
            <w:vAlign w:val="center"/>
          </w:tcPr>
          <w:p w14:paraId="6D201942"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0375ED7E" w14:textId="2FB7C3EF"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KASIM</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5E24BFA2" w14:textId="65425378" w:rsidR="001A486B" w:rsidRPr="00BB3BC2" w:rsidRDefault="007D1A87"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234.842</w:t>
            </w:r>
          </w:p>
        </w:tc>
      </w:tr>
      <w:tr w:rsidR="001A486B" w:rsidRPr="00BB3BC2" w14:paraId="6E7B73AD" w14:textId="77777777" w:rsidTr="002C6F19">
        <w:trPr>
          <w:trHeight w:val="336"/>
          <w:jc w:val="center"/>
        </w:trPr>
        <w:tc>
          <w:tcPr>
            <w:tcW w:w="720" w:type="dxa"/>
            <w:vMerge/>
            <w:tcBorders>
              <w:left w:val="single" w:sz="4" w:space="0" w:color="auto"/>
              <w:bottom w:val="single" w:sz="4" w:space="0" w:color="auto"/>
              <w:right w:val="single" w:sz="4" w:space="0" w:color="auto"/>
            </w:tcBorders>
            <w:shd w:val="clear" w:color="auto" w:fill="auto"/>
            <w:noWrap/>
            <w:vAlign w:val="center"/>
          </w:tcPr>
          <w:p w14:paraId="33094478"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05948431" w14:textId="37E468CA"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ARALIK</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2DA0020D" w14:textId="327FDE83" w:rsidR="001A486B" w:rsidRPr="00BB3BC2" w:rsidRDefault="007D1A87"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350.198</w:t>
            </w:r>
          </w:p>
        </w:tc>
      </w:tr>
      <w:tr w:rsidR="001A486B" w:rsidRPr="00BB3BC2" w14:paraId="702FE80A" w14:textId="77777777" w:rsidTr="001A486B">
        <w:trPr>
          <w:trHeight w:val="288"/>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6C0154" w14:textId="3E15EBD8" w:rsidR="001A486B" w:rsidRPr="00BB3BC2" w:rsidRDefault="00610718"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2022</w:t>
            </w:r>
          </w:p>
        </w:tc>
        <w:tc>
          <w:tcPr>
            <w:tcW w:w="1023" w:type="dxa"/>
            <w:tcBorders>
              <w:top w:val="nil"/>
              <w:left w:val="nil"/>
              <w:bottom w:val="single" w:sz="4" w:space="0" w:color="auto"/>
              <w:right w:val="single" w:sz="4" w:space="0" w:color="auto"/>
            </w:tcBorders>
            <w:shd w:val="clear" w:color="auto" w:fill="auto"/>
            <w:noWrap/>
            <w:vAlign w:val="center"/>
            <w:hideMark/>
          </w:tcPr>
          <w:p w14:paraId="2A7BCACF" w14:textId="77777777" w:rsidR="001A486B" w:rsidRPr="00BB3BC2" w:rsidRDefault="001A486B" w:rsidP="001A486B">
            <w:pPr>
              <w:jc w:val="center"/>
              <w:rPr>
                <w:rFonts w:ascii="Times New Roman" w:hAnsi="Times New Roman" w:cs="Times New Roman"/>
                <w:b/>
                <w:color w:val="000000"/>
                <w:sz w:val="24"/>
                <w:szCs w:val="24"/>
              </w:rPr>
            </w:pPr>
            <w:r w:rsidRPr="00BB3BC2">
              <w:rPr>
                <w:rFonts w:ascii="Times New Roman" w:hAnsi="Times New Roman" w:cs="Times New Roman"/>
                <w:b/>
                <w:color w:val="000000"/>
                <w:sz w:val="24"/>
                <w:szCs w:val="24"/>
              </w:rPr>
              <w:t>OCAK</w:t>
            </w:r>
          </w:p>
        </w:tc>
        <w:tc>
          <w:tcPr>
            <w:tcW w:w="1860" w:type="dxa"/>
            <w:tcBorders>
              <w:top w:val="nil"/>
              <w:left w:val="nil"/>
              <w:bottom w:val="single" w:sz="4" w:space="0" w:color="auto"/>
              <w:right w:val="single" w:sz="4" w:space="0" w:color="auto"/>
            </w:tcBorders>
            <w:shd w:val="clear" w:color="auto" w:fill="auto"/>
            <w:noWrap/>
            <w:vAlign w:val="center"/>
          </w:tcPr>
          <w:p w14:paraId="6A203220" w14:textId="2FB5EA6D" w:rsidR="001A486B" w:rsidRPr="00BB3BC2" w:rsidRDefault="007D1A87" w:rsidP="001A486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275.288</w:t>
            </w:r>
          </w:p>
        </w:tc>
      </w:tr>
      <w:tr w:rsidR="001A486B" w:rsidRPr="00BB3BC2" w14:paraId="20D93489" w14:textId="77777777" w:rsidTr="001A486B">
        <w:trPr>
          <w:trHeight w:val="288"/>
          <w:jc w:val="center"/>
        </w:trPr>
        <w:tc>
          <w:tcPr>
            <w:tcW w:w="720" w:type="dxa"/>
            <w:vMerge/>
            <w:tcBorders>
              <w:top w:val="nil"/>
              <w:left w:val="single" w:sz="4" w:space="0" w:color="auto"/>
              <w:bottom w:val="single" w:sz="4" w:space="0" w:color="auto"/>
              <w:right w:val="single" w:sz="4" w:space="0" w:color="auto"/>
            </w:tcBorders>
            <w:vAlign w:val="center"/>
            <w:hideMark/>
          </w:tcPr>
          <w:p w14:paraId="78E5AF7B" w14:textId="77777777" w:rsidR="001A486B" w:rsidRPr="00BB3BC2" w:rsidRDefault="001A486B" w:rsidP="001A486B">
            <w:pPr>
              <w:rPr>
                <w:rFonts w:ascii="Times New Roman" w:hAnsi="Times New Roman" w:cs="Times New Roman"/>
                <w:b/>
                <w:bCs/>
                <w:color w:val="000000"/>
                <w:sz w:val="24"/>
                <w:szCs w:val="24"/>
              </w:rPr>
            </w:pPr>
          </w:p>
        </w:tc>
        <w:tc>
          <w:tcPr>
            <w:tcW w:w="1023" w:type="dxa"/>
            <w:tcBorders>
              <w:top w:val="nil"/>
              <w:left w:val="nil"/>
              <w:bottom w:val="single" w:sz="4" w:space="0" w:color="auto"/>
              <w:right w:val="single" w:sz="4" w:space="0" w:color="auto"/>
            </w:tcBorders>
            <w:shd w:val="clear" w:color="auto" w:fill="auto"/>
            <w:noWrap/>
            <w:vAlign w:val="center"/>
            <w:hideMark/>
          </w:tcPr>
          <w:p w14:paraId="1E89F899" w14:textId="77777777" w:rsidR="001A486B" w:rsidRPr="00BB3BC2" w:rsidRDefault="001A486B" w:rsidP="001A486B">
            <w:pPr>
              <w:jc w:val="center"/>
              <w:rPr>
                <w:rFonts w:ascii="Times New Roman" w:hAnsi="Times New Roman" w:cs="Times New Roman"/>
                <w:b/>
                <w:color w:val="000000"/>
                <w:sz w:val="24"/>
                <w:szCs w:val="24"/>
              </w:rPr>
            </w:pPr>
            <w:r w:rsidRPr="00BB3BC2">
              <w:rPr>
                <w:rFonts w:ascii="Times New Roman" w:hAnsi="Times New Roman" w:cs="Times New Roman"/>
                <w:b/>
                <w:color w:val="000000"/>
                <w:sz w:val="24"/>
                <w:szCs w:val="24"/>
              </w:rPr>
              <w:t>ŞUBAT</w:t>
            </w:r>
          </w:p>
        </w:tc>
        <w:tc>
          <w:tcPr>
            <w:tcW w:w="1860" w:type="dxa"/>
            <w:tcBorders>
              <w:top w:val="nil"/>
              <w:left w:val="nil"/>
              <w:bottom w:val="single" w:sz="4" w:space="0" w:color="auto"/>
              <w:right w:val="single" w:sz="4" w:space="0" w:color="auto"/>
            </w:tcBorders>
            <w:shd w:val="clear" w:color="auto" w:fill="auto"/>
            <w:noWrap/>
            <w:vAlign w:val="center"/>
          </w:tcPr>
          <w:p w14:paraId="2E12C340" w14:textId="44DD7A04" w:rsidR="001A486B" w:rsidRPr="00BB3BC2" w:rsidRDefault="007D1A87" w:rsidP="001A486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269.802</w:t>
            </w:r>
          </w:p>
        </w:tc>
      </w:tr>
      <w:tr w:rsidR="001A486B" w:rsidRPr="00BB3BC2" w14:paraId="521DD72B" w14:textId="77777777" w:rsidTr="001A486B">
        <w:trPr>
          <w:trHeight w:val="288"/>
          <w:jc w:val="center"/>
        </w:trPr>
        <w:tc>
          <w:tcPr>
            <w:tcW w:w="720" w:type="dxa"/>
            <w:vMerge/>
            <w:tcBorders>
              <w:top w:val="nil"/>
              <w:left w:val="single" w:sz="4" w:space="0" w:color="auto"/>
              <w:bottom w:val="single" w:sz="4" w:space="0" w:color="auto"/>
              <w:right w:val="single" w:sz="4" w:space="0" w:color="auto"/>
            </w:tcBorders>
            <w:vAlign w:val="center"/>
            <w:hideMark/>
          </w:tcPr>
          <w:p w14:paraId="47C12DC8" w14:textId="77777777" w:rsidR="001A486B" w:rsidRPr="00BB3BC2" w:rsidRDefault="001A486B" w:rsidP="001A486B">
            <w:pPr>
              <w:rPr>
                <w:rFonts w:ascii="Times New Roman" w:hAnsi="Times New Roman" w:cs="Times New Roman"/>
                <w:b/>
                <w:bCs/>
                <w:color w:val="000000"/>
                <w:sz w:val="24"/>
                <w:szCs w:val="24"/>
              </w:rPr>
            </w:pPr>
          </w:p>
        </w:tc>
        <w:tc>
          <w:tcPr>
            <w:tcW w:w="1023" w:type="dxa"/>
            <w:tcBorders>
              <w:top w:val="nil"/>
              <w:left w:val="nil"/>
              <w:bottom w:val="single" w:sz="4" w:space="0" w:color="auto"/>
              <w:right w:val="single" w:sz="4" w:space="0" w:color="auto"/>
            </w:tcBorders>
            <w:shd w:val="clear" w:color="auto" w:fill="auto"/>
            <w:noWrap/>
            <w:vAlign w:val="center"/>
            <w:hideMark/>
          </w:tcPr>
          <w:p w14:paraId="59062C78" w14:textId="77777777" w:rsidR="001A486B" w:rsidRPr="00BB3BC2" w:rsidRDefault="001A486B" w:rsidP="001A486B">
            <w:pPr>
              <w:jc w:val="center"/>
              <w:rPr>
                <w:rFonts w:ascii="Times New Roman" w:hAnsi="Times New Roman" w:cs="Times New Roman"/>
                <w:b/>
                <w:sz w:val="24"/>
                <w:szCs w:val="24"/>
              </w:rPr>
            </w:pPr>
            <w:r w:rsidRPr="00BB3BC2">
              <w:rPr>
                <w:rFonts w:ascii="Times New Roman" w:hAnsi="Times New Roman" w:cs="Times New Roman"/>
                <w:b/>
                <w:sz w:val="24"/>
                <w:szCs w:val="24"/>
              </w:rPr>
              <w:t>MART</w:t>
            </w:r>
          </w:p>
        </w:tc>
        <w:tc>
          <w:tcPr>
            <w:tcW w:w="1860" w:type="dxa"/>
            <w:tcBorders>
              <w:top w:val="nil"/>
              <w:left w:val="nil"/>
              <w:bottom w:val="single" w:sz="4" w:space="0" w:color="auto"/>
              <w:right w:val="single" w:sz="4" w:space="0" w:color="auto"/>
            </w:tcBorders>
            <w:shd w:val="clear" w:color="auto" w:fill="auto"/>
            <w:noWrap/>
            <w:vAlign w:val="center"/>
          </w:tcPr>
          <w:p w14:paraId="5CE4D720" w14:textId="546521C7" w:rsidR="001A486B" w:rsidRPr="00BB3BC2" w:rsidRDefault="00770659" w:rsidP="001A486B">
            <w:pPr>
              <w:jc w:val="center"/>
              <w:rPr>
                <w:rFonts w:ascii="Times New Roman" w:hAnsi="Times New Roman" w:cs="Times New Roman"/>
                <w:b/>
                <w:sz w:val="24"/>
                <w:szCs w:val="24"/>
              </w:rPr>
            </w:pPr>
            <w:r>
              <w:rPr>
                <w:rFonts w:ascii="Times New Roman" w:hAnsi="Times New Roman" w:cs="Times New Roman"/>
                <w:b/>
                <w:sz w:val="24"/>
                <w:szCs w:val="24"/>
              </w:rPr>
              <w:t>3</w:t>
            </w:r>
            <w:r w:rsidR="007D1A87">
              <w:rPr>
                <w:rFonts w:ascii="Times New Roman" w:hAnsi="Times New Roman" w:cs="Times New Roman"/>
                <w:b/>
                <w:sz w:val="24"/>
                <w:szCs w:val="24"/>
              </w:rPr>
              <w:t>55.419</w:t>
            </w:r>
          </w:p>
        </w:tc>
      </w:tr>
      <w:tr w:rsidR="001A486B" w:rsidRPr="00BB3BC2" w14:paraId="6DCD39A7" w14:textId="77777777" w:rsidTr="001A486B">
        <w:trPr>
          <w:trHeight w:val="288"/>
          <w:jc w:val="center"/>
        </w:trPr>
        <w:tc>
          <w:tcPr>
            <w:tcW w:w="720" w:type="dxa"/>
            <w:vMerge/>
            <w:tcBorders>
              <w:top w:val="nil"/>
              <w:left w:val="single" w:sz="4" w:space="0" w:color="auto"/>
              <w:bottom w:val="single" w:sz="4" w:space="0" w:color="auto"/>
              <w:right w:val="single" w:sz="4" w:space="0" w:color="auto"/>
            </w:tcBorders>
            <w:vAlign w:val="center"/>
            <w:hideMark/>
          </w:tcPr>
          <w:p w14:paraId="5DD45FB7" w14:textId="77777777" w:rsidR="001A486B" w:rsidRPr="00BB3BC2" w:rsidRDefault="001A486B" w:rsidP="001A486B">
            <w:pPr>
              <w:rPr>
                <w:rFonts w:ascii="Times New Roman" w:hAnsi="Times New Roman" w:cs="Times New Roman"/>
                <w:b/>
                <w:bCs/>
                <w:color w:val="000000"/>
                <w:sz w:val="24"/>
                <w:szCs w:val="24"/>
              </w:rPr>
            </w:pPr>
          </w:p>
        </w:tc>
        <w:tc>
          <w:tcPr>
            <w:tcW w:w="1023" w:type="dxa"/>
            <w:tcBorders>
              <w:top w:val="nil"/>
              <w:left w:val="nil"/>
              <w:bottom w:val="single" w:sz="4" w:space="0" w:color="auto"/>
              <w:right w:val="single" w:sz="4" w:space="0" w:color="auto"/>
            </w:tcBorders>
            <w:shd w:val="clear" w:color="auto" w:fill="auto"/>
            <w:noWrap/>
            <w:vAlign w:val="center"/>
            <w:hideMark/>
          </w:tcPr>
          <w:p w14:paraId="3768DA2E" w14:textId="77777777" w:rsidR="001A486B" w:rsidRPr="00BB3BC2" w:rsidRDefault="001A486B" w:rsidP="001A486B">
            <w:pPr>
              <w:jc w:val="center"/>
              <w:rPr>
                <w:rFonts w:ascii="Times New Roman" w:hAnsi="Times New Roman" w:cs="Times New Roman"/>
                <w:b/>
                <w:sz w:val="24"/>
                <w:szCs w:val="24"/>
              </w:rPr>
            </w:pPr>
            <w:r w:rsidRPr="00BB3BC2">
              <w:rPr>
                <w:rFonts w:ascii="Times New Roman" w:hAnsi="Times New Roman" w:cs="Times New Roman"/>
                <w:b/>
                <w:sz w:val="24"/>
                <w:szCs w:val="24"/>
              </w:rPr>
              <w:t>NİSAN</w:t>
            </w:r>
          </w:p>
        </w:tc>
        <w:tc>
          <w:tcPr>
            <w:tcW w:w="1860" w:type="dxa"/>
            <w:tcBorders>
              <w:top w:val="nil"/>
              <w:left w:val="nil"/>
              <w:bottom w:val="single" w:sz="4" w:space="0" w:color="auto"/>
              <w:right w:val="single" w:sz="4" w:space="0" w:color="auto"/>
            </w:tcBorders>
            <w:shd w:val="clear" w:color="auto" w:fill="auto"/>
            <w:noWrap/>
            <w:vAlign w:val="center"/>
          </w:tcPr>
          <w:p w14:paraId="4C86E35D" w14:textId="2E92EED3" w:rsidR="001A486B" w:rsidRPr="00BB3BC2" w:rsidRDefault="007D1A87" w:rsidP="001A486B">
            <w:pPr>
              <w:jc w:val="center"/>
              <w:rPr>
                <w:rFonts w:ascii="Times New Roman" w:hAnsi="Times New Roman" w:cs="Times New Roman"/>
                <w:b/>
                <w:sz w:val="24"/>
                <w:szCs w:val="24"/>
              </w:rPr>
            </w:pPr>
            <w:r>
              <w:rPr>
                <w:rFonts w:ascii="Times New Roman" w:hAnsi="Times New Roman" w:cs="Times New Roman"/>
                <w:b/>
                <w:sz w:val="24"/>
                <w:szCs w:val="24"/>
              </w:rPr>
              <w:t>200.600</w:t>
            </w:r>
          </w:p>
        </w:tc>
      </w:tr>
      <w:tr w:rsidR="001A486B" w:rsidRPr="00BB3BC2" w14:paraId="43C17DC5" w14:textId="77777777" w:rsidTr="001A486B">
        <w:trPr>
          <w:trHeight w:val="288"/>
          <w:jc w:val="center"/>
        </w:trPr>
        <w:tc>
          <w:tcPr>
            <w:tcW w:w="720" w:type="dxa"/>
            <w:vMerge/>
            <w:tcBorders>
              <w:top w:val="nil"/>
              <w:left w:val="single" w:sz="4" w:space="0" w:color="auto"/>
              <w:bottom w:val="single" w:sz="4" w:space="0" w:color="auto"/>
              <w:right w:val="single" w:sz="4" w:space="0" w:color="auto"/>
            </w:tcBorders>
            <w:vAlign w:val="center"/>
            <w:hideMark/>
          </w:tcPr>
          <w:p w14:paraId="7529B7D2" w14:textId="77777777" w:rsidR="001A486B" w:rsidRPr="00BB3BC2" w:rsidRDefault="001A486B" w:rsidP="001A486B">
            <w:pPr>
              <w:rPr>
                <w:rFonts w:ascii="Times New Roman" w:hAnsi="Times New Roman" w:cs="Times New Roman"/>
                <w:b/>
                <w:bCs/>
                <w:color w:val="000000"/>
                <w:sz w:val="24"/>
                <w:szCs w:val="24"/>
              </w:rPr>
            </w:pPr>
          </w:p>
        </w:tc>
        <w:tc>
          <w:tcPr>
            <w:tcW w:w="1023" w:type="dxa"/>
            <w:tcBorders>
              <w:top w:val="nil"/>
              <w:left w:val="nil"/>
              <w:bottom w:val="single" w:sz="4" w:space="0" w:color="auto"/>
              <w:right w:val="single" w:sz="4" w:space="0" w:color="auto"/>
            </w:tcBorders>
            <w:shd w:val="clear" w:color="auto" w:fill="auto"/>
            <w:noWrap/>
            <w:vAlign w:val="center"/>
            <w:hideMark/>
          </w:tcPr>
          <w:p w14:paraId="5C7DF2BE" w14:textId="77777777" w:rsidR="001A486B" w:rsidRPr="00BB3BC2" w:rsidRDefault="001A486B" w:rsidP="001A486B">
            <w:pPr>
              <w:jc w:val="center"/>
              <w:rPr>
                <w:rFonts w:ascii="Times New Roman" w:hAnsi="Times New Roman" w:cs="Times New Roman"/>
                <w:b/>
                <w:sz w:val="24"/>
                <w:szCs w:val="24"/>
              </w:rPr>
            </w:pPr>
            <w:r w:rsidRPr="00BB3BC2">
              <w:rPr>
                <w:rFonts w:ascii="Times New Roman" w:hAnsi="Times New Roman" w:cs="Times New Roman"/>
                <w:b/>
                <w:sz w:val="24"/>
                <w:szCs w:val="24"/>
              </w:rPr>
              <w:t>MAYIS</w:t>
            </w:r>
          </w:p>
        </w:tc>
        <w:tc>
          <w:tcPr>
            <w:tcW w:w="1860" w:type="dxa"/>
            <w:tcBorders>
              <w:top w:val="nil"/>
              <w:left w:val="nil"/>
              <w:bottom w:val="single" w:sz="4" w:space="0" w:color="auto"/>
              <w:right w:val="single" w:sz="4" w:space="0" w:color="auto"/>
            </w:tcBorders>
            <w:shd w:val="clear" w:color="auto" w:fill="auto"/>
            <w:noWrap/>
            <w:vAlign w:val="center"/>
          </w:tcPr>
          <w:p w14:paraId="66D63BD0" w14:textId="1ED0DB5A" w:rsidR="001A486B" w:rsidRPr="00BB3BC2" w:rsidRDefault="007D1A87" w:rsidP="001A486B">
            <w:pPr>
              <w:jc w:val="center"/>
              <w:rPr>
                <w:rFonts w:ascii="Times New Roman" w:hAnsi="Times New Roman" w:cs="Times New Roman"/>
                <w:b/>
                <w:sz w:val="24"/>
                <w:szCs w:val="24"/>
              </w:rPr>
            </w:pPr>
            <w:r>
              <w:rPr>
                <w:rFonts w:ascii="Times New Roman" w:hAnsi="Times New Roman" w:cs="Times New Roman"/>
                <w:b/>
                <w:sz w:val="24"/>
                <w:szCs w:val="24"/>
              </w:rPr>
              <w:t>193.</w:t>
            </w:r>
            <w:r w:rsidR="00770659">
              <w:rPr>
                <w:rFonts w:ascii="Times New Roman" w:hAnsi="Times New Roman" w:cs="Times New Roman"/>
                <w:b/>
                <w:sz w:val="24"/>
                <w:szCs w:val="24"/>
              </w:rPr>
              <w:t>8</w:t>
            </w:r>
            <w:r>
              <w:rPr>
                <w:rFonts w:ascii="Times New Roman" w:hAnsi="Times New Roman" w:cs="Times New Roman"/>
                <w:b/>
                <w:sz w:val="24"/>
                <w:szCs w:val="24"/>
              </w:rPr>
              <w:t>43</w:t>
            </w:r>
          </w:p>
        </w:tc>
      </w:tr>
      <w:tr w:rsidR="001A486B" w:rsidRPr="00BB3BC2" w14:paraId="7FA35190" w14:textId="77777777" w:rsidTr="001A486B">
        <w:trPr>
          <w:trHeight w:val="288"/>
          <w:jc w:val="center"/>
        </w:trPr>
        <w:tc>
          <w:tcPr>
            <w:tcW w:w="720" w:type="dxa"/>
            <w:tcBorders>
              <w:top w:val="nil"/>
              <w:left w:val="nil"/>
              <w:bottom w:val="nil"/>
              <w:right w:val="nil"/>
            </w:tcBorders>
            <w:shd w:val="clear" w:color="auto" w:fill="auto"/>
            <w:noWrap/>
            <w:vAlign w:val="center"/>
            <w:hideMark/>
          </w:tcPr>
          <w:p w14:paraId="40729101" w14:textId="77777777" w:rsidR="001A486B" w:rsidRPr="00BB3BC2" w:rsidRDefault="001A486B" w:rsidP="001A486B">
            <w:pPr>
              <w:jc w:val="center"/>
              <w:rPr>
                <w:rFonts w:ascii="Times New Roman" w:hAnsi="Times New Roman" w:cs="Times New Roman"/>
                <w:color w:val="000000"/>
                <w:sz w:val="24"/>
                <w:szCs w:val="24"/>
              </w:rPr>
            </w:pPr>
          </w:p>
        </w:tc>
        <w:tc>
          <w:tcPr>
            <w:tcW w:w="1023" w:type="dxa"/>
            <w:tcBorders>
              <w:top w:val="nil"/>
              <w:left w:val="nil"/>
              <w:bottom w:val="nil"/>
              <w:right w:val="nil"/>
            </w:tcBorders>
            <w:shd w:val="clear" w:color="auto" w:fill="auto"/>
            <w:noWrap/>
            <w:vAlign w:val="center"/>
            <w:hideMark/>
          </w:tcPr>
          <w:p w14:paraId="0631BA52" w14:textId="77777777" w:rsidR="001A486B" w:rsidRPr="00BB3BC2" w:rsidRDefault="001A486B" w:rsidP="001A486B">
            <w:pP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TOPLAM:</w:t>
            </w:r>
          </w:p>
        </w:tc>
        <w:tc>
          <w:tcPr>
            <w:tcW w:w="1860" w:type="dxa"/>
            <w:tcBorders>
              <w:top w:val="nil"/>
              <w:left w:val="nil"/>
              <w:bottom w:val="nil"/>
              <w:right w:val="nil"/>
            </w:tcBorders>
            <w:shd w:val="clear" w:color="auto" w:fill="auto"/>
            <w:noWrap/>
            <w:vAlign w:val="center"/>
            <w:hideMark/>
          </w:tcPr>
          <w:p w14:paraId="3CC57EEE" w14:textId="7A69A05B" w:rsidR="001A486B" w:rsidRPr="00BB3BC2" w:rsidRDefault="007D1A87"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3.019.095</w:t>
            </w:r>
          </w:p>
        </w:tc>
      </w:tr>
    </w:tbl>
    <w:p w14:paraId="377D111A"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4ACA38C4" w14:textId="42839198" w:rsidR="00377A01" w:rsidRPr="00BB3BC2" w:rsidRDefault="00377A01" w:rsidP="00377A01">
      <w:pPr>
        <w:pStyle w:val="Style8"/>
        <w:widowControl/>
        <w:spacing w:line="374" w:lineRule="exact"/>
        <w:ind w:left="7"/>
        <w:rPr>
          <w:rStyle w:val="FontStyle20"/>
          <w:sz w:val="24"/>
          <w:szCs w:val="24"/>
        </w:rPr>
      </w:pPr>
      <w:r w:rsidRPr="00BB3BC2">
        <w:rPr>
          <w:rStyle w:val="FontStyle20"/>
          <w:sz w:val="24"/>
          <w:szCs w:val="24"/>
        </w:rPr>
        <w:t>HİZMET ALIM SÜRESİ</w:t>
      </w:r>
    </w:p>
    <w:p w14:paraId="1480892E" w14:textId="77777777" w:rsidR="00F92283" w:rsidRPr="00BB3BC2" w:rsidRDefault="00F92283" w:rsidP="00F92283">
      <w:pPr>
        <w:pStyle w:val="Style8"/>
        <w:widowControl/>
        <w:spacing w:before="2" w:line="240" w:lineRule="auto"/>
        <w:jc w:val="left"/>
        <w:rPr>
          <w:rStyle w:val="FontStyle20"/>
          <w:sz w:val="24"/>
          <w:szCs w:val="24"/>
        </w:rPr>
      </w:pPr>
    </w:p>
    <w:p w14:paraId="0BA29188" w14:textId="73E3027E" w:rsidR="00377A01" w:rsidRPr="00BB3BC2" w:rsidRDefault="00377A01" w:rsidP="00F92283">
      <w:pPr>
        <w:pStyle w:val="Style8"/>
        <w:widowControl/>
        <w:spacing w:before="2" w:line="240" w:lineRule="auto"/>
        <w:jc w:val="left"/>
        <w:rPr>
          <w:rStyle w:val="FontStyle20"/>
          <w:rFonts w:eastAsiaTheme="minorHAnsi"/>
          <w:b w:val="0"/>
          <w:sz w:val="24"/>
          <w:szCs w:val="24"/>
        </w:rPr>
      </w:pPr>
      <w:r w:rsidRPr="00BB3BC2">
        <w:rPr>
          <w:rStyle w:val="FontStyle20"/>
          <w:b w:val="0"/>
          <w:sz w:val="24"/>
          <w:szCs w:val="24"/>
        </w:rPr>
        <w:t xml:space="preserve">Hizmet alım süresi </w:t>
      </w:r>
      <w:r w:rsidR="00596F80" w:rsidRPr="00BB3BC2">
        <w:rPr>
          <w:rStyle w:val="FontStyle20"/>
          <w:sz w:val="24"/>
          <w:szCs w:val="24"/>
        </w:rPr>
        <w:t>12</w:t>
      </w:r>
      <w:r w:rsidRPr="00BB3BC2">
        <w:rPr>
          <w:rStyle w:val="FontStyle20"/>
          <w:b w:val="0"/>
          <w:sz w:val="24"/>
          <w:szCs w:val="24"/>
        </w:rPr>
        <w:t xml:space="preserve"> ay olup; tekliflerin geçerlilik süresi içerisinde sözleşme imzalanacaktır. </w:t>
      </w:r>
    </w:p>
    <w:p w14:paraId="15FEDBDD" w14:textId="77777777" w:rsidR="00377A01" w:rsidRPr="00BB3BC2" w:rsidRDefault="00377A01" w:rsidP="00CA4994">
      <w:pPr>
        <w:rPr>
          <w:rFonts w:ascii="Times New Roman" w:hAnsi="Times New Roman" w:cs="Times New Roman"/>
          <w:sz w:val="24"/>
          <w:szCs w:val="24"/>
        </w:rPr>
      </w:pPr>
    </w:p>
    <w:sectPr w:rsidR="00377A01" w:rsidRPr="00BB3B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ACB7" w14:textId="77777777" w:rsidR="000B408C" w:rsidRDefault="000B408C" w:rsidP="00BD2EA4">
      <w:pPr>
        <w:spacing w:after="0" w:line="240" w:lineRule="auto"/>
      </w:pPr>
      <w:r>
        <w:separator/>
      </w:r>
    </w:p>
  </w:endnote>
  <w:endnote w:type="continuationSeparator" w:id="0">
    <w:p w14:paraId="30688D0B" w14:textId="77777777" w:rsidR="000B408C" w:rsidRDefault="000B408C" w:rsidP="00BD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65E0" w14:textId="46E3AA34" w:rsidR="006B3F10" w:rsidRDefault="006B3F10">
    <w:pPr>
      <w:tabs>
        <w:tab w:val="center" w:pos="4550"/>
        <w:tab w:val="left" w:pos="5818"/>
      </w:tabs>
      <w:ind w:right="260"/>
      <w:jc w:val="right"/>
      <w:rPr>
        <w:color w:val="222A35" w:themeColor="text2" w:themeShade="80"/>
        <w:sz w:val="24"/>
        <w:szCs w:val="24"/>
      </w:rPr>
    </w:pP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DA3104">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DA3104">
      <w:rPr>
        <w:noProof/>
        <w:color w:val="323E4F" w:themeColor="text2" w:themeShade="BF"/>
        <w:sz w:val="24"/>
        <w:szCs w:val="24"/>
      </w:rPr>
      <w:t>5</w:t>
    </w:r>
    <w:r>
      <w:rPr>
        <w:color w:val="323E4F" w:themeColor="text2" w:themeShade="BF"/>
        <w:sz w:val="24"/>
        <w:szCs w:val="24"/>
      </w:rPr>
      <w:fldChar w:fldCharType="end"/>
    </w:r>
  </w:p>
  <w:p w14:paraId="0A0F9DA4" w14:textId="1351004E" w:rsidR="006B3F10" w:rsidRDefault="006B3F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B4D30" w14:textId="77777777" w:rsidR="000B408C" w:rsidRDefault="000B408C" w:rsidP="00BD2EA4">
      <w:pPr>
        <w:spacing w:after="0" w:line="240" w:lineRule="auto"/>
      </w:pPr>
      <w:r>
        <w:separator/>
      </w:r>
    </w:p>
  </w:footnote>
  <w:footnote w:type="continuationSeparator" w:id="0">
    <w:p w14:paraId="0FB18C12" w14:textId="77777777" w:rsidR="000B408C" w:rsidRDefault="000B408C" w:rsidP="00BD2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A51"/>
    <w:multiLevelType w:val="multilevel"/>
    <w:tmpl w:val="0E809CDC"/>
    <w:lvl w:ilvl="0">
      <w:start w:val="7"/>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141"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189683D"/>
    <w:multiLevelType w:val="hybridMultilevel"/>
    <w:tmpl w:val="560EA74E"/>
    <w:lvl w:ilvl="0" w:tplc="EA765C2C">
      <w:start w:val="1"/>
      <w:numFmt w:val="lowerLetter"/>
      <w:lvlText w:val="%1)"/>
      <w:lvlJc w:val="left"/>
      <w:pPr>
        <w:ind w:left="1309" w:firstLine="0"/>
      </w:pPr>
      <w:rPr>
        <w:rFonts w:ascii="Times New Roman" w:eastAsiaTheme="minorHAnsi" w:hAnsi="Times New Roman" w:cs="Times New Roman"/>
        <w:b w:val="0"/>
        <w:i w:val="0"/>
        <w:strike w:val="0"/>
        <w:dstrike w:val="0"/>
        <w:color w:val="000000"/>
        <w:sz w:val="26"/>
        <w:szCs w:val="26"/>
        <w:u w:val="none" w:color="000000"/>
        <w:effect w:val="none"/>
        <w:bdr w:val="none" w:sz="0" w:space="0" w:color="auto" w:frame="1"/>
        <w:vertAlign w:val="baseline"/>
      </w:rPr>
    </w:lvl>
    <w:lvl w:ilvl="1" w:tplc="60425EF6">
      <w:start w:val="1"/>
      <w:numFmt w:val="lowerLetter"/>
      <w:lvlText w:val="%2"/>
      <w:lvlJc w:val="left"/>
      <w:pPr>
        <w:ind w:left="23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F2A26E">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6810C2">
      <w:start w:val="1"/>
      <w:numFmt w:val="decimal"/>
      <w:lvlText w:val="%4"/>
      <w:lvlJc w:val="left"/>
      <w:pPr>
        <w:ind w:left="37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44BEC">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429C74">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D869348">
      <w:start w:val="1"/>
      <w:numFmt w:val="decimal"/>
      <w:lvlText w:val="%7"/>
      <w:lvlJc w:val="left"/>
      <w:pPr>
        <w:ind w:left="5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16AB55A">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E4B126">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69AF2910"/>
    <w:multiLevelType w:val="hybridMultilevel"/>
    <w:tmpl w:val="C0F64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2D589A"/>
    <w:multiLevelType w:val="hybridMultilevel"/>
    <w:tmpl w:val="85C2EE66"/>
    <w:lvl w:ilvl="0" w:tplc="45B816E2">
      <w:start w:val="1"/>
      <w:numFmt w:val="bullet"/>
      <w:lvlText w:val="*"/>
      <w:lvlJc w:val="left"/>
      <w:pPr>
        <w:ind w:left="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CE482">
      <w:start w:val="1"/>
      <w:numFmt w:val="bullet"/>
      <w:lvlText w:val="o"/>
      <w:lvlJc w:val="left"/>
      <w:pPr>
        <w:ind w:left="1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0282C2">
      <w:start w:val="1"/>
      <w:numFmt w:val="bullet"/>
      <w:lvlText w:val="▪"/>
      <w:lvlJc w:val="left"/>
      <w:pPr>
        <w:ind w:left="1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EB590">
      <w:start w:val="1"/>
      <w:numFmt w:val="bullet"/>
      <w:lvlText w:val="•"/>
      <w:lvlJc w:val="left"/>
      <w:pPr>
        <w:ind w:left="2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CEDDD0">
      <w:start w:val="1"/>
      <w:numFmt w:val="bullet"/>
      <w:lvlText w:val="o"/>
      <w:lvlJc w:val="left"/>
      <w:pPr>
        <w:ind w:left="3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05EE520">
      <w:start w:val="1"/>
      <w:numFmt w:val="bullet"/>
      <w:lvlText w:val="▪"/>
      <w:lvlJc w:val="left"/>
      <w:pPr>
        <w:ind w:left="3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96DFBC">
      <w:start w:val="1"/>
      <w:numFmt w:val="bullet"/>
      <w:lvlText w:val="•"/>
      <w:lvlJc w:val="left"/>
      <w:pPr>
        <w:ind w:left="4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965ED4">
      <w:start w:val="1"/>
      <w:numFmt w:val="bullet"/>
      <w:lvlText w:val="o"/>
      <w:lvlJc w:val="left"/>
      <w:pPr>
        <w:ind w:left="5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E6F6F4">
      <w:start w:val="1"/>
      <w:numFmt w:val="bullet"/>
      <w:lvlText w:val="▪"/>
      <w:lvlJc w:val="left"/>
      <w:pPr>
        <w:ind w:left="6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79661A80"/>
    <w:multiLevelType w:val="hybridMultilevel"/>
    <w:tmpl w:val="BECE6AFC"/>
    <w:lvl w:ilvl="0" w:tplc="ABC09630">
      <w:start w:val="1"/>
      <w:numFmt w:val="bullet"/>
      <w:lvlText w:val="-"/>
      <w:lvlJc w:val="left"/>
      <w:pPr>
        <w:ind w:left="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44931C">
      <w:start w:val="1"/>
      <w:numFmt w:val="bullet"/>
      <w:lvlText w:val="o"/>
      <w:lvlJc w:val="left"/>
      <w:pPr>
        <w:ind w:left="11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EE111A">
      <w:start w:val="1"/>
      <w:numFmt w:val="bullet"/>
      <w:lvlText w:val="▪"/>
      <w:lvlJc w:val="left"/>
      <w:pPr>
        <w:ind w:left="19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07C733C">
      <w:start w:val="1"/>
      <w:numFmt w:val="bullet"/>
      <w:lvlText w:val="•"/>
      <w:lvlJc w:val="left"/>
      <w:pPr>
        <w:ind w:left="26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E06F7E8">
      <w:start w:val="1"/>
      <w:numFmt w:val="bullet"/>
      <w:lvlText w:val="o"/>
      <w:lvlJc w:val="left"/>
      <w:pPr>
        <w:ind w:left="33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5CAF0A">
      <w:start w:val="1"/>
      <w:numFmt w:val="bullet"/>
      <w:lvlText w:val="▪"/>
      <w:lvlJc w:val="left"/>
      <w:pPr>
        <w:ind w:left="40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7EAE3A">
      <w:start w:val="1"/>
      <w:numFmt w:val="bullet"/>
      <w:lvlText w:val="•"/>
      <w:lvlJc w:val="left"/>
      <w:pPr>
        <w:ind w:left="47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D8132C">
      <w:start w:val="1"/>
      <w:numFmt w:val="bullet"/>
      <w:lvlText w:val="o"/>
      <w:lvlJc w:val="left"/>
      <w:pPr>
        <w:ind w:left="55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9A4C500">
      <w:start w:val="1"/>
      <w:numFmt w:val="bullet"/>
      <w:lvlText w:val="▪"/>
      <w:lvlJc w:val="left"/>
      <w:pPr>
        <w:ind w:left="62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4"/>
  </w:num>
  <w:num w:numId="2">
    <w:abstractNumId w:val="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EC"/>
    <w:rsid w:val="00005A0D"/>
    <w:rsid w:val="000073F7"/>
    <w:rsid w:val="00020082"/>
    <w:rsid w:val="0002701F"/>
    <w:rsid w:val="00052F15"/>
    <w:rsid w:val="00060AC0"/>
    <w:rsid w:val="000B408C"/>
    <w:rsid w:val="000C37CD"/>
    <w:rsid w:val="000C7382"/>
    <w:rsid w:val="000D2668"/>
    <w:rsid w:val="000E4CD6"/>
    <w:rsid w:val="000E7497"/>
    <w:rsid w:val="000F613D"/>
    <w:rsid w:val="001067F7"/>
    <w:rsid w:val="00120944"/>
    <w:rsid w:val="0013328F"/>
    <w:rsid w:val="001566D3"/>
    <w:rsid w:val="001821C8"/>
    <w:rsid w:val="00182317"/>
    <w:rsid w:val="00190C93"/>
    <w:rsid w:val="00192172"/>
    <w:rsid w:val="001A37B2"/>
    <w:rsid w:val="001A486B"/>
    <w:rsid w:val="001C427D"/>
    <w:rsid w:val="001F78D4"/>
    <w:rsid w:val="00216052"/>
    <w:rsid w:val="0023215E"/>
    <w:rsid w:val="002438E0"/>
    <w:rsid w:val="002528F1"/>
    <w:rsid w:val="00265722"/>
    <w:rsid w:val="00281C99"/>
    <w:rsid w:val="002973B9"/>
    <w:rsid w:val="002B3BB9"/>
    <w:rsid w:val="00305D9B"/>
    <w:rsid w:val="00315AD2"/>
    <w:rsid w:val="00377A01"/>
    <w:rsid w:val="003A0237"/>
    <w:rsid w:val="003B443C"/>
    <w:rsid w:val="003D396D"/>
    <w:rsid w:val="0040161C"/>
    <w:rsid w:val="004034B9"/>
    <w:rsid w:val="00406DAF"/>
    <w:rsid w:val="00426C66"/>
    <w:rsid w:val="004554E5"/>
    <w:rsid w:val="00461620"/>
    <w:rsid w:val="00476BEA"/>
    <w:rsid w:val="00494FA0"/>
    <w:rsid w:val="004A1DDC"/>
    <w:rsid w:val="004C37DD"/>
    <w:rsid w:val="004E284C"/>
    <w:rsid w:val="004E4399"/>
    <w:rsid w:val="004E7F05"/>
    <w:rsid w:val="00505674"/>
    <w:rsid w:val="00514E30"/>
    <w:rsid w:val="0051508C"/>
    <w:rsid w:val="00533351"/>
    <w:rsid w:val="0055246C"/>
    <w:rsid w:val="00584698"/>
    <w:rsid w:val="00587C0E"/>
    <w:rsid w:val="00596F80"/>
    <w:rsid w:val="005B3987"/>
    <w:rsid w:val="005B3A2D"/>
    <w:rsid w:val="005B425D"/>
    <w:rsid w:val="005D2B32"/>
    <w:rsid w:val="005F68A5"/>
    <w:rsid w:val="00610718"/>
    <w:rsid w:val="00612DE7"/>
    <w:rsid w:val="006373A2"/>
    <w:rsid w:val="006761E6"/>
    <w:rsid w:val="00686019"/>
    <w:rsid w:val="006B3F10"/>
    <w:rsid w:val="006C4A32"/>
    <w:rsid w:val="006C7202"/>
    <w:rsid w:val="006E1776"/>
    <w:rsid w:val="006F092F"/>
    <w:rsid w:val="00724659"/>
    <w:rsid w:val="00746129"/>
    <w:rsid w:val="00753D28"/>
    <w:rsid w:val="00770659"/>
    <w:rsid w:val="00781D43"/>
    <w:rsid w:val="007B4DC3"/>
    <w:rsid w:val="007C1CF3"/>
    <w:rsid w:val="007D1A87"/>
    <w:rsid w:val="007D72D0"/>
    <w:rsid w:val="00803C67"/>
    <w:rsid w:val="00823794"/>
    <w:rsid w:val="00885EB6"/>
    <w:rsid w:val="008A5BE7"/>
    <w:rsid w:val="008E12FC"/>
    <w:rsid w:val="00921BCE"/>
    <w:rsid w:val="00926C08"/>
    <w:rsid w:val="00955C98"/>
    <w:rsid w:val="00956E83"/>
    <w:rsid w:val="00962251"/>
    <w:rsid w:val="00990362"/>
    <w:rsid w:val="009A47BF"/>
    <w:rsid w:val="009D79FC"/>
    <w:rsid w:val="009F0B2F"/>
    <w:rsid w:val="00A1470B"/>
    <w:rsid w:val="00A1746D"/>
    <w:rsid w:val="00A30DC8"/>
    <w:rsid w:val="00A3690C"/>
    <w:rsid w:val="00A632A1"/>
    <w:rsid w:val="00A64453"/>
    <w:rsid w:val="00B019DF"/>
    <w:rsid w:val="00B149D0"/>
    <w:rsid w:val="00B2142C"/>
    <w:rsid w:val="00B307CF"/>
    <w:rsid w:val="00B43457"/>
    <w:rsid w:val="00B67240"/>
    <w:rsid w:val="00B734EC"/>
    <w:rsid w:val="00B94B5C"/>
    <w:rsid w:val="00B94CA3"/>
    <w:rsid w:val="00BB3BC2"/>
    <w:rsid w:val="00BD2EA4"/>
    <w:rsid w:val="00BE0CB0"/>
    <w:rsid w:val="00C06E38"/>
    <w:rsid w:val="00C07B1D"/>
    <w:rsid w:val="00C216E2"/>
    <w:rsid w:val="00C3158E"/>
    <w:rsid w:val="00C35556"/>
    <w:rsid w:val="00C42D27"/>
    <w:rsid w:val="00C44DE2"/>
    <w:rsid w:val="00C5179C"/>
    <w:rsid w:val="00C80AAB"/>
    <w:rsid w:val="00C82DF0"/>
    <w:rsid w:val="00C86434"/>
    <w:rsid w:val="00C96988"/>
    <w:rsid w:val="00C97A20"/>
    <w:rsid w:val="00CA4994"/>
    <w:rsid w:val="00CD7B3F"/>
    <w:rsid w:val="00D63957"/>
    <w:rsid w:val="00DA3104"/>
    <w:rsid w:val="00DB3813"/>
    <w:rsid w:val="00DB7289"/>
    <w:rsid w:val="00DD04C8"/>
    <w:rsid w:val="00DD4596"/>
    <w:rsid w:val="00DE5AE5"/>
    <w:rsid w:val="00DF36D3"/>
    <w:rsid w:val="00E16267"/>
    <w:rsid w:val="00E17B96"/>
    <w:rsid w:val="00E2128A"/>
    <w:rsid w:val="00E4091B"/>
    <w:rsid w:val="00E6069F"/>
    <w:rsid w:val="00EA0E3E"/>
    <w:rsid w:val="00EA228E"/>
    <w:rsid w:val="00EB498C"/>
    <w:rsid w:val="00EC494C"/>
    <w:rsid w:val="00EC7668"/>
    <w:rsid w:val="00ED0B53"/>
    <w:rsid w:val="00ED3D33"/>
    <w:rsid w:val="00EF3900"/>
    <w:rsid w:val="00F06D68"/>
    <w:rsid w:val="00F114B9"/>
    <w:rsid w:val="00F174C2"/>
    <w:rsid w:val="00F21835"/>
    <w:rsid w:val="00F41A4E"/>
    <w:rsid w:val="00F4785B"/>
    <w:rsid w:val="00F56BB9"/>
    <w:rsid w:val="00F92283"/>
    <w:rsid w:val="00FE51D8"/>
    <w:rsid w:val="00FE6229"/>
    <w:rsid w:val="00FE7E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450A"/>
  <w15:chartTrackingRefBased/>
  <w15:docId w15:val="{9942014B-B8A8-4D34-8140-6743F1E2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994"/>
  </w:style>
  <w:style w:type="paragraph" w:styleId="Heading1">
    <w:name w:val="heading 1"/>
    <w:next w:val="Normal"/>
    <w:link w:val="Heading1Char"/>
    <w:uiPriority w:val="9"/>
    <w:qFormat/>
    <w:rsid w:val="00CA4994"/>
    <w:pPr>
      <w:keepNext/>
      <w:keepLines/>
      <w:spacing w:after="0" w:line="256" w:lineRule="auto"/>
      <w:ind w:left="101"/>
      <w:outlineLvl w:val="0"/>
    </w:pPr>
    <w:rPr>
      <w:rFonts w:ascii="Times New Roman" w:eastAsia="Times New Roman" w:hAnsi="Times New Roman" w:cs="Times New Roman"/>
      <w:color w:val="000000"/>
      <w:sz w:val="30"/>
      <w:lang w:eastAsia="tr-TR"/>
    </w:rPr>
  </w:style>
  <w:style w:type="paragraph" w:styleId="Heading2">
    <w:name w:val="heading 2"/>
    <w:next w:val="Normal"/>
    <w:link w:val="Heading2Char"/>
    <w:uiPriority w:val="9"/>
    <w:semiHidden/>
    <w:unhideWhenUsed/>
    <w:qFormat/>
    <w:rsid w:val="00CA4994"/>
    <w:pPr>
      <w:keepNext/>
      <w:keepLines/>
      <w:spacing w:after="0" w:line="256" w:lineRule="auto"/>
      <w:ind w:left="46" w:hanging="10"/>
      <w:outlineLvl w:val="1"/>
    </w:pPr>
    <w:rPr>
      <w:rFonts w:ascii="Times New Roman" w:eastAsia="Times New Roman" w:hAnsi="Times New Roman" w:cs="Times New Roman"/>
      <w:color w:val="000000"/>
      <w:sz w:val="26"/>
      <w:lang w:eastAsia="tr-TR"/>
    </w:rPr>
  </w:style>
  <w:style w:type="paragraph" w:styleId="Heading3">
    <w:name w:val="heading 3"/>
    <w:next w:val="Normal"/>
    <w:link w:val="Heading3Char"/>
    <w:uiPriority w:val="9"/>
    <w:semiHidden/>
    <w:unhideWhenUsed/>
    <w:qFormat/>
    <w:rsid w:val="00CA4994"/>
    <w:pPr>
      <w:keepNext/>
      <w:keepLines/>
      <w:spacing w:after="0" w:line="256" w:lineRule="auto"/>
      <w:ind w:left="46" w:hanging="10"/>
      <w:outlineLvl w:val="2"/>
    </w:pPr>
    <w:rPr>
      <w:rFonts w:ascii="Times New Roman" w:eastAsia="Times New Roman" w:hAnsi="Times New Roman" w:cs="Times New Roman"/>
      <w:color w:val="000000"/>
      <w:sz w:val="26"/>
      <w:lang w:eastAsia="tr-TR"/>
    </w:rPr>
  </w:style>
  <w:style w:type="paragraph" w:styleId="Heading4">
    <w:name w:val="heading 4"/>
    <w:next w:val="Normal"/>
    <w:link w:val="Heading4Char"/>
    <w:uiPriority w:val="9"/>
    <w:semiHidden/>
    <w:unhideWhenUsed/>
    <w:qFormat/>
    <w:rsid w:val="00CA4994"/>
    <w:pPr>
      <w:keepNext/>
      <w:keepLines/>
      <w:spacing w:after="0" w:line="256" w:lineRule="auto"/>
      <w:ind w:left="46" w:hanging="10"/>
      <w:outlineLvl w:val="3"/>
    </w:pPr>
    <w:rPr>
      <w:rFonts w:ascii="Times New Roman" w:eastAsia="Times New Roman" w:hAnsi="Times New Roman" w:cs="Times New Roman"/>
      <w:color w:val="000000"/>
      <w:sz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994"/>
    <w:rPr>
      <w:rFonts w:ascii="Times New Roman" w:eastAsia="Times New Roman" w:hAnsi="Times New Roman" w:cs="Times New Roman"/>
      <w:color w:val="000000"/>
      <w:sz w:val="30"/>
      <w:lang w:eastAsia="tr-TR"/>
    </w:rPr>
  </w:style>
  <w:style w:type="character" w:customStyle="1" w:styleId="Heading2Char">
    <w:name w:val="Heading 2 Char"/>
    <w:basedOn w:val="DefaultParagraphFont"/>
    <w:link w:val="Heading2"/>
    <w:uiPriority w:val="9"/>
    <w:semiHidden/>
    <w:rsid w:val="00CA4994"/>
    <w:rPr>
      <w:rFonts w:ascii="Times New Roman" w:eastAsia="Times New Roman" w:hAnsi="Times New Roman" w:cs="Times New Roman"/>
      <w:color w:val="000000"/>
      <w:sz w:val="26"/>
      <w:lang w:eastAsia="tr-TR"/>
    </w:rPr>
  </w:style>
  <w:style w:type="character" w:customStyle="1" w:styleId="Heading3Char">
    <w:name w:val="Heading 3 Char"/>
    <w:basedOn w:val="DefaultParagraphFont"/>
    <w:link w:val="Heading3"/>
    <w:uiPriority w:val="9"/>
    <w:semiHidden/>
    <w:rsid w:val="00CA4994"/>
    <w:rPr>
      <w:rFonts w:ascii="Times New Roman" w:eastAsia="Times New Roman" w:hAnsi="Times New Roman" w:cs="Times New Roman"/>
      <w:color w:val="000000"/>
      <w:sz w:val="26"/>
      <w:lang w:eastAsia="tr-TR"/>
    </w:rPr>
  </w:style>
  <w:style w:type="character" w:customStyle="1" w:styleId="Heading4Char">
    <w:name w:val="Heading 4 Char"/>
    <w:basedOn w:val="DefaultParagraphFont"/>
    <w:link w:val="Heading4"/>
    <w:uiPriority w:val="9"/>
    <w:semiHidden/>
    <w:rsid w:val="00CA4994"/>
    <w:rPr>
      <w:rFonts w:ascii="Times New Roman" w:eastAsia="Times New Roman" w:hAnsi="Times New Roman" w:cs="Times New Roman"/>
      <w:color w:val="000000"/>
      <w:sz w:val="26"/>
      <w:lang w:eastAsia="tr-TR"/>
    </w:rPr>
  </w:style>
  <w:style w:type="table" w:customStyle="1" w:styleId="TableGrid">
    <w:name w:val="TableGrid"/>
    <w:rsid w:val="00CA4994"/>
    <w:pPr>
      <w:spacing w:after="0" w:line="240" w:lineRule="auto"/>
    </w:pPr>
    <w:rPr>
      <w:rFonts w:eastAsiaTheme="minorEastAsia"/>
      <w:lang w:eastAsia="tr-TR"/>
    </w:rPr>
    <w:tblPr>
      <w:tblCellMar>
        <w:top w:w="0" w:type="dxa"/>
        <w:left w:w="0" w:type="dxa"/>
        <w:bottom w:w="0" w:type="dxa"/>
        <w:right w:w="0" w:type="dxa"/>
      </w:tblCellMar>
    </w:tblPr>
  </w:style>
  <w:style w:type="paragraph" w:styleId="ListParagraph">
    <w:name w:val="List Paragraph"/>
    <w:aliases w:val="Madde"/>
    <w:basedOn w:val="Normal"/>
    <w:uiPriority w:val="34"/>
    <w:qFormat/>
    <w:rsid w:val="00005A0D"/>
    <w:pPr>
      <w:ind w:left="720"/>
      <w:contextualSpacing/>
    </w:pPr>
  </w:style>
  <w:style w:type="paragraph" w:styleId="Header">
    <w:name w:val="header"/>
    <w:basedOn w:val="Normal"/>
    <w:link w:val="HeaderChar"/>
    <w:uiPriority w:val="99"/>
    <w:unhideWhenUsed/>
    <w:rsid w:val="00BD2E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2EA4"/>
  </w:style>
  <w:style w:type="paragraph" w:styleId="Footer">
    <w:name w:val="footer"/>
    <w:basedOn w:val="Normal"/>
    <w:link w:val="FooterChar"/>
    <w:uiPriority w:val="99"/>
    <w:unhideWhenUsed/>
    <w:rsid w:val="00BD2E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2EA4"/>
  </w:style>
  <w:style w:type="paragraph" w:customStyle="1" w:styleId="Style8">
    <w:name w:val="Style8"/>
    <w:basedOn w:val="Normal"/>
    <w:uiPriority w:val="99"/>
    <w:rsid w:val="00377A01"/>
    <w:pPr>
      <w:widowControl w:val="0"/>
      <w:autoSpaceDE w:val="0"/>
      <w:autoSpaceDN w:val="0"/>
      <w:adjustRightInd w:val="0"/>
      <w:spacing w:after="0" w:line="382" w:lineRule="exact"/>
      <w:jc w:val="both"/>
    </w:pPr>
    <w:rPr>
      <w:rFonts w:ascii="Times New Roman" w:eastAsiaTheme="minorEastAsia" w:hAnsi="Times New Roman" w:cs="Times New Roman"/>
      <w:sz w:val="24"/>
      <w:szCs w:val="24"/>
      <w:lang w:eastAsia="zh-CN"/>
    </w:rPr>
  </w:style>
  <w:style w:type="character" w:customStyle="1" w:styleId="FontStyle20">
    <w:name w:val="Font Style20"/>
    <w:basedOn w:val="DefaultParagraphFont"/>
    <w:uiPriority w:val="99"/>
    <w:rsid w:val="00377A01"/>
    <w:rPr>
      <w:rFonts w:ascii="Times New Roman" w:hAnsi="Times New Roman" w:cs="Times New Roman"/>
      <w:b/>
      <w:bCs/>
      <w:sz w:val="20"/>
      <w:szCs w:val="20"/>
    </w:rPr>
  </w:style>
  <w:style w:type="character" w:styleId="CommentReference">
    <w:name w:val="annotation reference"/>
    <w:basedOn w:val="DefaultParagraphFont"/>
    <w:uiPriority w:val="99"/>
    <w:semiHidden/>
    <w:unhideWhenUsed/>
    <w:rsid w:val="00823794"/>
    <w:rPr>
      <w:sz w:val="16"/>
      <w:szCs w:val="16"/>
    </w:rPr>
  </w:style>
  <w:style w:type="paragraph" w:styleId="CommentText">
    <w:name w:val="annotation text"/>
    <w:basedOn w:val="Normal"/>
    <w:link w:val="CommentTextChar"/>
    <w:uiPriority w:val="99"/>
    <w:semiHidden/>
    <w:unhideWhenUsed/>
    <w:rsid w:val="00823794"/>
    <w:pPr>
      <w:spacing w:line="240" w:lineRule="auto"/>
    </w:pPr>
    <w:rPr>
      <w:sz w:val="20"/>
      <w:szCs w:val="20"/>
    </w:rPr>
  </w:style>
  <w:style w:type="character" w:customStyle="1" w:styleId="CommentTextChar">
    <w:name w:val="Comment Text Char"/>
    <w:basedOn w:val="DefaultParagraphFont"/>
    <w:link w:val="CommentText"/>
    <w:uiPriority w:val="99"/>
    <w:semiHidden/>
    <w:rsid w:val="00823794"/>
    <w:rPr>
      <w:sz w:val="20"/>
      <w:szCs w:val="20"/>
    </w:rPr>
  </w:style>
  <w:style w:type="paragraph" w:styleId="CommentSubject">
    <w:name w:val="annotation subject"/>
    <w:basedOn w:val="CommentText"/>
    <w:next w:val="CommentText"/>
    <w:link w:val="CommentSubjectChar"/>
    <w:uiPriority w:val="99"/>
    <w:semiHidden/>
    <w:unhideWhenUsed/>
    <w:rsid w:val="00823794"/>
    <w:rPr>
      <w:b/>
      <w:bCs/>
    </w:rPr>
  </w:style>
  <w:style w:type="character" w:customStyle="1" w:styleId="CommentSubjectChar">
    <w:name w:val="Comment Subject Char"/>
    <w:basedOn w:val="CommentTextChar"/>
    <w:link w:val="CommentSubject"/>
    <w:uiPriority w:val="99"/>
    <w:semiHidden/>
    <w:rsid w:val="00823794"/>
    <w:rPr>
      <w:b/>
      <w:bCs/>
      <w:sz w:val="20"/>
      <w:szCs w:val="20"/>
    </w:rPr>
  </w:style>
  <w:style w:type="paragraph" w:styleId="BalloonText">
    <w:name w:val="Balloon Text"/>
    <w:basedOn w:val="Normal"/>
    <w:link w:val="BalloonTextChar"/>
    <w:uiPriority w:val="99"/>
    <w:semiHidden/>
    <w:unhideWhenUsed/>
    <w:rsid w:val="00823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5695">
      <w:bodyDiv w:val="1"/>
      <w:marLeft w:val="0"/>
      <w:marRight w:val="0"/>
      <w:marTop w:val="0"/>
      <w:marBottom w:val="0"/>
      <w:divBdr>
        <w:top w:val="none" w:sz="0" w:space="0" w:color="auto"/>
        <w:left w:val="none" w:sz="0" w:space="0" w:color="auto"/>
        <w:bottom w:val="none" w:sz="0" w:space="0" w:color="auto"/>
        <w:right w:val="none" w:sz="0" w:space="0" w:color="auto"/>
      </w:divBdr>
    </w:div>
    <w:div w:id="211503409">
      <w:bodyDiv w:val="1"/>
      <w:marLeft w:val="0"/>
      <w:marRight w:val="0"/>
      <w:marTop w:val="0"/>
      <w:marBottom w:val="0"/>
      <w:divBdr>
        <w:top w:val="none" w:sz="0" w:space="0" w:color="auto"/>
        <w:left w:val="none" w:sz="0" w:space="0" w:color="auto"/>
        <w:bottom w:val="none" w:sz="0" w:space="0" w:color="auto"/>
        <w:right w:val="none" w:sz="0" w:space="0" w:color="auto"/>
      </w:divBdr>
    </w:div>
    <w:div w:id="238560823">
      <w:bodyDiv w:val="1"/>
      <w:marLeft w:val="0"/>
      <w:marRight w:val="0"/>
      <w:marTop w:val="0"/>
      <w:marBottom w:val="0"/>
      <w:divBdr>
        <w:top w:val="none" w:sz="0" w:space="0" w:color="auto"/>
        <w:left w:val="none" w:sz="0" w:space="0" w:color="auto"/>
        <w:bottom w:val="none" w:sz="0" w:space="0" w:color="auto"/>
        <w:right w:val="none" w:sz="0" w:space="0" w:color="auto"/>
      </w:divBdr>
    </w:div>
    <w:div w:id="11870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04F98-DB56-4367-BF73-179F6F7D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1012</Words>
  <Characters>5770</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Antalya International University</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Altay</dc:creator>
  <cp:keywords/>
  <dc:description/>
  <cp:lastModifiedBy>Teoman Altay</cp:lastModifiedBy>
  <cp:revision>17</cp:revision>
  <cp:lastPrinted>2020-06-25T06:54:00Z</cp:lastPrinted>
  <dcterms:created xsi:type="dcterms:W3CDTF">2022-06-27T08:09:00Z</dcterms:created>
  <dcterms:modified xsi:type="dcterms:W3CDTF">2022-08-16T12:42:00Z</dcterms:modified>
</cp:coreProperties>
</file>