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724C090B" w:rsidR="00843F23" w:rsidRPr="00F412BD" w:rsidRDefault="00D80ADB" w:rsidP="00D87238">
      <w:pPr>
        <w:spacing w:before="240" w:after="0" w:line="276" w:lineRule="auto"/>
        <w:jc w:val="both"/>
        <w:outlineLvl w:val="0"/>
        <w:rPr>
          <w:rFonts w:ascii="Times New Roman" w:hAnsi="Times New Roman" w:cs="Times New Roman"/>
          <w:b/>
          <w:sz w:val="28"/>
          <w:szCs w:val="24"/>
        </w:rPr>
      </w:pPr>
      <w:r>
        <w:rPr>
          <w:rFonts w:ascii="Times New Roman" w:hAnsi="Times New Roman" w:cs="Times New Roman"/>
          <w:b/>
          <w:sz w:val="28"/>
          <w:szCs w:val="24"/>
        </w:rPr>
        <w:t xml:space="preserve">                                           </w:t>
      </w:r>
      <w:r w:rsidR="00843F23" w:rsidRPr="00F412BD">
        <w:rPr>
          <w:rFonts w:ascii="Times New Roman" w:hAnsi="Times New Roman" w:cs="Times New Roman"/>
          <w:b/>
          <w:sz w:val="28"/>
          <w:szCs w:val="24"/>
        </w:rPr>
        <w:t xml:space="preserve">ANTALYA </w:t>
      </w:r>
      <w:r w:rsidR="008249D3" w:rsidRPr="00F412BD">
        <w:rPr>
          <w:rFonts w:ascii="Times New Roman" w:hAnsi="Times New Roman" w:cs="Times New Roman"/>
          <w:b/>
          <w:sz w:val="28"/>
          <w:szCs w:val="24"/>
        </w:rPr>
        <w:t xml:space="preserve">BİLİM </w:t>
      </w:r>
      <w:r w:rsidR="00843F23" w:rsidRPr="00F412BD">
        <w:rPr>
          <w:rFonts w:ascii="Times New Roman" w:hAnsi="Times New Roman" w:cs="Times New Roman"/>
          <w:b/>
          <w:sz w:val="28"/>
          <w:szCs w:val="24"/>
        </w:rPr>
        <w:t xml:space="preserve">ÜNİVERSİTESİ </w:t>
      </w:r>
    </w:p>
    <w:p w14:paraId="7F8DEF76" w14:textId="77777777" w:rsidR="004E6241" w:rsidRPr="00F412BD" w:rsidRDefault="004E6241" w:rsidP="00D87238">
      <w:pPr>
        <w:spacing w:after="200" w:line="276" w:lineRule="auto"/>
        <w:ind w:firstLine="708"/>
        <w:jc w:val="both"/>
        <w:rPr>
          <w:rFonts w:ascii="Times New Roman" w:hAnsi="Times New Roman" w:cs="Times New Roman"/>
          <w:sz w:val="28"/>
          <w:szCs w:val="24"/>
        </w:rPr>
      </w:pPr>
      <w:r w:rsidRPr="00F412BD">
        <w:rPr>
          <w:rFonts w:ascii="Times New Roman" w:hAnsi="Times New Roman" w:cs="Times New Roman"/>
          <w:b/>
          <w:bCs/>
          <w:sz w:val="28"/>
          <w:szCs w:val="24"/>
        </w:rPr>
        <w:t>SERBEST PİYASADAN ELEKTRİK ENERJİSİ ALIMI SÖZLEŞMESİ</w:t>
      </w:r>
      <w:r w:rsidRPr="00F412BD">
        <w:rPr>
          <w:rFonts w:ascii="Times New Roman" w:hAnsi="Times New Roman" w:cs="Times New Roman"/>
          <w:sz w:val="28"/>
          <w:szCs w:val="24"/>
        </w:rPr>
        <w:t xml:space="preserve"> </w:t>
      </w:r>
    </w:p>
    <w:p w14:paraId="28C9559B" w14:textId="11A65909" w:rsidR="00843F23" w:rsidRPr="001E7FB0" w:rsidRDefault="008E79DF"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 xml:space="preserve">1- </w:t>
      </w:r>
      <w:r w:rsidR="00843F23" w:rsidRPr="001E7FB0">
        <w:rPr>
          <w:rFonts w:ascii="Times New Roman" w:hAnsi="Times New Roman" w:cs="Times New Roman"/>
          <w:b/>
          <w:sz w:val="24"/>
          <w:szCs w:val="24"/>
        </w:rPr>
        <w:t>TARAFLAR</w:t>
      </w:r>
    </w:p>
    <w:p w14:paraId="1B5EF2EC" w14:textId="604E5408" w:rsidR="004E6241" w:rsidRPr="001E7FB0" w:rsidRDefault="004E6241" w:rsidP="00D87238">
      <w:pPr>
        <w:widowControl w:val="0"/>
        <w:spacing w:after="200" w:line="276" w:lineRule="auto"/>
        <w:jc w:val="both"/>
        <w:rPr>
          <w:rFonts w:ascii="Times New Roman" w:hAnsi="Times New Roman" w:cs="Times New Roman"/>
          <w:bCs/>
          <w:sz w:val="24"/>
          <w:szCs w:val="24"/>
        </w:rPr>
      </w:pPr>
      <w:r w:rsidRPr="001E7FB0">
        <w:rPr>
          <w:rFonts w:ascii="Times New Roman" w:hAnsi="Times New Roman" w:cs="Times New Roman"/>
          <w:bCs/>
          <w:sz w:val="24"/>
          <w:szCs w:val="24"/>
        </w:rPr>
        <w:t xml:space="preserve">Bu sözleşme, bir tarafta </w:t>
      </w:r>
      <w:r w:rsidRPr="001E7FB0">
        <w:rPr>
          <w:rFonts w:ascii="Times New Roman" w:eastAsia="Times New Roman" w:hAnsi="Times New Roman" w:cs="Times New Roman"/>
          <w:b/>
          <w:bCs/>
          <w:sz w:val="24"/>
          <w:szCs w:val="24"/>
        </w:rPr>
        <w:t>Antalya Bilim Üniversitesi</w:t>
      </w:r>
      <w:r w:rsidRPr="001E7FB0">
        <w:rPr>
          <w:rFonts w:ascii="Times New Roman" w:hAnsi="Times New Roman" w:cs="Times New Roman"/>
          <w:bCs/>
          <w:sz w:val="24"/>
          <w:szCs w:val="24"/>
        </w:rPr>
        <w:t xml:space="preserve"> (bundan sonra İdare olarak anılacaktır) ile diğer tarafta.................... (bundan sonra Yüklenici olarak anılacaktır) arasında aşağıda yazılı şartlar dahilinde akdedilmiştir.</w:t>
      </w:r>
    </w:p>
    <w:p w14:paraId="1D7EBD5F" w14:textId="2A80CEA8" w:rsidR="004E6241" w:rsidRPr="001E7FB0" w:rsidRDefault="00384D95" w:rsidP="00D87238">
      <w:pPr>
        <w:widowControl w:val="0"/>
        <w:spacing w:after="200" w:line="276"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2</w:t>
      </w:r>
      <w:r w:rsidR="00022275" w:rsidRPr="001E7FB0">
        <w:rPr>
          <w:rFonts w:ascii="Times New Roman" w:hAnsi="Times New Roman" w:cs="Times New Roman"/>
          <w:b/>
          <w:bCs/>
          <w:sz w:val="24"/>
          <w:szCs w:val="24"/>
        </w:rPr>
        <w:t xml:space="preserve"> -</w:t>
      </w:r>
      <w:r w:rsidR="004E6241" w:rsidRPr="001E7FB0">
        <w:rPr>
          <w:rFonts w:ascii="Times New Roman" w:hAnsi="Times New Roman" w:cs="Times New Roman"/>
          <w:b/>
          <w:bCs/>
          <w:sz w:val="24"/>
          <w:szCs w:val="24"/>
        </w:rPr>
        <w:t xml:space="preserve"> </w:t>
      </w:r>
      <w:r w:rsidR="008E79DF" w:rsidRPr="001E7FB0">
        <w:rPr>
          <w:rFonts w:ascii="Times New Roman" w:hAnsi="Times New Roman" w:cs="Times New Roman"/>
          <w:b/>
          <w:bCs/>
          <w:sz w:val="24"/>
          <w:szCs w:val="24"/>
        </w:rPr>
        <w:t xml:space="preserve">TARAFLARA İLİŞKİN BİLGİLER </w:t>
      </w:r>
    </w:p>
    <w:p w14:paraId="2233AD4C"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 İdarenin; </w:t>
      </w:r>
    </w:p>
    <w:p w14:paraId="338BF089" w14:textId="54260A7D"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w:t>
      </w:r>
      <w:r w:rsidRPr="001E7FB0">
        <w:rPr>
          <w:rFonts w:ascii="Times New Roman" w:hAnsi="Times New Roman" w:cs="Times New Roman"/>
          <w:b/>
          <w:sz w:val="24"/>
          <w:szCs w:val="24"/>
        </w:rPr>
        <w:t>Antalya Bilim Üniversitesi Rektörlüğü</w:t>
      </w:r>
    </w:p>
    <w:p w14:paraId="1A978CE4" w14:textId="4E7DA342" w:rsidR="004E6241" w:rsidRPr="001E7FB0" w:rsidRDefault="004E6241" w:rsidP="00D87238">
      <w:pPr>
        <w:pStyle w:val="ListParagraph"/>
        <w:widowControl w:val="0"/>
        <w:spacing w:after="120" w:line="240" w:lineRule="auto"/>
        <w:ind w:left="360"/>
        <w:jc w:val="both"/>
        <w:rPr>
          <w:rFonts w:ascii="Times New Roman" w:hAnsi="Times New Roman" w:cs="Times New Roman"/>
          <w:sz w:val="24"/>
          <w:szCs w:val="24"/>
        </w:rPr>
      </w:pPr>
      <w:r w:rsidRPr="001E7FB0">
        <w:rPr>
          <w:rFonts w:ascii="Times New Roman" w:eastAsia="Times New Roman" w:hAnsi="Times New Roman" w:cs="Times New Roman"/>
          <w:sz w:val="24"/>
          <w:szCs w:val="24"/>
        </w:rPr>
        <w:t xml:space="preserve">b) Adresi: </w:t>
      </w:r>
      <w:r w:rsidRPr="001E7FB0">
        <w:rPr>
          <w:rFonts w:ascii="Times New Roman" w:hAnsi="Times New Roman" w:cs="Times New Roman"/>
          <w:sz w:val="24"/>
          <w:szCs w:val="24"/>
        </w:rPr>
        <w:t>Çıplaklı Mh. Akdeniz Bulvarı No:290/A Döşemealtı / ANTALYA</w:t>
      </w:r>
    </w:p>
    <w:p w14:paraId="44ECFBEF" w14:textId="6214C196" w:rsidR="004E6241" w:rsidRPr="001E7FB0" w:rsidRDefault="004E6241" w:rsidP="00D87238">
      <w:pPr>
        <w:tabs>
          <w:tab w:val="left" w:pos="2835"/>
        </w:tabs>
        <w:spacing w:after="200" w:line="276" w:lineRule="auto"/>
        <w:contextualSpacing/>
        <w:jc w:val="both"/>
        <w:rPr>
          <w:rFonts w:ascii="Times New Roman" w:hAnsi="Times New Roman" w:cs="Times New Roman"/>
          <w:sz w:val="24"/>
          <w:szCs w:val="24"/>
        </w:rPr>
      </w:pPr>
      <w:r w:rsidRPr="001E7FB0">
        <w:rPr>
          <w:rFonts w:ascii="Times New Roman" w:hAnsi="Times New Roman" w:cs="Times New Roman"/>
          <w:sz w:val="24"/>
          <w:szCs w:val="24"/>
        </w:rPr>
        <w:t xml:space="preserve">      c) Vergi Dairesi : Kalekapı V.D.  890 023 29 38</w:t>
      </w:r>
    </w:p>
    <w:p w14:paraId="4304C77E" w14:textId="1F64D70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w:t>
      </w:r>
      <w:r w:rsidR="004E6241" w:rsidRPr="001E7FB0">
        <w:rPr>
          <w:rFonts w:ascii="Times New Roman" w:eastAsia="Times New Roman" w:hAnsi="Times New Roman" w:cs="Times New Roman"/>
          <w:sz w:val="24"/>
          <w:szCs w:val="24"/>
        </w:rPr>
        <w:t xml:space="preserve">) Telefon numarası: </w:t>
      </w:r>
      <w:r w:rsidR="004E6241" w:rsidRPr="001E7FB0">
        <w:rPr>
          <w:rFonts w:ascii="Times New Roman" w:eastAsia="Times New Roman" w:hAnsi="Times New Roman" w:cs="Times New Roman"/>
          <w:b/>
          <w:bCs/>
          <w:sz w:val="24"/>
          <w:szCs w:val="24"/>
        </w:rPr>
        <w:t xml:space="preserve">+90 (0242) 245 00 00 </w:t>
      </w:r>
      <w:r w:rsidR="004E6241" w:rsidRPr="001E7FB0">
        <w:rPr>
          <w:rFonts w:ascii="Times New Roman" w:eastAsia="Times New Roman" w:hAnsi="Times New Roman" w:cs="Times New Roman"/>
          <w:sz w:val="24"/>
          <w:szCs w:val="24"/>
        </w:rPr>
        <w:t xml:space="preserve">         </w:t>
      </w:r>
    </w:p>
    <w:p w14:paraId="2965FD40" w14:textId="27840D9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d</w:t>
      </w:r>
      <w:r w:rsidR="004E6241" w:rsidRPr="001E7FB0">
        <w:rPr>
          <w:rFonts w:ascii="Times New Roman" w:eastAsia="Times New Roman" w:hAnsi="Times New Roman" w:cs="Times New Roman"/>
          <w:sz w:val="24"/>
          <w:szCs w:val="24"/>
        </w:rPr>
        <w:t xml:space="preserve">) Faks numarası: </w:t>
      </w:r>
      <w:r w:rsidR="004E6241" w:rsidRPr="001E7FB0">
        <w:rPr>
          <w:rFonts w:ascii="Times New Roman" w:eastAsia="Times New Roman" w:hAnsi="Times New Roman" w:cs="Times New Roman"/>
          <w:b/>
          <w:bCs/>
          <w:sz w:val="24"/>
          <w:szCs w:val="24"/>
        </w:rPr>
        <w:t>+90 (0242) 245 01 00</w:t>
      </w:r>
    </w:p>
    <w:p w14:paraId="48B136DF" w14:textId="06CE7FF6"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e</w:t>
      </w:r>
      <w:r w:rsidR="004E6241" w:rsidRPr="001E7FB0">
        <w:rPr>
          <w:rFonts w:ascii="Times New Roman" w:eastAsia="Times New Roman" w:hAnsi="Times New Roman" w:cs="Times New Roman"/>
          <w:sz w:val="24"/>
          <w:szCs w:val="24"/>
        </w:rPr>
        <w:t xml:space="preserve">) Elektronik posta adresi: </w:t>
      </w:r>
      <w:hyperlink r:id="rId8" w:history="1">
        <w:r w:rsidR="004E6241" w:rsidRPr="001E7FB0">
          <w:rPr>
            <w:rStyle w:val="Hyperlink"/>
            <w:rFonts w:ascii="Times New Roman" w:hAnsi="Times New Roman" w:cs="Times New Roman"/>
            <w:b/>
            <w:bCs/>
            <w:sz w:val="24"/>
            <w:szCs w:val="24"/>
          </w:rPr>
          <w:t>info@antalya.edu.tr</w:t>
        </w:r>
      </w:hyperlink>
    </w:p>
    <w:p w14:paraId="5192F2CF"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p>
    <w:p w14:paraId="0D79DB53"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Yüklenicinin; </w:t>
      </w:r>
    </w:p>
    <w:p w14:paraId="16DFB6C1"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ve soyadı/Ticaret unvanı: ……………………………………… </w:t>
      </w:r>
    </w:p>
    <w:p w14:paraId="1F72B50D"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T.C. Kimlik No: ……………………………………………………. </w:t>
      </w:r>
    </w:p>
    <w:p w14:paraId="0E986A46"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Vergi Kimlik No: …………………………………………………… </w:t>
      </w:r>
    </w:p>
    <w:p w14:paraId="0831BBE7"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ç) Yüklenicinin tebligata esas adresi: …………………………………. </w:t>
      </w:r>
    </w:p>
    <w:p w14:paraId="7702306E" w14:textId="7F43513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d) Telefon numarası:…………………………………………………… </w:t>
      </w:r>
    </w:p>
    <w:p w14:paraId="1EE21817" w14:textId="3F01CE72"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e</w:t>
      </w:r>
      <w:r w:rsidR="003E11AD" w:rsidRPr="001E7FB0">
        <w:rPr>
          <w:rFonts w:ascii="Times New Roman" w:eastAsia="Times New Roman" w:hAnsi="Times New Roman" w:cs="Times New Roman"/>
          <w:sz w:val="24"/>
          <w:szCs w:val="24"/>
        </w:rPr>
        <w:t>) Faks numarası :……………………………………………………</w:t>
      </w:r>
    </w:p>
    <w:p w14:paraId="62C2E8B2" w14:textId="334B3E19"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f</w:t>
      </w:r>
      <w:r w:rsidR="003E11AD" w:rsidRPr="001E7FB0">
        <w:rPr>
          <w:rFonts w:ascii="Times New Roman" w:eastAsia="Times New Roman" w:hAnsi="Times New Roman" w:cs="Times New Roman"/>
          <w:sz w:val="24"/>
          <w:szCs w:val="24"/>
        </w:rPr>
        <w:t>) Elektronik posta adresi :……………………………………………………</w:t>
      </w:r>
    </w:p>
    <w:p w14:paraId="2A08EFE9"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2.3.</w:t>
      </w:r>
      <w:r w:rsidRPr="001E7FB0">
        <w:rPr>
          <w:rFonts w:ascii="Times New Roman" w:hAnsi="Times New Roman" w:cs="Times New Roman"/>
          <w:bCs/>
          <w:sz w:val="24"/>
          <w:szCs w:val="24"/>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33E8928A"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2.4.</w:t>
      </w:r>
      <w:r w:rsidRPr="001E7FB0">
        <w:rPr>
          <w:rFonts w:ascii="Times New Roman" w:hAnsi="Times New Roman" w:cs="Times New Roman"/>
          <w:bCs/>
          <w:sz w:val="24"/>
          <w:szCs w:val="24"/>
        </w:rPr>
        <w:t xml:space="preserve"> Taraflar, yazılı tebligatı daha sonra süresi içinde yapmak kaydıyla, kurye, faks veya elektronik posta gibi diğer yollarla da bildirim yapabilirler. </w:t>
      </w:r>
    </w:p>
    <w:p w14:paraId="1CEE836E" w14:textId="77777777" w:rsidR="00E11298" w:rsidRPr="001E7FB0" w:rsidRDefault="00E11298" w:rsidP="00D87238">
      <w:pPr>
        <w:spacing w:before="120" w:after="120" w:line="276" w:lineRule="auto"/>
        <w:jc w:val="both"/>
        <w:outlineLvl w:val="0"/>
        <w:rPr>
          <w:rFonts w:ascii="Times New Roman" w:hAnsi="Times New Roman" w:cs="Times New Roman"/>
          <w:b/>
          <w:sz w:val="24"/>
          <w:szCs w:val="24"/>
        </w:rPr>
      </w:pPr>
    </w:p>
    <w:p w14:paraId="2AD5CCA9" w14:textId="1D4D0418" w:rsidR="00843F23" w:rsidRPr="001E7FB0" w:rsidRDefault="00384D95"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3</w:t>
      </w:r>
      <w:r w:rsidR="00022275" w:rsidRPr="001E7FB0">
        <w:rPr>
          <w:rFonts w:ascii="Times New Roman" w:hAnsi="Times New Roman" w:cs="Times New Roman"/>
          <w:b/>
          <w:sz w:val="24"/>
          <w:szCs w:val="24"/>
        </w:rPr>
        <w:t xml:space="preserve"> - </w:t>
      </w:r>
      <w:r w:rsidR="00843F23" w:rsidRPr="001E7FB0">
        <w:rPr>
          <w:rFonts w:ascii="Times New Roman" w:hAnsi="Times New Roman" w:cs="Times New Roman"/>
          <w:b/>
          <w:sz w:val="24"/>
          <w:szCs w:val="24"/>
        </w:rPr>
        <w:t>HİZMETİN SÜRESİ ve İŞE BAŞLAMA TARİHİ</w:t>
      </w:r>
    </w:p>
    <w:p w14:paraId="67194470" w14:textId="3E5FA318" w:rsidR="00843F23" w:rsidRPr="001E7FB0" w:rsidRDefault="008231F5" w:rsidP="00D87238">
      <w:pPr>
        <w:spacing w:before="120" w:after="120" w:line="276" w:lineRule="auto"/>
        <w:ind w:firstLine="708"/>
        <w:jc w:val="both"/>
        <w:rPr>
          <w:rFonts w:ascii="Times New Roman" w:hAnsi="Times New Roman" w:cs="Times New Roman"/>
          <w:sz w:val="24"/>
          <w:szCs w:val="24"/>
        </w:rPr>
      </w:pPr>
      <w:r w:rsidRPr="001E7FB0">
        <w:rPr>
          <w:rFonts w:ascii="Times New Roman" w:hAnsi="Times New Roman" w:cs="Times New Roman"/>
          <w:sz w:val="24"/>
          <w:szCs w:val="24"/>
        </w:rPr>
        <w:t xml:space="preserve">Sözleşme </w:t>
      </w:r>
      <w:r w:rsidRPr="001E7FB0">
        <w:rPr>
          <w:rFonts w:ascii="Times New Roman" w:hAnsi="Times New Roman" w:cs="Times New Roman"/>
          <w:b/>
          <w:sz w:val="24"/>
          <w:szCs w:val="24"/>
        </w:rPr>
        <w:t>0</w:t>
      </w:r>
      <w:r w:rsidR="001D6B74" w:rsidRPr="001E7FB0">
        <w:rPr>
          <w:rFonts w:ascii="Times New Roman" w:hAnsi="Times New Roman" w:cs="Times New Roman"/>
          <w:b/>
          <w:sz w:val="24"/>
          <w:szCs w:val="24"/>
        </w:rPr>
        <w:t>1</w:t>
      </w:r>
      <w:r w:rsidRPr="001E7FB0">
        <w:rPr>
          <w:rFonts w:ascii="Times New Roman" w:hAnsi="Times New Roman" w:cs="Times New Roman"/>
          <w:b/>
          <w:sz w:val="24"/>
          <w:szCs w:val="24"/>
        </w:rPr>
        <w:t>.</w:t>
      </w:r>
      <w:r w:rsidR="00E65143">
        <w:rPr>
          <w:rFonts w:ascii="Times New Roman" w:hAnsi="Times New Roman" w:cs="Times New Roman"/>
          <w:b/>
          <w:sz w:val="24"/>
          <w:szCs w:val="24"/>
        </w:rPr>
        <w:t>09</w:t>
      </w:r>
      <w:r w:rsidR="006C72BD" w:rsidRPr="001E7FB0">
        <w:rPr>
          <w:rFonts w:ascii="Times New Roman" w:hAnsi="Times New Roman" w:cs="Times New Roman"/>
          <w:b/>
          <w:sz w:val="24"/>
          <w:szCs w:val="24"/>
        </w:rPr>
        <w:t>.20</w:t>
      </w:r>
      <w:r w:rsidR="00A0357A">
        <w:rPr>
          <w:rFonts w:ascii="Times New Roman" w:hAnsi="Times New Roman" w:cs="Times New Roman"/>
          <w:b/>
          <w:sz w:val="24"/>
          <w:szCs w:val="24"/>
        </w:rPr>
        <w:t>21</w:t>
      </w:r>
      <w:r w:rsidR="006C72BD" w:rsidRPr="001E7FB0">
        <w:rPr>
          <w:rFonts w:ascii="Times New Roman" w:hAnsi="Times New Roman" w:cs="Times New Roman"/>
          <w:sz w:val="24"/>
          <w:szCs w:val="24"/>
        </w:rPr>
        <w:t xml:space="preserve"> </w:t>
      </w:r>
      <w:r w:rsidR="00842ACF" w:rsidRPr="001E7FB0">
        <w:rPr>
          <w:rFonts w:ascii="Times New Roman" w:hAnsi="Times New Roman" w:cs="Times New Roman"/>
          <w:sz w:val="24"/>
          <w:szCs w:val="24"/>
        </w:rPr>
        <w:t>tarih</w:t>
      </w:r>
      <w:r w:rsidR="006C72BD" w:rsidRPr="001E7FB0">
        <w:rPr>
          <w:rFonts w:ascii="Times New Roman" w:hAnsi="Times New Roman" w:cs="Times New Roman"/>
          <w:sz w:val="24"/>
          <w:szCs w:val="24"/>
        </w:rPr>
        <w:t xml:space="preserve">inde yürürlüğe girer ve </w:t>
      </w:r>
      <w:r w:rsidR="00384D95" w:rsidRPr="001E7FB0">
        <w:rPr>
          <w:rFonts w:ascii="Times New Roman" w:hAnsi="Times New Roman" w:cs="Times New Roman"/>
          <w:b/>
          <w:sz w:val="24"/>
          <w:szCs w:val="24"/>
        </w:rPr>
        <w:t>3</w:t>
      </w:r>
      <w:r w:rsidR="00D10A67" w:rsidRPr="001E7FB0">
        <w:rPr>
          <w:rFonts w:ascii="Times New Roman" w:hAnsi="Times New Roman" w:cs="Times New Roman"/>
          <w:b/>
          <w:sz w:val="24"/>
          <w:szCs w:val="24"/>
        </w:rPr>
        <w:t>1</w:t>
      </w:r>
      <w:r w:rsidR="00384D95" w:rsidRPr="001E7FB0">
        <w:rPr>
          <w:rFonts w:ascii="Times New Roman" w:hAnsi="Times New Roman" w:cs="Times New Roman"/>
          <w:b/>
          <w:sz w:val="24"/>
          <w:szCs w:val="24"/>
        </w:rPr>
        <w:t>.0</w:t>
      </w:r>
      <w:r w:rsidR="00F02581">
        <w:rPr>
          <w:rFonts w:ascii="Times New Roman" w:hAnsi="Times New Roman" w:cs="Times New Roman"/>
          <w:b/>
          <w:sz w:val="24"/>
          <w:szCs w:val="24"/>
        </w:rPr>
        <w:t>8</w:t>
      </w:r>
      <w:r w:rsidR="006C72BD" w:rsidRPr="001E7FB0">
        <w:rPr>
          <w:rFonts w:ascii="Times New Roman" w:hAnsi="Times New Roman" w:cs="Times New Roman"/>
          <w:b/>
          <w:sz w:val="24"/>
          <w:szCs w:val="24"/>
        </w:rPr>
        <w:t>.20</w:t>
      </w:r>
      <w:r w:rsidR="00A0357A">
        <w:rPr>
          <w:rFonts w:ascii="Times New Roman" w:hAnsi="Times New Roman" w:cs="Times New Roman"/>
          <w:b/>
          <w:sz w:val="24"/>
          <w:szCs w:val="24"/>
        </w:rPr>
        <w:t>22</w:t>
      </w:r>
      <w:r w:rsidR="006C72BD" w:rsidRPr="001E7FB0">
        <w:rPr>
          <w:rFonts w:ascii="Times New Roman" w:hAnsi="Times New Roman" w:cs="Times New Roman"/>
          <w:sz w:val="24"/>
          <w:szCs w:val="24"/>
        </w:rPr>
        <w:t xml:space="preserve"> </w:t>
      </w:r>
      <w:r w:rsidR="00843F23" w:rsidRPr="001E7FB0">
        <w:rPr>
          <w:rFonts w:ascii="Times New Roman" w:hAnsi="Times New Roman" w:cs="Times New Roman"/>
          <w:sz w:val="24"/>
          <w:szCs w:val="24"/>
        </w:rPr>
        <w:t>tarihinde her hangi bir bildirime muhtaç olmaksızın kendiliğinden sona erer. Tarafların karşılıklı rıza ile mutabık kalmaları ve uygun görmeleri halinde düzenlenecek ek protokol ile iş</w:t>
      </w:r>
      <w:r w:rsidR="00706965" w:rsidRPr="001E7FB0">
        <w:rPr>
          <w:rFonts w:ascii="Times New Roman" w:hAnsi="Times New Roman" w:cs="Times New Roman"/>
          <w:sz w:val="24"/>
          <w:szCs w:val="24"/>
        </w:rPr>
        <w:t xml:space="preserve"> </w:t>
      </w:r>
      <w:r w:rsidR="00843F23" w:rsidRPr="001E7FB0">
        <w:rPr>
          <w:rFonts w:ascii="Times New Roman" w:hAnsi="Times New Roman" w:cs="Times New Roman"/>
          <w:sz w:val="24"/>
          <w:szCs w:val="24"/>
        </w:rPr>
        <w:t>bu güvenlik sözleşmesinin süresi müteakip aylar/yıllar için uzatılabilecektir. Bundan sonra sözleşme hükümlerindeki her türlü değişiklik ek protokollerle düzenlenecektir.</w:t>
      </w:r>
    </w:p>
    <w:p w14:paraId="19512B4D" w14:textId="2B55FE94" w:rsidR="004E6241" w:rsidRPr="001E7FB0" w:rsidRDefault="004E6241" w:rsidP="00D87238">
      <w:pPr>
        <w:jc w:val="both"/>
        <w:rPr>
          <w:rFonts w:ascii="Times New Roman" w:hAnsi="Times New Roman" w:cs="Times New Roman"/>
          <w:b/>
          <w:bCs/>
          <w:sz w:val="24"/>
          <w:szCs w:val="24"/>
        </w:rPr>
      </w:pPr>
    </w:p>
    <w:p w14:paraId="1D144823" w14:textId="4CBB6924" w:rsidR="00E11298" w:rsidRPr="001E7FB0" w:rsidRDefault="00E11298" w:rsidP="00D87238">
      <w:pPr>
        <w:jc w:val="both"/>
        <w:rPr>
          <w:rFonts w:ascii="Times New Roman" w:hAnsi="Times New Roman" w:cs="Times New Roman"/>
          <w:b/>
          <w:bCs/>
          <w:sz w:val="24"/>
          <w:szCs w:val="24"/>
        </w:rPr>
      </w:pPr>
    </w:p>
    <w:p w14:paraId="208CB4BB" w14:textId="64C4AE35"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4</w:t>
      </w:r>
      <w:r w:rsidR="00022275" w:rsidRPr="001E7FB0">
        <w:rPr>
          <w:rFonts w:ascii="Times New Roman" w:hAnsi="Times New Roman" w:cs="Times New Roman"/>
          <w:b/>
          <w:bCs/>
          <w:sz w:val="24"/>
          <w:szCs w:val="24"/>
        </w:rPr>
        <w:t xml:space="preserve"> - </w:t>
      </w:r>
      <w:r w:rsidR="00384D95" w:rsidRPr="001E7FB0">
        <w:rPr>
          <w:rFonts w:ascii="Times New Roman" w:hAnsi="Times New Roman" w:cs="Times New Roman"/>
          <w:b/>
          <w:bCs/>
          <w:sz w:val="24"/>
          <w:szCs w:val="24"/>
        </w:rPr>
        <w:t xml:space="preserve"> </w:t>
      </w:r>
      <w:r w:rsidRPr="001E7FB0">
        <w:rPr>
          <w:rFonts w:ascii="Times New Roman" w:hAnsi="Times New Roman" w:cs="Times New Roman"/>
          <w:b/>
          <w:bCs/>
          <w:sz w:val="24"/>
          <w:szCs w:val="24"/>
        </w:rPr>
        <w:t xml:space="preserve"> Tanımlar  </w:t>
      </w:r>
    </w:p>
    <w:p w14:paraId="50FE1C36"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4.1. </w:t>
      </w:r>
      <w:r w:rsidRPr="001E7FB0">
        <w:rPr>
          <w:rFonts w:ascii="Times New Roman" w:hAnsi="Times New Roman" w:cs="Times New Roman"/>
          <w:bCs/>
          <w:sz w:val="24"/>
          <w:szCs w:val="24"/>
        </w:rPr>
        <w:t>Bu Sözleşmenin uygulanmasında; Vakıf Yükseköğretim Kurumları İhale Yönetmeliğinde yer alan tanımlar geçerlidir.</w:t>
      </w:r>
      <w:r w:rsidRPr="001E7FB0">
        <w:rPr>
          <w:rFonts w:ascii="Times New Roman" w:hAnsi="Times New Roman" w:cs="Times New Roman"/>
          <w:b/>
          <w:bCs/>
          <w:sz w:val="24"/>
          <w:szCs w:val="24"/>
        </w:rPr>
        <w:t xml:space="preserve">  </w:t>
      </w:r>
    </w:p>
    <w:p w14:paraId="3F8D18E3" w14:textId="2421E2D3"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5 - Sözleşmenin konusu işin/alımın tanımı </w:t>
      </w:r>
    </w:p>
    <w:p w14:paraId="23008B11" w14:textId="21F0CAF9" w:rsidR="004E6241" w:rsidRPr="001E7FB0" w:rsidRDefault="004E6241" w:rsidP="00D87238">
      <w:pPr>
        <w:ind w:right="4"/>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5.1. </w:t>
      </w:r>
      <w:r w:rsidRPr="001E7FB0">
        <w:rPr>
          <w:rFonts w:ascii="Times New Roman" w:hAnsi="Times New Roman" w:cs="Times New Roman"/>
          <w:bCs/>
          <w:sz w:val="24"/>
          <w:szCs w:val="24"/>
        </w:rPr>
        <w:t xml:space="preserve">Sözleşmenin konusu; İdarenin ihtiyacı olan ve aşağıda miktarı belirtilen ve teknik özellikleri teknik şartnamede düzenlenen </w:t>
      </w:r>
      <w:r w:rsidR="00384D95"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 Serbest Piyasadan Elektrik Enerjisi Alımının, ihale dokümanı ile bu sözleşmede belirlenen şartlar dahilinde Yüklenici tarafından temini ve İdareye teslimi işidir. </w:t>
      </w:r>
    </w:p>
    <w:p w14:paraId="66E3D368"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 Sözleşme kapsamında alımı yapılacak alım miktarı: </w:t>
      </w:r>
    </w:p>
    <w:p w14:paraId="4D321A84" w14:textId="556B81BE" w:rsidR="004E6241" w:rsidRPr="001E7FB0" w:rsidRDefault="004E6241" w:rsidP="00D87238">
      <w:pPr>
        <w:spacing w:before="120"/>
        <w:jc w:val="both"/>
        <w:rPr>
          <w:rFonts w:ascii="Times New Roman" w:hAnsi="Times New Roman" w:cs="Times New Roman"/>
          <w:bCs/>
          <w:sz w:val="24"/>
          <w:szCs w:val="24"/>
        </w:rPr>
      </w:pPr>
      <w:r w:rsidRPr="001E7FB0">
        <w:rPr>
          <w:rFonts w:ascii="Times New Roman" w:hAnsi="Times New Roman" w:cs="Times New Roman"/>
          <w:bCs/>
          <w:sz w:val="24"/>
          <w:szCs w:val="24"/>
        </w:rPr>
        <w:t>YERLEŞKELERDEKİ SERBEST PİYASADAN ELEKTRİK ENERJİSİ ALIMI YAPILACAK SAYAÇLARIN AYLIK ELEKTRİK ENERJ</w:t>
      </w:r>
      <w:r w:rsidR="00A0357A">
        <w:rPr>
          <w:rFonts w:ascii="Times New Roman" w:hAnsi="Times New Roman" w:cs="Times New Roman"/>
          <w:bCs/>
          <w:sz w:val="24"/>
          <w:szCs w:val="24"/>
        </w:rPr>
        <w:t>İSİ TÜKETİMLERİNİN TOPLAMI (2020</w:t>
      </w:r>
      <w:r w:rsidR="00384D95" w:rsidRPr="001E7FB0">
        <w:rPr>
          <w:rFonts w:ascii="Times New Roman" w:hAnsi="Times New Roman" w:cs="Times New Roman"/>
          <w:bCs/>
          <w:sz w:val="24"/>
          <w:szCs w:val="24"/>
        </w:rPr>
        <w:t>-202</w:t>
      </w:r>
      <w:r w:rsidR="00A0357A">
        <w:rPr>
          <w:rFonts w:ascii="Times New Roman" w:hAnsi="Times New Roman" w:cs="Times New Roman"/>
          <w:bCs/>
          <w:sz w:val="24"/>
          <w:szCs w:val="24"/>
        </w:rPr>
        <w:t>1</w:t>
      </w:r>
      <w:r w:rsidRPr="001E7FB0">
        <w:rPr>
          <w:rFonts w:ascii="Times New Roman" w:hAnsi="Times New Roman" w:cs="Times New Roman"/>
          <w:bCs/>
          <w:sz w:val="24"/>
          <w:szCs w:val="24"/>
        </w:rPr>
        <w:t xml:space="preserve"> YILI TÜKETİM ORANLARI DİKKATE ALINARAK BELİRLENEN TÜKETİM MİTARI) </w:t>
      </w:r>
    </w:p>
    <w:tbl>
      <w:tblPr>
        <w:tblStyle w:val="GridTable1Light"/>
        <w:tblW w:w="4615" w:type="dxa"/>
        <w:tblLook w:val="04A0" w:firstRow="1" w:lastRow="0" w:firstColumn="1" w:lastColumn="0" w:noHBand="0" w:noVBand="1"/>
      </w:tblPr>
      <w:tblGrid>
        <w:gridCol w:w="2160"/>
        <w:gridCol w:w="2455"/>
      </w:tblGrid>
      <w:tr w:rsidR="004E6241" w:rsidRPr="001E7FB0" w14:paraId="3E612F40" w14:textId="77777777" w:rsidTr="008A4699">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noWrap/>
            <w:hideMark/>
          </w:tcPr>
          <w:p w14:paraId="16301CB6" w14:textId="77777777" w:rsidR="004E6241" w:rsidRPr="001E7FB0" w:rsidRDefault="004E6241" w:rsidP="00D87238">
            <w:pPr>
              <w:jc w:val="both"/>
              <w:rPr>
                <w:rFonts w:ascii="Times New Roman" w:hAnsi="Times New Roman" w:cs="Times New Roman"/>
                <w:bCs w:val="0"/>
                <w:sz w:val="24"/>
                <w:szCs w:val="24"/>
              </w:rPr>
            </w:pPr>
            <w:r w:rsidRPr="001E7FB0">
              <w:rPr>
                <w:rFonts w:ascii="Times New Roman" w:hAnsi="Times New Roman" w:cs="Times New Roman"/>
                <w:bCs w:val="0"/>
                <w:sz w:val="24"/>
                <w:szCs w:val="24"/>
              </w:rPr>
              <w:t>AY</w:t>
            </w:r>
          </w:p>
        </w:tc>
        <w:tc>
          <w:tcPr>
            <w:tcW w:w="2455" w:type="dxa"/>
            <w:shd w:val="clear" w:color="auto" w:fill="F2F2F2" w:themeFill="background1" w:themeFillShade="F2"/>
            <w:noWrap/>
            <w:hideMark/>
          </w:tcPr>
          <w:p w14:paraId="4ECA3507" w14:textId="77777777" w:rsidR="004E6241" w:rsidRPr="001E7FB0" w:rsidRDefault="004E6241" w:rsidP="00D8723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7FB0">
              <w:rPr>
                <w:rFonts w:ascii="Times New Roman" w:hAnsi="Times New Roman" w:cs="Times New Roman"/>
                <w:bCs w:val="0"/>
                <w:sz w:val="24"/>
                <w:szCs w:val="24"/>
              </w:rPr>
              <w:t>TÜKETİM (kWh)</w:t>
            </w:r>
          </w:p>
        </w:tc>
      </w:tr>
      <w:tr w:rsidR="00806704" w:rsidRPr="001E7FB0" w14:paraId="5CEA75CE"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315E7EB2" w14:textId="7A06C75C" w:rsidR="00806704" w:rsidRPr="001E7FB0" w:rsidRDefault="00806704" w:rsidP="00806704">
            <w:pPr>
              <w:jc w:val="both"/>
              <w:rPr>
                <w:rFonts w:ascii="Times New Roman" w:hAnsi="Times New Roman" w:cs="Times New Roman"/>
                <w:sz w:val="24"/>
                <w:szCs w:val="24"/>
              </w:rPr>
            </w:pPr>
            <w:r w:rsidRPr="001E7FB0">
              <w:rPr>
                <w:rFonts w:ascii="Times New Roman" w:hAnsi="Times New Roman" w:cs="Times New Roman"/>
                <w:sz w:val="24"/>
                <w:szCs w:val="24"/>
              </w:rPr>
              <w:t>HAZİRAN</w:t>
            </w:r>
            <w:r>
              <w:rPr>
                <w:rFonts w:ascii="Times New Roman" w:hAnsi="Times New Roman" w:cs="Times New Roman"/>
                <w:sz w:val="24"/>
                <w:szCs w:val="24"/>
              </w:rPr>
              <w:t xml:space="preserve"> 2020</w:t>
            </w:r>
          </w:p>
        </w:tc>
        <w:tc>
          <w:tcPr>
            <w:tcW w:w="2455" w:type="dxa"/>
            <w:noWrap/>
            <w:vAlign w:val="center"/>
          </w:tcPr>
          <w:p w14:paraId="112F4158" w14:textId="5C97BFBE"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138.076</w:t>
            </w:r>
          </w:p>
        </w:tc>
      </w:tr>
      <w:tr w:rsidR="00806704" w:rsidRPr="001E7FB0" w14:paraId="3CBC5109"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9B63974" w14:textId="554B18EF" w:rsidR="00806704" w:rsidRPr="001E7FB0" w:rsidRDefault="00806704" w:rsidP="00806704">
            <w:pPr>
              <w:jc w:val="both"/>
              <w:rPr>
                <w:rFonts w:ascii="Times New Roman" w:hAnsi="Times New Roman" w:cs="Times New Roman"/>
                <w:sz w:val="24"/>
                <w:szCs w:val="24"/>
              </w:rPr>
            </w:pPr>
            <w:r w:rsidRPr="001E7FB0">
              <w:rPr>
                <w:rFonts w:ascii="Times New Roman" w:hAnsi="Times New Roman" w:cs="Times New Roman"/>
                <w:sz w:val="24"/>
                <w:szCs w:val="24"/>
              </w:rPr>
              <w:t>TEMMUZ</w:t>
            </w:r>
            <w:r>
              <w:rPr>
                <w:rFonts w:ascii="Times New Roman" w:hAnsi="Times New Roman" w:cs="Times New Roman"/>
                <w:sz w:val="24"/>
                <w:szCs w:val="24"/>
              </w:rPr>
              <w:t xml:space="preserve"> 2020</w:t>
            </w:r>
          </w:p>
        </w:tc>
        <w:tc>
          <w:tcPr>
            <w:tcW w:w="2455" w:type="dxa"/>
            <w:noWrap/>
            <w:vAlign w:val="center"/>
          </w:tcPr>
          <w:p w14:paraId="4EC6D3E8" w14:textId="44A3D1BC"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197.131</w:t>
            </w:r>
          </w:p>
        </w:tc>
      </w:tr>
      <w:tr w:rsidR="00806704" w:rsidRPr="001E7FB0" w14:paraId="14CD9D73"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F7D9360" w14:textId="7B60872D"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AĞUSTOS 2020</w:t>
            </w:r>
          </w:p>
        </w:tc>
        <w:tc>
          <w:tcPr>
            <w:tcW w:w="2455" w:type="dxa"/>
            <w:noWrap/>
            <w:vAlign w:val="center"/>
          </w:tcPr>
          <w:p w14:paraId="2F8B79D5" w14:textId="5BB200D9"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228.951</w:t>
            </w:r>
          </w:p>
        </w:tc>
      </w:tr>
      <w:tr w:rsidR="00806704" w:rsidRPr="001E7FB0" w14:paraId="215D50D5"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F1DF9AE" w14:textId="0E24B082"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EYLÜL 2020</w:t>
            </w:r>
          </w:p>
        </w:tc>
        <w:tc>
          <w:tcPr>
            <w:tcW w:w="2455" w:type="dxa"/>
            <w:noWrap/>
            <w:vAlign w:val="center"/>
          </w:tcPr>
          <w:p w14:paraId="2C0044D4" w14:textId="56D75FB8"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229.263</w:t>
            </w:r>
          </w:p>
        </w:tc>
      </w:tr>
      <w:tr w:rsidR="00806704" w:rsidRPr="001E7FB0" w14:paraId="1B2F7C68"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13F2D0BA" w14:textId="5000A0CD"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EKİM 2020</w:t>
            </w:r>
          </w:p>
        </w:tc>
        <w:tc>
          <w:tcPr>
            <w:tcW w:w="2455" w:type="dxa"/>
            <w:noWrap/>
            <w:vAlign w:val="center"/>
          </w:tcPr>
          <w:p w14:paraId="653E1EC6" w14:textId="1F7FFC59"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158.326</w:t>
            </w:r>
          </w:p>
        </w:tc>
      </w:tr>
      <w:tr w:rsidR="00806704" w:rsidRPr="001E7FB0" w14:paraId="55D8CB76"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7C45988" w14:textId="6311BA20"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KASIM 2020</w:t>
            </w:r>
          </w:p>
        </w:tc>
        <w:tc>
          <w:tcPr>
            <w:tcW w:w="2455" w:type="dxa"/>
            <w:noWrap/>
            <w:vAlign w:val="center"/>
          </w:tcPr>
          <w:p w14:paraId="12AB6F48" w14:textId="0C00A865"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149.635</w:t>
            </w:r>
          </w:p>
        </w:tc>
      </w:tr>
      <w:tr w:rsidR="00806704" w:rsidRPr="001E7FB0" w14:paraId="105C40C7"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9025172" w14:textId="65A29B1C"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ARALIK 2020</w:t>
            </w:r>
          </w:p>
        </w:tc>
        <w:tc>
          <w:tcPr>
            <w:tcW w:w="2455" w:type="dxa"/>
            <w:noWrap/>
            <w:vAlign w:val="center"/>
          </w:tcPr>
          <w:p w14:paraId="68FB6B9C" w14:textId="1048D7CD"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191.283</w:t>
            </w:r>
          </w:p>
        </w:tc>
      </w:tr>
      <w:tr w:rsidR="00806704" w:rsidRPr="001E7FB0" w14:paraId="07153D6A"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E2DC47F" w14:textId="6E71A58F"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OCAK 2021</w:t>
            </w:r>
          </w:p>
        </w:tc>
        <w:tc>
          <w:tcPr>
            <w:tcW w:w="2455" w:type="dxa"/>
            <w:noWrap/>
            <w:vAlign w:val="center"/>
          </w:tcPr>
          <w:p w14:paraId="7CD80A6F" w14:textId="558B9449"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219.444</w:t>
            </w:r>
          </w:p>
        </w:tc>
      </w:tr>
      <w:tr w:rsidR="00806704" w:rsidRPr="001E7FB0" w14:paraId="2D1446FA"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4E1AD00" w14:textId="5B0E69F7"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ŞUBAT 2021</w:t>
            </w:r>
          </w:p>
        </w:tc>
        <w:tc>
          <w:tcPr>
            <w:tcW w:w="2455" w:type="dxa"/>
            <w:noWrap/>
            <w:vAlign w:val="center"/>
          </w:tcPr>
          <w:p w14:paraId="70B6BA41" w14:textId="66C492ED"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220.881</w:t>
            </w:r>
          </w:p>
        </w:tc>
      </w:tr>
      <w:tr w:rsidR="00806704" w:rsidRPr="001E7FB0" w14:paraId="144A84A6"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DF3A5EE" w14:textId="1AFA325A"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MART 2021</w:t>
            </w:r>
          </w:p>
        </w:tc>
        <w:tc>
          <w:tcPr>
            <w:tcW w:w="2455" w:type="dxa"/>
            <w:noWrap/>
            <w:vAlign w:val="center"/>
          </w:tcPr>
          <w:p w14:paraId="073195BF" w14:textId="1E458935"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230.500</w:t>
            </w:r>
          </w:p>
        </w:tc>
      </w:tr>
      <w:tr w:rsidR="00806704" w:rsidRPr="001E7FB0" w14:paraId="24135457"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9CF99FE" w14:textId="74E89B22"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NİSAN 2021</w:t>
            </w:r>
          </w:p>
        </w:tc>
        <w:tc>
          <w:tcPr>
            <w:tcW w:w="2455" w:type="dxa"/>
            <w:noWrap/>
            <w:vAlign w:val="center"/>
          </w:tcPr>
          <w:p w14:paraId="7C5355E6" w14:textId="6CAD7A70"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174.832</w:t>
            </w:r>
          </w:p>
        </w:tc>
      </w:tr>
      <w:tr w:rsidR="00806704" w:rsidRPr="001E7FB0" w14:paraId="25350B6E"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49743C8" w14:textId="45DFA6F2" w:rsidR="00806704" w:rsidRPr="001E7FB0" w:rsidRDefault="00806704" w:rsidP="00806704">
            <w:pPr>
              <w:jc w:val="both"/>
              <w:rPr>
                <w:rFonts w:ascii="Times New Roman" w:hAnsi="Times New Roman" w:cs="Times New Roman"/>
                <w:sz w:val="24"/>
                <w:szCs w:val="24"/>
              </w:rPr>
            </w:pPr>
            <w:r>
              <w:rPr>
                <w:rFonts w:ascii="Times New Roman" w:hAnsi="Times New Roman" w:cs="Times New Roman"/>
                <w:sz w:val="24"/>
                <w:szCs w:val="24"/>
              </w:rPr>
              <w:t>MAYIS 2021</w:t>
            </w:r>
          </w:p>
        </w:tc>
        <w:tc>
          <w:tcPr>
            <w:tcW w:w="2455" w:type="dxa"/>
            <w:noWrap/>
            <w:vAlign w:val="center"/>
          </w:tcPr>
          <w:p w14:paraId="0A100FA6" w14:textId="563EFFC4"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140.708</w:t>
            </w:r>
          </w:p>
        </w:tc>
      </w:tr>
      <w:tr w:rsidR="00806704" w:rsidRPr="001E7FB0" w14:paraId="40D60A27" w14:textId="77777777" w:rsidTr="008A4699">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F04304E" w14:textId="77777777" w:rsidR="00806704" w:rsidRPr="001E7FB0" w:rsidRDefault="00806704" w:rsidP="00806704">
            <w:pPr>
              <w:jc w:val="both"/>
              <w:rPr>
                <w:rFonts w:ascii="Times New Roman" w:hAnsi="Times New Roman" w:cs="Times New Roman"/>
                <w:bCs w:val="0"/>
                <w:sz w:val="24"/>
                <w:szCs w:val="24"/>
              </w:rPr>
            </w:pPr>
            <w:r w:rsidRPr="001E7FB0">
              <w:rPr>
                <w:rFonts w:ascii="Times New Roman" w:hAnsi="Times New Roman" w:cs="Times New Roman"/>
                <w:bCs w:val="0"/>
                <w:sz w:val="24"/>
                <w:szCs w:val="24"/>
              </w:rPr>
              <w:t>TOPLAM:</w:t>
            </w:r>
          </w:p>
        </w:tc>
        <w:tc>
          <w:tcPr>
            <w:tcW w:w="2455" w:type="dxa"/>
            <w:noWrap/>
            <w:hideMark/>
          </w:tcPr>
          <w:p w14:paraId="5EBE2D20" w14:textId="60F2727A"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7FB0">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2.279.030</w:t>
            </w:r>
            <w:r w:rsidRPr="001E7FB0">
              <w:rPr>
                <w:rFonts w:ascii="Times New Roman" w:hAnsi="Times New Roman" w:cs="Times New Roman"/>
                <w:b/>
                <w:bCs/>
                <w:sz w:val="24"/>
                <w:szCs w:val="24"/>
              </w:rPr>
              <w:t xml:space="preserve">          </w:t>
            </w:r>
          </w:p>
        </w:tc>
      </w:tr>
    </w:tbl>
    <w:p w14:paraId="55EAADB3" w14:textId="77777777" w:rsidR="00313E19" w:rsidRPr="001E7FB0" w:rsidRDefault="00313E19" w:rsidP="00D87238">
      <w:pPr>
        <w:jc w:val="both"/>
        <w:rPr>
          <w:rFonts w:ascii="Times New Roman" w:hAnsi="Times New Roman" w:cs="Times New Roman"/>
          <w:b/>
          <w:bCs/>
          <w:sz w:val="24"/>
          <w:szCs w:val="24"/>
        </w:rPr>
      </w:pPr>
    </w:p>
    <w:p w14:paraId="1B68BA41" w14:textId="656B06A4"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5.1.1.2. </w:t>
      </w:r>
      <w:r w:rsidRPr="001E7FB0">
        <w:rPr>
          <w:rFonts w:ascii="Times New Roman" w:hAnsi="Times New Roman" w:cs="Times New Roman"/>
          <w:bCs/>
          <w:sz w:val="24"/>
          <w:szCs w:val="24"/>
        </w:rPr>
        <w:t>Bu Sözleşme ile temin edilecek [mal/mallar], sözleşme ve eklerinde yer alan düzenlemelere uygun teslim edilecektir.</w:t>
      </w:r>
      <w:r w:rsidRPr="001E7FB0">
        <w:rPr>
          <w:rFonts w:ascii="Times New Roman" w:hAnsi="Times New Roman" w:cs="Times New Roman"/>
          <w:b/>
          <w:bCs/>
          <w:sz w:val="24"/>
          <w:szCs w:val="24"/>
        </w:rPr>
        <w:t xml:space="preserve">  </w:t>
      </w:r>
    </w:p>
    <w:p w14:paraId="1BBE0BA2" w14:textId="278B55E9"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6 - Sözleşmenin türü ve bedeli </w:t>
      </w:r>
    </w:p>
    <w:p w14:paraId="64D10C48" w14:textId="2DC8319D"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6.1. </w:t>
      </w:r>
      <w:r w:rsidRPr="001E7FB0">
        <w:rPr>
          <w:rFonts w:ascii="Times New Roman" w:hAnsi="Times New Roman" w:cs="Times New Roman"/>
          <w:bCs/>
          <w:sz w:val="24"/>
          <w:szCs w:val="24"/>
        </w:rPr>
        <w:t xml:space="preserve">Bu sözleşme birim fiyat sözleşme olup, </w:t>
      </w:r>
      <w:r w:rsidR="00BA6738" w:rsidRPr="00C23973">
        <w:rPr>
          <w:rFonts w:ascii="Times New Roman" w:eastAsia="Times New Roman" w:hAnsi="Times New Roman" w:cs="Times New Roman"/>
          <w:sz w:val="24"/>
          <w:szCs w:val="24"/>
          <w:lang w:eastAsia="tr-TR"/>
        </w:rPr>
        <w:t xml:space="preserve">indirimli olarak sabit fiyat şeklinde </w:t>
      </w:r>
      <w:r w:rsidR="00BA6738" w:rsidRPr="00C23973">
        <w:rPr>
          <w:rFonts w:ascii="Times New Roman" w:eastAsia="Times New Roman" w:hAnsi="Times New Roman" w:cs="Times New Roman"/>
          <w:b/>
          <w:sz w:val="24"/>
          <w:szCs w:val="24"/>
          <w:lang w:eastAsia="tr-TR"/>
        </w:rPr>
        <w:t>(sabit fiyat)</w:t>
      </w:r>
      <w:r w:rsidR="00BA6738" w:rsidRPr="00C23973">
        <w:rPr>
          <w:rFonts w:ascii="Times New Roman" w:eastAsia="Times New Roman" w:hAnsi="Times New Roman" w:cs="Times New Roman"/>
          <w:sz w:val="24"/>
          <w:szCs w:val="24"/>
          <w:lang w:eastAsia="tr-TR"/>
        </w:rPr>
        <w:t xml:space="preserve"> </w:t>
      </w:r>
      <w:r w:rsidR="00BA6738">
        <w:rPr>
          <w:rFonts w:ascii="Times New Roman" w:eastAsia="Times New Roman" w:hAnsi="Times New Roman" w:cs="Times New Roman"/>
          <w:sz w:val="24"/>
          <w:szCs w:val="24"/>
          <w:lang w:eastAsia="tr-TR"/>
        </w:rPr>
        <w:t xml:space="preserve">veya </w:t>
      </w:r>
      <w:r w:rsidR="00BA6738" w:rsidRPr="00C23973">
        <w:rPr>
          <w:rFonts w:ascii="Times New Roman" w:eastAsia="Times New Roman" w:hAnsi="Times New Roman" w:cs="Times New Roman"/>
          <w:sz w:val="24"/>
          <w:szCs w:val="24"/>
          <w:lang w:eastAsia="tr-TR"/>
        </w:rPr>
        <w:t xml:space="preserve">oransal olarak (%) indirimli fiyat şeklinde </w:t>
      </w:r>
      <w:r w:rsidR="00BA6738" w:rsidRPr="00C23973">
        <w:rPr>
          <w:rFonts w:ascii="Times New Roman" w:eastAsia="Times New Roman" w:hAnsi="Times New Roman" w:cs="Times New Roman"/>
          <w:b/>
          <w:sz w:val="24"/>
          <w:szCs w:val="24"/>
          <w:lang w:eastAsia="tr-TR"/>
        </w:rPr>
        <w:t>(yüzdesel indirimli fiyat)</w:t>
      </w:r>
      <w:r w:rsidR="00BA6738">
        <w:rPr>
          <w:rFonts w:ascii="Times New Roman" w:eastAsia="Times New Roman" w:hAnsi="Times New Roman" w:cs="Times New Roman"/>
          <w:b/>
          <w:sz w:val="24"/>
          <w:szCs w:val="24"/>
          <w:lang w:eastAsia="tr-TR"/>
        </w:rPr>
        <w:t xml:space="preserve"> </w:t>
      </w:r>
      <w:r w:rsidR="00E65143">
        <w:rPr>
          <w:rFonts w:ascii="Times New Roman" w:hAnsi="Times New Roman" w:cs="Times New Roman"/>
          <w:bCs/>
          <w:sz w:val="24"/>
          <w:szCs w:val="24"/>
        </w:rPr>
        <w:t xml:space="preserve"> </w:t>
      </w:r>
      <w:r w:rsidRPr="001E7FB0">
        <w:rPr>
          <w:rFonts w:ascii="Times New Roman" w:hAnsi="Times New Roman" w:cs="Times New Roman"/>
          <w:b/>
          <w:color w:val="003399"/>
          <w:sz w:val="24"/>
          <w:szCs w:val="24"/>
        </w:rPr>
        <w:t>…</w:t>
      </w:r>
      <w:r w:rsidR="00BA6738">
        <w:rPr>
          <w:rFonts w:ascii="Times New Roman" w:hAnsi="Times New Roman" w:cs="Times New Roman"/>
          <w:b/>
          <w:color w:val="003399"/>
          <w:sz w:val="24"/>
          <w:szCs w:val="24"/>
        </w:rPr>
        <w:t>..................</w:t>
      </w:r>
      <w:r w:rsidRPr="001E7FB0">
        <w:rPr>
          <w:rFonts w:ascii="Times New Roman" w:hAnsi="Times New Roman" w:cs="Times New Roman"/>
          <w:b/>
          <w:color w:val="003399"/>
          <w:sz w:val="24"/>
          <w:szCs w:val="24"/>
        </w:rPr>
        <w:t xml:space="preserve">….. </w:t>
      </w:r>
      <w:r w:rsidRPr="001E7FB0">
        <w:rPr>
          <w:rFonts w:ascii="Times New Roman" w:hAnsi="Times New Roman" w:cs="Times New Roman"/>
          <w:bCs/>
          <w:sz w:val="24"/>
          <w:szCs w:val="24"/>
        </w:rPr>
        <w:t xml:space="preserve">üzerinden akdedilmiştir. Yapılan işlerin bedellerinin ödenmesinde birim fiyat teklif cetvelinde yüklenicinin teklif ettiği ve sözleşme bedelinin tespitinde kullanılan </w:t>
      </w:r>
      <w:r w:rsidR="00E65143">
        <w:rPr>
          <w:rFonts w:ascii="Times New Roman" w:hAnsi="Times New Roman" w:cs="Times New Roman"/>
          <w:bCs/>
          <w:sz w:val="24"/>
          <w:szCs w:val="24"/>
        </w:rPr>
        <w:t>Ulusal tarife üzerinden yapılacak indirim oranları</w:t>
      </w:r>
      <w:r w:rsidR="00BA6738">
        <w:rPr>
          <w:rFonts w:ascii="Times New Roman" w:hAnsi="Times New Roman" w:cs="Times New Roman"/>
          <w:bCs/>
          <w:sz w:val="24"/>
          <w:szCs w:val="24"/>
        </w:rPr>
        <w:t xml:space="preserve"> veya indirimli Sabit Fiyat</w:t>
      </w:r>
      <w:r w:rsidRPr="001E7FB0">
        <w:rPr>
          <w:rFonts w:ascii="Times New Roman" w:hAnsi="Times New Roman" w:cs="Times New Roman"/>
          <w:bCs/>
          <w:sz w:val="24"/>
          <w:szCs w:val="24"/>
        </w:rPr>
        <w:t xml:space="preserve"> esas alınır.</w:t>
      </w:r>
    </w:p>
    <w:p w14:paraId="42D11C78" w14:textId="6C7F2E1E"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7 -  Sözleşme bedeline dahil giderler </w:t>
      </w:r>
    </w:p>
    <w:p w14:paraId="6B3DFA2A" w14:textId="5FA30086"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7.1. </w:t>
      </w:r>
      <w:r w:rsidRPr="001E7FB0">
        <w:rPr>
          <w:rFonts w:ascii="Times New Roman" w:hAnsi="Times New Roman" w:cs="Times New Roman"/>
          <w:bCs/>
          <w:sz w:val="24"/>
          <w:szCs w:val="24"/>
        </w:rPr>
        <w:t xml:space="preserve">Sözleşme bedeline dahil olan vergi, resim ve harçlar  </w:t>
      </w:r>
      <w:r w:rsidR="00E65143">
        <w:rPr>
          <w:rFonts w:ascii="Times New Roman" w:hAnsi="Times New Roman" w:cs="Times New Roman"/>
          <w:bCs/>
          <w:sz w:val="24"/>
          <w:szCs w:val="24"/>
        </w:rPr>
        <w:t>Yükleniciye aittir.</w:t>
      </w:r>
    </w:p>
    <w:p w14:paraId="43B2FD8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7.1.1. </w:t>
      </w:r>
      <w:r w:rsidRPr="001E7FB0">
        <w:rPr>
          <w:rFonts w:ascii="Times New Roman" w:hAnsi="Times New Roman" w:cs="Times New Roman"/>
          <w:bCs/>
          <w:sz w:val="24"/>
          <w:szCs w:val="24"/>
        </w:rPr>
        <w:t>Taahhüdün yerine getirilmesine ilişkin ulaşım, sigorta, vergi, resim ve harç giderleri sözleşme bedeline dahildir.</w:t>
      </w:r>
      <w:r w:rsidRPr="001E7FB0">
        <w:rPr>
          <w:rFonts w:ascii="Times New Roman" w:hAnsi="Times New Roman" w:cs="Times New Roman"/>
          <w:b/>
          <w:bCs/>
          <w:sz w:val="24"/>
          <w:szCs w:val="24"/>
        </w:rPr>
        <w:t xml:space="preserve"> </w:t>
      </w:r>
    </w:p>
    <w:p w14:paraId="44B580B5"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 xml:space="preserve">7.1.2. </w:t>
      </w:r>
      <w:r w:rsidRPr="001E7FB0">
        <w:rPr>
          <w:rFonts w:ascii="Times New Roman" w:hAnsi="Times New Roman" w:cs="Times New Roman"/>
          <w:bCs/>
          <w:sz w:val="24"/>
          <w:szCs w:val="24"/>
        </w:rPr>
        <w:t>İlgili mevzuatı uyarınca hesaplanacak Katma Değer Vergisi sözleşme bedeline dahil olmayıp İdare tarafından yükleniciye ödenecektir.</w:t>
      </w:r>
      <w:r w:rsidRPr="001E7FB0">
        <w:rPr>
          <w:rFonts w:ascii="Times New Roman" w:hAnsi="Times New Roman" w:cs="Times New Roman"/>
          <w:b/>
          <w:bCs/>
          <w:sz w:val="24"/>
          <w:szCs w:val="24"/>
        </w:rPr>
        <w:t xml:space="preserve"> </w:t>
      </w:r>
    </w:p>
    <w:p w14:paraId="021776F9"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 </w:t>
      </w:r>
      <w:r w:rsidRPr="001E7FB0">
        <w:rPr>
          <w:rFonts w:ascii="Times New Roman" w:hAnsi="Times New Roman" w:cs="Times New Roman"/>
          <w:bCs/>
          <w:sz w:val="24"/>
          <w:szCs w:val="24"/>
        </w:rPr>
        <w:t>Sözleşme bedeline dahil olan diğer giderler</w:t>
      </w:r>
      <w:r w:rsidRPr="001E7FB0">
        <w:rPr>
          <w:rFonts w:ascii="Times New Roman" w:hAnsi="Times New Roman" w:cs="Times New Roman"/>
          <w:b/>
          <w:bCs/>
          <w:sz w:val="24"/>
          <w:szCs w:val="24"/>
        </w:rPr>
        <w:t xml:space="preserve"> </w:t>
      </w:r>
    </w:p>
    <w:p w14:paraId="593BF26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7.2.1. </w:t>
      </w:r>
      <w:r w:rsidRPr="001E7FB0">
        <w:rPr>
          <w:rFonts w:ascii="Times New Roman" w:hAnsi="Times New Roman" w:cs="Times New Roman"/>
          <w:bCs/>
          <w:sz w:val="24"/>
          <w:szCs w:val="24"/>
        </w:rPr>
        <w:t>Taahhüdün yerine getirilmesine ilişkin montaj, kurulum ve eğitim giderleri sözleşme bedeline dahildir.</w:t>
      </w:r>
      <w:r w:rsidRPr="001E7FB0">
        <w:rPr>
          <w:rFonts w:ascii="Times New Roman" w:hAnsi="Times New Roman" w:cs="Times New Roman"/>
          <w:b/>
          <w:bCs/>
          <w:sz w:val="24"/>
          <w:szCs w:val="24"/>
        </w:rPr>
        <w:t xml:space="preserve"> </w:t>
      </w:r>
    </w:p>
    <w:p w14:paraId="6BCFC30B" w14:textId="01987846"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8 - Sözleşmenin ekleri </w:t>
      </w:r>
    </w:p>
    <w:p w14:paraId="1C7A7B7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8.1. </w:t>
      </w:r>
      <w:r w:rsidRPr="001E7FB0">
        <w:rPr>
          <w:rFonts w:ascii="Times New Roman" w:hAnsi="Times New Roman" w:cs="Times New Roman"/>
          <w:bCs/>
          <w:sz w:val="24"/>
          <w:szCs w:val="24"/>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21DFC22D"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8.2. </w:t>
      </w:r>
      <w:r w:rsidRPr="001E7FB0">
        <w:rPr>
          <w:rFonts w:ascii="Times New Roman" w:hAnsi="Times New Roman" w:cs="Times New Roman"/>
          <w:bCs/>
          <w:sz w:val="24"/>
          <w:szCs w:val="24"/>
        </w:rPr>
        <w:t xml:space="preserve">İhale dokümanını oluşturan belgeler arasındaki öncelik sıralaması aşağıdaki gibidir: </w:t>
      </w:r>
    </w:p>
    <w:p w14:paraId="2028FD6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İdari Şartname, </w:t>
      </w:r>
    </w:p>
    <w:p w14:paraId="5F8F50E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Teknik Şartname, </w:t>
      </w:r>
    </w:p>
    <w:p w14:paraId="1820B0D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Sözleşme Tasarısı, </w:t>
      </w:r>
    </w:p>
    <w:p w14:paraId="392D4E5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Standart Formlar:</w:t>
      </w:r>
    </w:p>
    <w:p w14:paraId="1A246EAD" w14:textId="70858AE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Birim Fiyat Teklif Mektubu</w:t>
      </w:r>
      <w:r w:rsidR="00384D95" w:rsidRPr="001E7FB0">
        <w:rPr>
          <w:rFonts w:ascii="Times New Roman" w:hAnsi="Times New Roman" w:cs="Times New Roman"/>
          <w:sz w:val="24"/>
          <w:szCs w:val="24"/>
        </w:rPr>
        <w:t xml:space="preserve"> ve Cetveli</w:t>
      </w:r>
      <w:r w:rsidRPr="001E7FB0">
        <w:rPr>
          <w:rFonts w:ascii="Times New Roman" w:hAnsi="Times New Roman" w:cs="Times New Roman"/>
          <w:sz w:val="24"/>
          <w:szCs w:val="24"/>
        </w:rPr>
        <w:tab/>
        <w:t xml:space="preserve"> </w:t>
      </w:r>
    </w:p>
    <w:p w14:paraId="3418E42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İş Deneyim Belgesi</w:t>
      </w:r>
    </w:p>
    <w:p w14:paraId="39F55FA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Ortaklık Beyannamesi</w:t>
      </w:r>
    </w:p>
    <w:p w14:paraId="1563259F" w14:textId="77777777"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8.3. </w:t>
      </w:r>
      <w:r w:rsidRPr="001E7FB0">
        <w:rPr>
          <w:rFonts w:ascii="Times New Roman" w:hAnsi="Times New Roman" w:cs="Times New Roman"/>
          <w:bCs/>
          <w:sz w:val="24"/>
          <w:szCs w:val="24"/>
        </w:rPr>
        <w:t xml:space="preserve">Yukarıdaki belgelerin zeyilnameleri, ait oldukları dokümanın öncelik sırasına sahiptir. </w:t>
      </w:r>
    </w:p>
    <w:p w14:paraId="17A6EEB9" w14:textId="5137083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9 - Sözleşmenin süresi </w:t>
      </w:r>
    </w:p>
    <w:p w14:paraId="7A20FE41" w14:textId="52F0CF90"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9.1. </w:t>
      </w:r>
      <w:r w:rsidRPr="001E7FB0">
        <w:rPr>
          <w:rFonts w:ascii="Times New Roman" w:hAnsi="Times New Roman" w:cs="Times New Roman"/>
          <w:sz w:val="24"/>
          <w:szCs w:val="24"/>
        </w:rPr>
        <w:t>Sözl</w:t>
      </w:r>
      <w:r w:rsidR="00384D95" w:rsidRPr="001E7FB0">
        <w:rPr>
          <w:rFonts w:ascii="Times New Roman" w:hAnsi="Times New Roman" w:cs="Times New Roman"/>
          <w:sz w:val="24"/>
          <w:szCs w:val="24"/>
        </w:rPr>
        <w:t xml:space="preserve">eşmenin imzalanmasını müteakip </w:t>
      </w:r>
      <w:r w:rsidR="001C18AF" w:rsidRPr="001E7FB0">
        <w:rPr>
          <w:rFonts w:ascii="Times New Roman" w:hAnsi="Times New Roman" w:cs="Times New Roman"/>
          <w:sz w:val="24"/>
          <w:szCs w:val="24"/>
        </w:rPr>
        <w:t>1</w:t>
      </w:r>
      <w:r w:rsidRPr="001E7FB0">
        <w:rPr>
          <w:rFonts w:ascii="Times New Roman" w:hAnsi="Times New Roman" w:cs="Times New Roman"/>
          <w:sz w:val="24"/>
          <w:szCs w:val="24"/>
        </w:rPr>
        <w:t xml:space="preserve"> yıldır.</w:t>
      </w:r>
    </w:p>
    <w:p w14:paraId="5EC6F5A7" w14:textId="76C8AD4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10 - Malın/İşin teslim alma şekil ve şartları ile teslim programı</w:t>
      </w:r>
    </w:p>
    <w:p w14:paraId="11CAF331"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10.1. </w:t>
      </w:r>
      <w:r w:rsidRPr="001E7FB0">
        <w:rPr>
          <w:rFonts w:ascii="Times New Roman" w:hAnsi="Times New Roman" w:cs="Times New Roman"/>
          <w:bCs/>
          <w:sz w:val="24"/>
          <w:szCs w:val="24"/>
        </w:rPr>
        <w:t>Malın teslim edilme/işin yapılma yeri veya yerleri</w:t>
      </w:r>
      <w:r w:rsidRPr="001E7FB0">
        <w:rPr>
          <w:rFonts w:ascii="Times New Roman" w:hAnsi="Times New Roman" w:cs="Times New Roman"/>
          <w:b/>
          <w:bCs/>
          <w:sz w:val="24"/>
          <w:szCs w:val="24"/>
        </w:rPr>
        <w:t xml:space="preserve"> </w:t>
      </w:r>
    </w:p>
    <w:p w14:paraId="31E06B61"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10.1 İşin yapılacağı yer/yerler:</w:t>
      </w:r>
    </w:p>
    <w:p w14:paraId="610779D1"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 xml:space="preserve">Çıplaklı Mh. Akdeniz Bulvarı No:290/A Döşemealtı / ANTALYA  adresinde  </w:t>
      </w:r>
    </w:p>
    <w:p w14:paraId="76D9227C"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Antalya Bilim Üniversitesi – Güllük Şehir içi yerleşkesinin Üçgen Mh. Tonguç Cd. No:31 Muratpaşa /ANTALYA adresinde  ;</w:t>
      </w:r>
    </w:p>
    <w:p w14:paraId="030CEDE8"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Belirtilen işyerlerinde Hizmetin verilmesine ilişkin olarak iş bu sözleşme akdedilmiştir.</w:t>
      </w:r>
    </w:p>
    <w:p w14:paraId="336E3C9B"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 </w:t>
      </w:r>
      <w:r w:rsidRPr="001E7FB0">
        <w:rPr>
          <w:rFonts w:ascii="Times New Roman" w:hAnsi="Times New Roman" w:cs="Times New Roman"/>
          <w:sz w:val="24"/>
          <w:szCs w:val="24"/>
        </w:rPr>
        <w:t>İşe başlama tarihi</w:t>
      </w:r>
      <w:r w:rsidRPr="001E7FB0">
        <w:rPr>
          <w:rFonts w:ascii="Times New Roman" w:hAnsi="Times New Roman" w:cs="Times New Roman"/>
          <w:b/>
          <w:sz w:val="24"/>
          <w:szCs w:val="24"/>
        </w:rPr>
        <w:t xml:space="preserve"> </w:t>
      </w:r>
    </w:p>
    <w:p w14:paraId="2717E804"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10.2.1. </w:t>
      </w:r>
      <w:r w:rsidRPr="001E7FB0">
        <w:rPr>
          <w:rFonts w:ascii="Times New Roman" w:hAnsi="Times New Roman" w:cs="Times New Roman"/>
          <w:sz w:val="24"/>
          <w:szCs w:val="24"/>
        </w:rPr>
        <w:t>Sözleşmenin imzalandığı tarihten itibaren başlar.</w:t>
      </w:r>
      <w:r w:rsidRPr="001E7FB0">
        <w:rPr>
          <w:rFonts w:ascii="Times New Roman" w:hAnsi="Times New Roman" w:cs="Times New Roman"/>
          <w:b/>
          <w:sz w:val="24"/>
          <w:szCs w:val="24"/>
        </w:rPr>
        <w:t xml:space="preserve"> </w:t>
      </w:r>
    </w:p>
    <w:p w14:paraId="5B2CB5E5" w14:textId="1146AF2B"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11 - Teminata ilişkin hükümler </w:t>
      </w:r>
    </w:p>
    <w:p w14:paraId="5D4B073A"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11.1. </w:t>
      </w:r>
      <w:r w:rsidRPr="001E7FB0">
        <w:rPr>
          <w:rFonts w:ascii="Times New Roman" w:hAnsi="Times New Roman" w:cs="Times New Roman"/>
          <w:sz w:val="24"/>
          <w:szCs w:val="24"/>
        </w:rPr>
        <w:t>Kesin teminatın miktarı ve süresi:</w:t>
      </w:r>
      <w:r w:rsidRPr="001E7FB0">
        <w:rPr>
          <w:rFonts w:ascii="Times New Roman" w:hAnsi="Times New Roman" w:cs="Times New Roman"/>
          <w:b/>
          <w:sz w:val="24"/>
          <w:szCs w:val="24"/>
        </w:rPr>
        <w:t xml:space="preserve">  </w:t>
      </w:r>
    </w:p>
    <w:p w14:paraId="226131A3"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11.1.1. </w:t>
      </w:r>
      <w:r w:rsidRPr="001E7FB0">
        <w:rPr>
          <w:rFonts w:ascii="Times New Roman" w:hAnsi="Times New Roman" w:cs="Times New Roman"/>
          <w:sz w:val="24"/>
          <w:szCs w:val="24"/>
        </w:rPr>
        <w:t>Kesin teminat alınmayacaktır.</w:t>
      </w:r>
      <w:r w:rsidRPr="001E7FB0">
        <w:rPr>
          <w:rFonts w:ascii="Times New Roman" w:hAnsi="Times New Roman" w:cs="Times New Roman"/>
          <w:b/>
          <w:sz w:val="24"/>
          <w:szCs w:val="24"/>
        </w:rPr>
        <w:t xml:space="preserve"> </w:t>
      </w:r>
    </w:p>
    <w:p w14:paraId="05B9ED78" w14:textId="3132002C"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12 - Ödeme yeri ve şartları </w:t>
      </w:r>
    </w:p>
    <w:p w14:paraId="48D7D15C"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12.1. </w:t>
      </w:r>
      <w:r w:rsidRPr="001E7FB0">
        <w:rPr>
          <w:rFonts w:ascii="Times New Roman" w:hAnsi="Times New Roman" w:cs="Times New Roman"/>
          <w:sz w:val="24"/>
          <w:szCs w:val="24"/>
        </w:rPr>
        <w:t>Ödeme yeri</w:t>
      </w:r>
      <w:r w:rsidRPr="001E7FB0">
        <w:rPr>
          <w:rFonts w:ascii="Times New Roman" w:hAnsi="Times New Roman" w:cs="Times New Roman"/>
          <w:b/>
          <w:sz w:val="24"/>
          <w:szCs w:val="24"/>
        </w:rPr>
        <w:t xml:space="preserve">  </w:t>
      </w:r>
    </w:p>
    <w:p w14:paraId="1A879C2D"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b/>
          <w:sz w:val="24"/>
          <w:szCs w:val="24"/>
        </w:rPr>
        <w:lastRenderedPageBreak/>
        <w:t xml:space="preserve">12.1.1. </w:t>
      </w:r>
      <w:r w:rsidRPr="001E7FB0">
        <w:rPr>
          <w:rFonts w:ascii="Times New Roman" w:hAnsi="Times New Roman" w:cs="Times New Roman"/>
          <w:sz w:val="24"/>
          <w:szCs w:val="24"/>
        </w:rPr>
        <w:t>İdare tarafından sözleşmeye ilişkin ödemeler hatalı, kusurlu ve eksik işlere ilişkin hükümleri saklı kalmak kaydı ile yüklenici’nin banka hesabına yapılacaktır.</w:t>
      </w:r>
    </w:p>
    <w:p w14:paraId="5F7F3773"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sz w:val="24"/>
          <w:szCs w:val="24"/>
        </w:rPr>
        <w:t xml:space="preserve">Yüklenici tarafından alım konusu malın, sözleşme ve ihale dokümanına uygun şekilde teslim edilmesi koşuluyla ödemelere ilişkin hususlar ve ödeme zamanı aşağıda düzenlenmiştir. </w:t>
      </w:r>
    </w:p>
    <w:p w14:paraId="2E7F0D1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 </w:t>
      </w:r>
      <w:r w:rsidRPr="001E7FB0">
        <w:rPr>
          <w:rFonts w:ascii="Times New Roman" w:hAnsi="Times New Roman" w:cs="Times New Roman"/>
          <w:sz w:val="24"/>
          <w:szCs w:val="24"/>
        </w:rPr>
        <w:t>Ödeme koşulları ve zamanı</w:t>
      </w:r>
      <w:r w:rsidRPr="001E7FB0">
        <w:rPr>
          <w:rFonts w:ascii="Times New Roman" w:hAnsi="Times New Roman" w:cs="Times New Roman"/>
          <w:b/>
          <w:sz w:val="24"/>
          <w:szCs w:val="24"/>
        </w:rPr>
        <w:t xml:space="preserve"> </w:t>
      </w:r>
    </w:p>
    <w:p w14:paraId="5B263526"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12.2.1. </w:t>
      </w:r>
      <w:r w:rsidRPr="001E7FB0">
        <w:rPr>
          <w:rFonts w:ascii="Times New Roman" w:hAnsi="Times New Roman" w:cs="Times New Roman"/>
          <w:sz w:val="24"/>
          <w:szCs w:val="24"/>
        </w:rPr>
        <w:t>Ödemeye esas para birimi Türk Lirası’dır.</w:t>
      </w:r>
      <w:r w:rsidRPr="001E7FB0">
        <w:rPr>
          <w:rFonts w:ascii="Times New Roman" w:hAnsi="Times New Roman" w:cs="Times New Roman"/>
          <w:b/>
          <w:sz w:val="24"/>
          <w:szCs w:val="24"/>
        </w:rPr>
        <w:t xml:space="preserve"> </w:t>
      </w:r>
    </w:p>
    <w:p w14:paraId="63D1CE11"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12.2.2. </w:t>
      </w:r>
      <w:r w:rsidRPr="001E7FB0">
        <w:rPr>
          <w:rFonts w:ascii="Times New Roman" w:hAnsi="Times New Roman" w:cs="Times New Roman"/>
          <w:sz w:val="24"/>
          <w:szCs w:val="24"/>
        </w:rPr>
        <w:t>İdare, faturayı müteakip 10 gün içinde Yükleniciye veya vekiline ödemeyi yapacaktır.</w:t>
      </w:r>
      <w:r w:rsidRPr="001E7FB0">
        <w:rPr>
          <w:rFonts w:ascii="Times New Roman" w:hAnsi="Times New Roman" w:cs="Times New Roman"/>
          <w:b/>
          <w:sz w:val="24"/>
          <w:szCs w:val="24"/>
        </w:rPr>
        <w:t xml:space="preserve"> </w:t>
      </w:r>
    </w:p>
    <w:p w14:paraId="02DB4529" w14:textId="7F714A99"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13 - Avans verilmesi şartları ve miktarı </w:t>
      </w:r>
    </w:p>
    <w:p w14:paraId="30F8E75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13.1. </w:t>
      </w:r>
      <w:r w:rsidRPr="001E7FB0">
        <w:rPr>
          <w:rFonts w:ascii="Times New Roman" w:hAnsi="Times New Roman" w:cs="Times New Roman"/>
          <w:sz w:val="24"/>
          <w:szCs w:val="24"/>
        </w:rPr>
        <w:t xml:space="preserve">Yükleniciye taahhüdün gerçekleştirilmesi sırasında avans verilmeyecektir. </w:t>
      </w:r>
    </w:p>
    <w:p w14:paraId="3A90117A" w14:textId="48908FD6"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4</w:t>
      </w:r>
      <w:r w:rsidRPr="001E7FB0">
        <w:rPr>
          <w:rFonts w:ascii="Times New Roman" w:hAnsi="Times New Roman" w:cs="Times New Roman"/>
          <w:b/>
          <w:sz w:val="24"/>
          <w:szCs w:val="24"/>
        </w:rPr>
        <w:t xml:space="preserve"> - Alt yüklenicilere ilişkin bilgiler ve sorumluluklar </w:t>
      </w:r>
    </w:p>
    <w:p w14:paraId="43FB389B" w14:textId="291D1294"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14</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Alt yüklenici çalıştırılmayacaktır</w:t>
      </w:r>
      <w:r w:rsidR="004E6241" w:rsidRPr="001E7FB0">
        <w:rPr>
          <w:rFonts w:ascii="Times New Roman" w:hAnsi="Times New Roman" w:cs="Times New Roman"/>
          <w:b/>
          <w:sz w:val="24"/>
          <w:szCs w:val="24"/>
        </w:rPr>
        <w:t xml:space="preserve"> </w:t>
      </w:r>
    </w:p>
    <w:p w14:paraId="17B7707F" w14:textId="7EE7B71F"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 - Yüklenicinin yükümlülükleri </w:t>
      </w:r>
    </w:p>
    <w:p w14:paraId="736377F9" w14:textId="30EB87FB"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Yüklenicinin genel yükümlülükleri</w:t>
      </w:r>
      <w:r w:rsidR="004E6241" w:rsidRPr="001E7FB0">
        <w:rPr>
          <w:rFonts w:ascii="Times New Roman" w:hAnsi="Times New Roman" w:cs="Times New Roman"/>
          <w:b/>
          <w:sz w:val="24"/>
          <w:szCs w:val="24"/>
        </w:rPr>
        <w:t xml:space="preserve"> </w:t>
      </w:r>
    </w:p>
    <w:p w14:paraId="49FE825E" w14:textId="54CFE549"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w:t>
      </w:r>
      <w:r w:rsidR="004E6241" w:rsidRPr="001E7FB0">
        <w:rPr>
          <w:rFonts w:ascii="Times New Roman" w:hAnsi="Times New Roman" w:cs="Times New Roman"/>
          <w:b/>
          <w:sz w:val="24"/>
          <w:szCs w:val="24"/>
        </w:rPr>
        <w:t xml:space="preserve">  </w:t>
      </w:r>
    </w:p>
    <w:p w14:paraId="43DC342E" w14:textId="558E0218"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Yüklenici, işin yapımı sırasında Vakıf Yükseköğretim Kurumları İhale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w:t>
      </w:r>
      <w:r w:rsidR="004E6241" w:rsidRPr="001E7FB0">
        <w:rPr>
          <w:rFonts w:ascii="Times New Roman" w:hAnsi="Times New Roman" w:cs="Times New Roman"/>
          <w:b/>
          <w:sz w:val="24"/>
          <w:szCs w:val="24"/>
        </w:rPr>
        <w:t xml:space="preserve">  </w:t>
      </w:r>
    </w:p>
    <w:p w14:paraId="71CA8EFE" w14:textId="506B8EE3"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.1.3. </w:t>
      </w:r>
      <w:r w:rsidR="004E6241" w:rsidRPr="001E7FB0">
        <w:rPr>
          <w:rFonts w:ascii="Times New Roman" w:hAnsi="Times New Roman" w:cs="Times New Roman"/>
          <w:sz w:val="24"/>
          <w:szCs w:val="24"/>
        </w:rPr>
        <w:t>Yüklenici, yetkili kuruluşlarca alım konusu malın piyasaya arzına ve ürün güvenliğine ilişkin yaptıkları düzenlemelere uygun mal teslim etmek zorundadır.</w:t>
      </w:r>
      <w:r w:rsidR="004E6241" w:rsidRPr="001E7FB0">
        <w:rPr>
          <w:rFonts w:ascii="Times New Roman" w:hAnsi="Times New Roman" w:cs="Times New Roman"/>
          <w:b/>
          <w:sz w:val="24"/>
          <w:szCs w:val="24"/>
        </w:rPr>
        <w:t xml:space="preserve"> </w:t>
      </w:r>
    </w:p>
    <w:p w14:paraId="02DC8EA7" w14:textId="149DCC2D"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 xml:space="preserve"> - Sözleşmede değişiklik yapılması </w:t>
      </w:r>
    </w:p>
    <w:p w14:paraId="62595131" w14:textId="73C8787D" w:rsidR="004E6241" w:rsidRPr="001E7FB0" w:rsidRDefault="00BA6738" w:rsidP="00D87238">
      <w:pPr>
        <w:spacing w:after="162"/>
        <w:ind w:right="4"/>
        <w:jc w:val="both"/>
        <w:rPr>
          <w:rFonts w:ascii="Times New Roman" w:hAnsi="Times New Roman" w:cs="Times New Roman"/>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Sözleşme imzalandıktan sonra, sözleşme bedelinin aşılmaması ve İdare ile yüklenicinin karşılıklı olarak anlaşması kaydıyla, aşağıda belirtilen hususlarda sözleşme hükümlerinde değişiklik yapılabilir: </w:t>
      </w:r>
    </w:p>
    <w:p w14:paraId="178CAB4F"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yapılma veya teslim yeri. </w:t>
      </w:r>
    </w:p>
    <w:p w14:paraId="0A94AC67"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lastRenderedPageBreak/>
        <w:t xml:space="preserve">İşin süresinden önce yapılması veya teslim edilmesi kaydıyla işin süresi ve bu süreye uygun olarak ödeme şartları. </w:t>
      </w:r>
    </w:p>
    <w:p w14:paraId="04A68F76" w14:textId="0F9C24B8"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6</w:t>
      </w:r>
      <w:r w:rsidRPr="001E7FB0">
        <w:rPr>
          <w:rFonts w:ascii="Times New Roman" w:hAnsi="Times New Roman" w:cs="Times New Roman"/>
          <w:b/>
          <w:sz w:val="24"/>
          <w:szCs w:val="24"/>
        </w:rPr>
        <w:t>.2.</w:t>
      </w:r>
      <w:r w:rsidRPr="001E7FB0">
        <w:rPr>
          <w:rFonts w:ascii="Times New Roman" w:hAnsi="Times New Roman" w:cs="Times New Roman"/>
          <w:sz w:val="24"/>
          <w:szCs w:val="24"/>
        </w:rPr>
        <w:t xml:space="preserve"> Bu hallerin dışında sözleşme hükümlerinde değişiklik yapılamaz ve ek sözleşme düzenlenemez.  </w:t>
      </w:r>
    </w:p>
    <w:p w14:paraId="04DA6382" w14:textId="263B4184"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 – Süre uzatımı verilebilecek haller ve şartları  </w:t>
      </w:r>
    </w:p>
    <w:p w14:paraId="49282A33" w14:textId="34E5F32E"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Mücbir sebepler nedeniyle süre uzatımı verilebilecek haller aşağıda sayılmıştır. </w:t>
      </w:r>
    </w:p>
    <w:p w14:paraId="24E7B44E" w14:textId="54D50F77"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.1.1.</w:t>
      </w:r>
      <w:r w:rsidR="004E6241" w:rsidRPr="001E7FB0">
        <w:rPr>
          <w:rFonts w:ascii="Times New Roman" w:hAnsi="Times New Roman" w:cs="Times New Roman"/>
          <w:sz w:val="24"/>
          <w:szCs w:val="24"/>
        </w:rPr>
        <w:t xml:space="preserve"> Mücbir sebepler: </w:t>
      </w:r>
    </w:p>
    <w:p w14:paraId="67FCDCA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Doğal afetler.</w:t>
      </w:r>
    </w:p>
    <w:p w14:paraId="6AA9644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Kanuni grev. </w:t>
      </w:r>
    </w:p>
    <w:p w14:paraId="7F78FCCA" w14:textId="77777777" w:rsidR="004E6241" w:rsidRPr="001E7FB0" w:rsidRDefault="004E6241" w:rsidP="00D87238">
      <w:pPr>
        <w:widowControl w:val="0"/>
        <w:spacing w:after="120" w:line="240" w:lineRule="auto"/>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      c) Genel salgın hastalık. </w:t>
      </w:r>
    </w:p>
    <w:p w14:paraId="5F86BB0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Kısmi veya genel seferberlik ilanı.</w:t>
      </w:r>
    </w:p>
    <w:p w14:paraId="4EC2003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0390184E" w14:textId="069D4F22"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Yukarıda belirtilen hallerin mücbir sebep olarak kabul edilmesi ve yükleniciye süre uzatımı verilebilmesi için, mücbir sebep olarak kabul edilecek durumun;</w:t>
      </w:r>
      <w:r w:rsidR="004E6241" w:rsidRPr="001E7FB0">
        <w:rPr>
          <w:rFonts w:ascii="Times New Roman" w:hAnsi="Times New Roman" w:cs="Times New Roman"/>
          <w:b/>
          <w:sz w:val="24"/>
          <w:szCs w:val="24"/>
        </w:rPr>
        <w:t xml:space="preserve">     </w:t>
      </w:r>
    </w:p>
    <w:p w14:paraId="4A010A4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Yüklenicinin kusurundan kaynaklanmamış olması,</w:t>
      </w:r>
    </w:p>
    <w:p w14:paraId="24F42A80"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Taahhüdün yerine getirilmesine engel nitelikte olması, </w:t>
      </w:r>
    </w:p>
    <w:p w14:paraId="460F28C5"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Mücbir sebebin meydana geldiği tarihi izleyen yirmi gün içinde yüklenicinin </w:t>
      </w:r>
    </w:p>
    <w:p w14:paraId="4E9BF73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İdareye yazılı olarak bildirimde bulunması, </w:t>
      </w:r>
    </w:p>
    <w:p w14:paraId="5067D72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Yetkili merciler tarafından belgelendirilmesi, zorunludur.</w:t>
      </w:r>
    </w:p>
    <w:p w14:paraId="3AB64C76"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  </w:t>
      </w:r>
    </w:p>
    <w:p w14:paraId="7EA01B69" w14:textId="7BA14C59" w:rsidR="004E6241" w:rsidRPr="001E7FB0" w:rsidRDefault="00BA6738" w:rsidP="00D87238">
      <w:pPr>
        <w:spacing w:after="149"/>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.2.</w:t>
      </w:r>
      <w:r w:rsidR="004E6241" w:rsidRPr="001E7FB0">
        <w:rPr>
          <w:rFonts w:ascii="Times New Roman" w:hAnsi="Times New Roman" w:cs="Times New Roman"/>
          <w:sz w:val="24"/>
          <w:szCs w:val="24"/>
        </w:rPr>
        <w:t xml:space="preserve"> İdareden kaynaklanan nedenlerle süre uzatımı verilecek haller </w:t>
      </w:r>
    </w:p>
    <w:p w14:paraId="5F489576" w14:textId="2F5E82AD"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.2.1. </w:t>
      </w:r>
      <w:r w:rsidR="004E6241" w:rsidRPr="001E7FB0">
        <w:rPr>
          <w:rFonts w:ascii="Times New Roman" w:hAnsi="Times New Roman" w:cs="Times New Roman"/>
          <w:sz w:val="24"/>
          <w:szCs w:val="24"/>
        </w:rP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r w:rsidR="004E6241" w:rsidRPr="001E7FB0">
        <w:rPr>
          <w:rFonts w:ascii="Times New Roman" w:hAnsi="Times New Roman" w:cs="Times New Roman"/>
          <w:b/>
          <w:sz w:val="24"/>
          <w:szCs w:val="24"/>
        </w:rPr>
        <w:t xml:space="preserve">  </w:t>
      </w:r>
    </w:p>
    <w:p w14:paraId="7E9AB5B1" w14:textId="3CA79F4F"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.2.2. </w:t>
      </w:r>
      <w:r w:rsidR="004E6241" w:rsidRPr="001E7FB0">
        <w:rPr>
          <w:rFonts w:ascii="Times New Roman" w:hAnsi="Times New Roman" w:cs="Times New Roman"/>
          <w:sz w:val="24"/>
          <w:szCs w:val="24"/>
        </w:rPr>
        <w:t>Yükleniciye süre uzatımı verilmesi halinde, yüklenici yeni teslim sürelerini gösterir teslim programını en geç beş iş günü içinde İdareye bildirir.</w:t>
      </w:r>
      <w:r w:rsidR="004E6241" w:rsidRPr="001E7FB0">
        <w:rPr>
          <w:rFonts w:ascii="Times New Roman" w:hAnsi="Times New Roman" w:cs="Times New Roman"/>
          <w:b/>
          <w:sz w:val="24"/>
          <w:szCs w:val="24"/>
        </w:rPr>
        <w:t xml:space="preserve">  </w:t>
      </w:r>
    </w:p>
    <w:p w14:paraId="103941BD" w14:textId="77777777" w:rsidR="004E6241" w:rsidRPr="001E7FB0" w:rsidRDefault="004E6241" w:rsidP="00D87238">
      <w:pPr>
        <w:ind w:right="4"/>
        <w:jc w:val="both"/>
        <w:rPr>
          <w:rFonts w:ascii="Times New Roman" w:hAnsi="Times New Roman" w:cs="Times New Roman"/>
          <w:b/>
          <w:color w:val="0070C0"/>
          <w:sz w:val="24"/>
          <w:szCs w:val="24"/>
        </w:rPr>
      </w:pPr>
    </w:p>
    <w:p w14:paraId="7F9B9BA4" w14:textId="103C323E"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 - İdarenin yükümlülükleri </w:t>
      </w:r>
    </w:p>
    <w:p w14:paraId="0FAED453" w14:textId="629082D2"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Montaj ve kurulum gerektiren işlerde işyerinin yükleniciye teslimi</w:t>
      </w:r>
      <w:r w:rsidR="004E6241" w:rsidRPr="001E7FB0">
        <w:rPr>
          <w:rFonts w:ascii="Times New Roman" w:hAnsi="Times New Roman" w:cs="Times New Roman"/>
          <w:b/>
          <w:sz w:val="24"/>
          <w:szCs w:val="24"/>
        </w:rPr>
        <w:t xml:space="preserve"> </w:t>
      </w:r>
    </w:p>
    <w:p w14:paraId="41141D70" w14:textId="129B08C6"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 xml:space="preserve">İşyeri değişikliği, iş yerinin Yükleniciye geç teslimi gibi nedenlerle işin süresinde bitmeyeceğinin anlaşılması durumunda, işin bir kısmına veya tamamına ilişkin süre, yeteri kadar uzatılır.  </w:t>
      </w:r>
    </w:p>
    <w:p w14:paraId="3BBA2EC0" w14:textId="1F15C160"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 - Bildirimler, olurlar, onaylar, belgeler ve tespitler  </w:t>
      </w:r>
    </w:p>
    <w:p w14:paraId="70A04627" w14:textId="3D4DA6F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w:t>
      </w:r>
      <w:r w:rsidR="004E6241" w:rsidRPr="001E7FB0">
        <w:rPr>
          <w:rFonts w:ascii="Times New Roman" w:hAnsi="Times New Roman" w:cs="Times New Roman"/>
          <w:b/>
          <w:sz w:val="24"/>
          <w:szCs w:val="24"/>
        </w:rPr>
        <w:t xml:space="preserve"> </w:t>
      </w:r>
    </w:p>
    <w:p w14:paraId="4FB02E2B" w14:textId="66FFC8D6"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lastRenderedPageBreak/>
        <w:t>19</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 xml:space="preserve">İdare veya Yüklenici, sözleşmenin yürütülmesi ve/veya malın teslim edilmesine ilişkin tespit yapılmasını gerektiren durumlarda, bu tespiti yazılı olarak yapar veya yaptırır ve tutanağa bağlar. </w:t>
      </w:r>
    </w:p>
    <w:p w14:paraId="34E805F5" w14:textId="26AB9413" w:rsidR="004E6241" w:rsidRPr="001E7FB0" w:rsidRDefault="00BA6738" w:rsidP="00D87238">
      <w:pPr>
        <w:spacing w:after="86" w:line="325" w:lineRule="auto"/>
        <w:ind w:right="4"/>
        <w:jc w:val="both"/>
        <w:rPr>
          <w:rFonts w:ascii="Times New Roman" w:hAnsi="Times New Roman" w:cs="Times New Roman"/>
          <w:b/>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 - Yüklenicinin vekili </w:t>
      </w:r>
    </w:p>
    <w:p w14:paraId="443955C8" w14:textId="6196172C"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14:paraId="669CA1F6" w14:textId="0EDDDE97"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Yüklenici vekili, muayene ve kabul işlemleri ya da montaj işlemleri sırasında, İdarenin yetkili birimleri veya komisyonları ile birlikte çalışacaktır.</w:t>
      </w:r>
      <w:r w:rsidR="004E6241" w:rsidRPr="001E7FB0">
        <w:rPr>
          <w:rFonts w:ascii="Times New Roman" w:hAnsi="Times New Roman" w:cs="Times New Roman"/>
          <w:b/>
          <w:sz w:val="24"/>
          <w:szCs w:val="24"/>
        </w:rPr>
        <w:t xml:space="preserve">  </w:t>
      </w:r>
    </w:p>
    <w:p w14:paraId="21FE3F13" w14:textId="67FF7311"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 xml:space="preserve"> – Denetim, muayene ve kabul işlemleri</w:t>
      </w:r>
    </w:p>
    <w:p w14:paraId="31C6742D" w14:textId="58D452E8"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.1.</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Vakıf Yükseköğretim Kurumları ihale yönetmeliği hükümlerine göre muayene ve kabul işlemleri yapılacaktır.</w:t>
      </w:r>
    </w:p>
    <w:p w14:paraId="2563A5A3" w14:textId="2D3A35B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.2.</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Bu sözleşme ve eklerinde, muayene ve kabul işlemlerine ilişkin düzenlenmeyen hususlarda; ilgili ihale düzenlemeleri dikkate alınacaktır.</w:t>
      </w:r>
    </w:p>
    <w:p w14:paraId="7AD61608" w14:textId="6C88361A"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22</w:t>
      </w:r>
      <w:r w:rsidR="004E6241" w:rsidRPr="001E7FB0">
        <w:rPr>
          <w:rFonts w:ascii="Times New Roman" w:hAnsi="Times New Roman" w:cs="Times New Roman"/>
          <w:b/>
          <w:sz w:val="24"/>
          <w:szCs w:val="24"/>
        </w:rPr>
        <w:t xml:space="preserve"> - Ödeme belgelerinin düzenlenmesi </w:t>
      </w:r>
    </w:p>
    <w:p w14:paraId="02183D7A" w14:textId="416638E3" w:rsidR="004E6241" w:rsidRPr="001E7FB0" w:rsidRDefault="00BA6738" w:rsidP="00D87238">
      <w:pPr>
        <w:ind w:right="4"/>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22</w:t>
      </w:r>
      <w:r w:rsidR="004E6241" w:rsidRPr="001E7FB0">
        <w:rPr>
          <w:rFonts w:ascii="Times New Roman" w:hAnsi="Times New Roman" w:cs="Times New Roman"/>
          <w:b/>
          <w:color w:val="0D0D0D" w:themeColor="text1" w:themeTint="F2"/>
          <w:sz w:val="24"/>
          <w:szCs w:val="24"/>
        </w:rPr>
        <w:t xml:space="preserve">.1. </w:t>
      </w:r>
      <w:r w:rsidR="004E6241" w:rsidRPr="001E7FB0">
        <w:rPr>
          <w:rFonts w:ascii="Times New Roman" w:hAnsi="Times New Roman" w:cs="Times New Roman"/>
          <w:sz w:val="24"/>
          <w:szCs w:val="24"/>
        </w:rPr>
        <w:t>Yüklenici tarafından teslim edilen mal miktar ve tutarını gösteren faturaya istinaden ödeme yapılır.</w:t>
      </w:r>
    </w:p>
    <w:p w14:paraId="76FB1B80" w14:textId="6F01763F"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 xml:space="preserve"> - Sözleşmenin devir şartları </w:t>
      </w:r>
    </w:p>
    <w:p w14:paraId="1A5B07D3" w14:textId="747A0AA7" w:rsidR="004E6241" w:rsidRPr="001E7FB0" w:rsidRDefault="00BA6738" w:rsidP="00D87238">
      <w:pPr>
        <w:widowControl w:val="0"/>
        <w:spacing w:before="120" w:after="120" w:line="240" w:lineRule="atLeast"/>
        <w:jc w:val="both"/>
        <w:rPr>
          <w:rFonts w:ascii="Times New Roman" w:hAnsi="Times New Roman" w:cs="Times New Roman"/>
          <w:color w:val="0070C0"/>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w:t>
      </w:r>
      <w:r w:rsidR="004E6241" w:rsidRPr="001E7FB0">
        <w:rPr>
          <w:rFonts w:ascii="Times New Roman" w:hAnsi="Times New Roman" w:cs="Times New Roman"/>
          <w:sz w:val="24"/>
          <w:szCs w:val="24"/>
        </w:rPr>
        <w:t xml:space="preserve">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Vakıf Yükseköğretim Kurumları İhale Yönetmeliğinin ilgili maddesi hükümleri uygulanır.” </w:t>
      </w:r>
    </w:p>
    <w:p w14:paraId="2C76D29C" w14:textId="7F1CA977"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 xml:space="preserve"> - Sözleşme ve eklerine uymayan işler </w:t>
      </w:r>
    </w:p>
    <w:p w14:paraId="657A81D0" w14:textId="3E19328C"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 sözleşme ve şartnamelere uymayan veya eksik tespit edilen malları, İdarenin talimatı ile belirlenen süre içinde bedelsiz olarak tamamlamak zorundadır. Bundan dolayı bir gecikme olursa bu sözleşmenin gecikme cezasına ilişkin hükümleri uygulanır. </w:t>
      </w:r>
    </w:p>
    <w:p w14:paraId="27D2EBEB" w14:textId="46BEEA25"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 xml:space="preserve"> - Gecikme halinde uygulanacak cezalar ve kesintiler ile sözleşmenin feshi </w:t>
      </w:r>
    </w:p>
    <w:p w14:paraId="61B16AAA" w14:textId="2B46A357"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 tarafından, bu sözleşmede belirtilen süre uzatımı halleri hariç, Yüklenicinin, sözleşmeye uygun olarak malı veya malları süresinde teslim etmemesi halinde 10(on) gün süreli yazılı ihtar yapılarak gecikme cezası uygulanır. </w:t>
      </w:r>
    </w:p>
    <w:p w14:paraId="6E55E2DB" w14:textId="3CDBCFC1" w:rsidR="004E6241" w:rsidRPr="001E7FB0" w:rsidRDefault="004E6241" w:rsidP="00D87238">
      <w:pPr>
        <w:widowControl w:val="0"/>
        <w:spacing w:before="120" w:after="120" w:line="240" w:lineRule="atLeast"/>
        <w:jc w:val="both"/>
        <w:rPr>
          <w:rFonts w:ascii="Times New Roman" w:hAnsi="Times New Roman" w:cs="Times New Roman"/>
          <w:bCs/>
          <w:color w:val="0070C0"/>
          <w:sz w:val="24"/>
          <w:szCs w:val="24"/>
        </w:rPr>
      </w:pPr>
      <w:r w:rsidRPr="001E7FB0">
        <w:rPr>
          <w:rFonts w:ascii="Times New Roman" w:hAnsi="Times New Roman" w:cs="Times New Roman"/>
          <w:b/>
          <w:bCs/>
          <w:sz w:val="24"/>
          <w:szCs w:val="24"/>
        </w:rPr>
        <w:t>2</w:t>
      </w:r>
      <w:r w:rsidR="00BA6738">
        <w:rPr>
          <w:rFonts w:ascii="Times New Roman" w:hAnsi="Times New Roman" w:cs="Times New Roman"/>
          <w:b/>
          <w:bCs/>
          <w:sz w:val="24"/>
          <w:szCs w:val="24"/>
        </w:rPr>
        <w:t>5</w:t>
      </w:r>
      <w:r w:rsidRPr="001E7FB0">
        <w:rPr>
          <w:rFonts w:ascii="Times New Roman" w:hAnsi="Times New Roman" w:cs="Times New Roman"/>
          <w:b/>
          <w:bCs/>
          <w:sz w:val="24"/>
          <w:szCs w:val="24"/>
        </w:rPr>
        <w:t>.2.</w:t>
      </w:r>
      <w:r w:rsidRPr="001E7FB0">
        <w:rPr>
          <w:rFonts w:ascii="Times New Roman" w:hAnsi="Times New Roman" w:cs="Times New Roman"/>
          <w:bCs/>
          <w:color w:val="0070C0"/>
          <w:sz w:val="24"/>
          <w:szCs w:val="24"/>
        </w:rPr>
        <w:t xml:space="preserve"> </w:t>
      </w:r>
      <w:r w:rsidRPr="001E7FB0">
        <w:rPr>
          <w:rFonts w:ascii="Times New Roman" w:hAnsi="Times New Roman" w:cs="Times New Roman"/>
          <w:bCs/>
          <w:sz w:val="24"/>
          <w:szCs w:val="24"/>
        </w:rPr>
        <w:t xml:space="preserve">Yüklenicinin, sözleşmeye uygun olarak malı süresinde teslim etmemesi halinde, gecikilen her takvim günü için sözleşme bedelinin </w:t>
      </w:r>
      <w:r w:rsidRPr="001E7FB0">
        <w:rPr>
          <w:rFonts w:ascii="Times New Roman" w:hAnsi="Times New Roman" w:cs="Times New Roman"/>
          <w:sz w:val="24"/>
          <w:szCs w:val="24"/>
        </w:rPr>
        <w:t>%0,2 ( bindeiki)</w:t>
      </w:r>
      <w:r w:rsidRPr="001E7FB0">
        <w:rPr>
          <w:rFonts w:ascii="Times New Roman" w:hAnsi="Times New Roman" w:cs="Times New Roman"/>
          <w:bCs/>
          <w:sz w:val="24"/>
          <w:szCs w:val="24"/>
        </w:rPr>
        <w:t xml:space="preserve"> oranında gecikme cezası uygulanır. </w:t>
      </w:r>
    </w:p>
    <w:p w14:paraId="6FECE95C" w14:textId="552581A8"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14:paraId="6EC16DB9" w14:textId="170926A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lastRenderedPageBreak/>
        <w:t>25</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0D9B436D" w14:textId="374568C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Vakıf Yükseköğretim Kurumları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14:paraId="187671C2" w14:textId="774556CB"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.6.</w:t>
      </w:r>
      <w:r w:rsidR="004E6241" w:rsidRPr="001E7FB0">
        <w:rPr>
          <w:rFonts w:ascii="Times New Roman" w:hAnsi="Times New Roman" w:cs="Times New Roman"/>
          <w:bCs/>
          <w:sz w:val="24"/>
          <w:szCs w:val="24"/>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[bir] defaya mahsus yükleniciye teslim imkanı verilir. Ancak verilen süre içerisinde yeni mal tesliminin yapılmaması veya teslim edilen malın sözleşme ve eklerine uygun olmaması halinde, yukarıdaki düzenlemeler çerçevesinde ihtar yapılır. </w:t>
      </w:r>
    </w:p>
    <w:p w14:paraId="12F6EC0E" w14:textId="56582DD9"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 xml:space="preserve"> - Sözleşmenin feshi ve işin tasfiyesi </w:t>
      </w:r>
    </w:p>
    <w:p w14:paraId="25CAA0FD" w14:textId="785AADDC"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İdarenin sözleşmeyi feshetmesi </w:t>
      </w:r>
    </w:p>
    <w:p w14:paraId="698EE3D2" w14:textId="38CAF951"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.1.1.</w:t>
      </w:r>
      <w:r w:rsidR="004E6241" w:rsidRPr="001E7FB0">
        <w:rPr>
          <w:rFonts w:ascii="Times New Roman" w:hAnsi="Times New Roman" w:cs="Times New Roman"/>
          <w:bCs/>
          <w:sz w:val="24"/>
          <w:szCs w:val="24"/>
        </w:rPr>
        <w:t xml:space="preserve">  İdare, aşağıda belirtilen hallerde sözleşmeyi fesheder: </w:t>
      </w:r>
    </w:p>
    <w:p w14:paraId="29C6EE4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4FB0888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Sözleşmenin uygulanması sırasında Yüklenicinin Vakıf Yükseköğretim Kurumları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14:paraId="4271FE8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2A3F55D2" w14:textId="6B8B75C6"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 xml:space="preserve">.2. Yüklenicinin sözleşmeyi feshetmesi  </w:t>
      </w:r>
    </w:p>
    <w:p w14:paraId="5ACC10A9" w14:textId="77741F30"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.2.1</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w:t>
      </w:r>
    </w:p>
    <w:p w14:paraId="61A80626" w14:textId="08C9652F"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sz w:val="24"/>
          <w:szCs w:val="24"/>
        </w:rPr>
        <w:t xml:space="preserve"> Sözleşmeden önceki yasak fiil veya davranışlar nedeniyle fesih </w:t>
      </w:r>
    </w:p>
    <w:p w14:paraId="0600C915" w14:textId="69304041"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.3.1.</w:t>
      </w:r>
      <w:r w:rsidR="004E6241" w:rsidRPr="001E7FB0">
        <w:rPr>
          <w:rFonts w:ascii="Times New Roman" w:hAnsi="Times New Roman" w:cs="Times New Roman"/>
          <w:bCs/>
          <w:sz w:val="24"/>
          <w:szCs w:val="24"/>
        </w:rPr>
        <w:t xml:space="preserve"> Yüklenicinin, ihale sürecinde Vakıf Yükseköğretim Kurumları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14:paraId="672EE5F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a) İvediliği nedeniyle taahhüdün kalan kısmının yeniden ihale edilmesi için yeterli sürenin bulunmaması, </w:t>
      </w:r>
    </w:p>
    <w:p w14:paraId="0D3955E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b) Taahhüdün başka bir yükleniciye yaptırılmasının mümkün olmaması, </w:t>
      </w:r>
    </w:p>
    <w:p w14:paraId="6BA14D97"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c) 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Vakıf Yükseköğretim Kurumları İhale İşlemleri Yönetmeliği hükmüne göre işlem yapılır ve yükleniciden kesin teminat ve varsa ek kesin teminatların tutarı kadar ceza tahsil </w:t>
      </w:r>
      <w:r w:rsidRPr="001E7FB0">
        <w:rPr>
          <w:rFonts w:ascii="Times New Roman" w:hAnsi="Times New Roman" w:cs="Times New Roman"/>
          <w:bCs/>
          <w:sz w:val="24"/>
          <w:szCs w:val="24"/>
        </w:rPr>
        <w:lastRenderedPageBreak/>
        <w:t xml:space="preserve">edilir. Bu ceza hakedişlerden kesinti yapılmak suretiyle de tahsil edilebilir.” </w:t>
      </w:r>
    </w:p>
    <w:p w14:paraId="262A8F6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49CCD58F" w14:textId="3B007853"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4E6241" w:rsidRPr="001E7FB0">
        <w:rPr>
          <w:rFonts w:ascii="Times New Roman" w:hAnsi="Times New Roman" w:cs="Times New Roman"/>
          <w:b/>
          <w:sz w:val="24"/>
          <w:szCs w:val="24"/>
        </w:rPr>
        <w:t>.4.</w:t>
      </w:r>
      <w:r w:rsidR="004E6241" w:rsidRPr="001E7FB0">
        <w:rPr>
          <w:rFonts w:ascii="Times New Roman" w:hAnsi="Times New Roman" w:cs="Times New Roman"/>
          <w:sz w:val="24"/>
          <w:szCs w:val="24"/>
        </w:rPr>
        <w:t xml:space="preserve"> Mücbir sebeplerden dolayı sözleşmenin feshi  </w:t>
      </w:r>
    </w:p>
    <w:p w14:paraId="5229B90C" w14:textId="4C6DFD58"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4E6241" w:rsidRPr="001E7FB0">
        <w:rPr>
          <w:rFonts w:ascii="Times New Roman" w:hAnsi="Times New Roman" w:cs="Times New Roman"/>
          <w:b/>
          <w:sz w:val="24"/>
          <w:szCs w:val="24"/>
        </w:rPr>
        <w:t>.4.1.</w:t>
      </w:r>
      <w:r w:rsidR="004E6241" w:rsidRPr="001E7FB0">
        <w:rPr>
          <w:rFonts w:ascii="Times New Roman" w:hAnsi="Times New Roman" w:cs="Times New Roman"/>
          <w:sz w:val="24"/>
          <w:szCs w:val="24"/>
        </w:rPr>
        <w:t xml:space="preserve"> Mücbir sebeplerden dolayı sözleşmenin feshedilmesi halinde, sözleşme konusu işlere ilişkin hesap genel hükümlere göre tasfiye edilerek, kesin teminat ve varsa ek kesin teminatlar iade edilir.  </w:t>
      </w:r>
    </w:p>
    <w:p w14:paraId="25ACE2FE" w14:textId="6772EB38"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 xml:space="preserve"> - Fesih tarihinin belirlenmesi </w:t>
      </w:r>
    </w:p>
    <w:p w14:paraId="748CF7BF" w14:textId="09FEF79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Vakıf Yükseköğretim Kurumları 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14:paraId="5F09538B" w14:textId="2071BC47" w:rsidR="004E6241" w:rsidRPr="001E7FB0" w:rsidRDefault="00A860F8" w:rsidP="00D87238">
      <w:pPr>
        <w:ind w:right="4"/>
        <w:jc w:val="both"/>
        <w:rPr>
          <w:rFonts w:ascii="Times New Roman" w:hAnsi="Times New Roman" w:cs="Times New Roman"/>
          <w:bCs/>
          <w:color w:val="0070C0"/>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Vakıf Yükseköğretim Kurumları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14:paraId="03D6F0C3" w14:textId="0DF4B4F1" w:rsidR="004E6241" w:rsidRPr="001E7FB0" w:rsidRDefault="004E6241" w:rsidP="00D87238">
      <w:pPr>
        <w:spacing w:after="133"/>
        <w:ind w:right="4"/>
        <w:jc w:val="both"/>
        <w:rPr>
          <w:rFonts w:ascii="Times New Roman" w:hAnsi="Times New Roman" w:cs="Times New Roman"/>
          <w:sz w:val="24"/>
          <w:szCs w:val="24"/>
        </w:rPr>
      </w:pPr>
      <w:r w:rsidRPr="001E7FB0">
        <w:rPr>
          <w:rFonts w:ascii="Times New Roman" w:hAnsi="Times New Roman" w:cs="Times New Roman"/>
          <w:b/>
          <w:bCs/>
          <w:sz w:val="24"/>
          <w:szCs w:val="24"/>
        </w:rPr>
        <w:t>2</w:t>
      </w:r>
      <w:r w:rsidR="00A860F8">
        <w:rPr>
          <w:rFonts w:ascii="Times New Roman" w:hAnsi="Times New Roman" w:cs="Times New Roman"/>
          <w:b/>
          <w:bCs/>
          <w:sz w:val="24"/>
          <w:szCs w:val="24"/>
        </w:rPr>
        <w:t>7</w:t>
      </w:r>
      <w:r w:rsidRPr="001E7FB0">
        <w:rPr>
          <w:rFonts w:ascii="Times New Roman" w:hAnsi="Times New Roman" w:cs="Times New Roman"/>
          <w:b/>
          <w:bCs/>
          <w:sz w:val="24"/>
          <w:szCs w:val="24"/>
        </w:rPr>
        <w:t>.3.</w:t>
      </w:r>
      <w:r w:rsidRPr="001E7FB0">
        <w:rPr>
          <w:rFonts w:ascii="Times New Roman" w:hAnsi="Times New Roman" w:cs="Times New Roman"/>
          <w:bCs/>
          <w:sz w:val="24"/>
          <w:szCs w:val="24"/>
        </w:rPr>
        <w:t xml:space="preserve"> Vakıf Yükseköğretim Kurumları 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14:paraId="67DF2694" w14:textId="717E1326"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 xml:space="preserve"> - Fesih halinde yapılacak işlemler </w:t>
      </w:r>
    </w:p>
    <w:p w14:paraId="76D7EF61" w14:textId="64964977" w:rsidR="004E6241" w:rsidRPr="001E7FB0" w:rsidRDefault="00A860F8" w:rsidP="00D87238">
      <w:pPr>
        <w:widowControl w:val="0"/>
        <w:spacing w:before="120" w:after="120" w:line="240" w:lineRule="atLeast"/>
        <w:jc w:val="both"/>
        <w:rPr>
          <w:rFonts w:ascii="Times New Roman" w:hAnsi="Times New Roman" w:cs="Times New Roman"/>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w:t>
      </w:r>
      <w:r w:rsidR="004E6241" w:rsidRPr="001E7FB0">
        <w:rPr>
          <w:rFonts w:ascii="Times New Roman" w:hAnsi="Times New Roman" w:cs="Times New Roman"/>
          <w:sz w:val="24"/>
          <w:szCs w:val="24"/>
        </w:rPr>
        <w:t xml:space="preserve">  </w:t>
      </w:r>
    </w:p>
    <w:p w14:paraId="5507407E" w14:textId="3C8E5A91"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14:paraId="1241FD1D" w14:textId="7EE512F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sz w:val="24"/>
          <w:szCs w:val="24"/>
        </w:rPr>
        <w:t xml:space="preserve"> Fesih tarihi itibariyle İdare, Yüklenici tarafından yapılan veya teslim edilen mal miktarlarını, hata ve eksiklerinin giderilme masrafları ile Sözleşme gereğince Yükleniciye ödenmesi gereken değerleri tespit eder.  </w:t>
      </w:r>
    </w:p>
    <w:p w14:paraId="08980520" w14:textId="6DD855C6"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sz w:val="24"/>
          <w:szCs w:val="24"/>
        </w:rPr>
        <w:t xml:space="preserve"> İdare, hata ve eksikler bulunan işte, hata ve eksikliklerin giderilmesi için yapılacak masraflar belirleninceye kadar Yükleniciye yapacağı ödemeleri durdurma hakkına sahiptir.  </w:t>
      </w:r>
    </w:p>
    <w:p w14:paraId="4B0949F5" w14:textId="7434D6CB"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Sözleşmede hüküm olmayan hallerde, genel hükümlere göre işlem yapılır.  </w:t>
      </w:r>
    </w:p>
    <w:p w14:paraId="3E6711B9"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131FB842" w14:textId="1F8E5922" w:rsidR="004E6241" w:rsidRPr="001E7FB0" w:rsidRDefault="00A860F8" w:rsidP="00D87238">
      <w:pPr>
        <w:ind w:right="4"/>
        <w:jc w:val="both"/>
        <w:rPr>
          <w:rFonts w:ascii="Times New Roman" w:hAnsi="Times New Roman" w:cs="Times New Roman"/>
          <w:b/>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 - Sözleşme kapsamında yaptırılabilecek ilave işler, iş eksilişi ve işin tasfiyesi</w:t>
      </w:r>
    </w:p>
    <w:p w14:paraId="42EC6B7B" w14:textId="6B115B5F" w:rsidR="004E6241" w:rsidRPr="001E7FB0" w:rsidRDefault="007C608A"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Öngörülemeyen durumlar nedeniyle iş artışının zorunlu olması halinde, işin; </w:t>
      </w:r>
    </w:p>
    <w:p w14:paraId="02E42DAC" w14:textId="2A72FC70"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a) </w:t>
      </w:r>
      <w:r w:rsidR="004E6241" w:rsidRPr="001E7FB0">
        <w:rPr>
          <w:rFonts w:ascii="Times New Roman" w:hAnsi="Times New Roman" w:cs="Times New Roman"/>
          <w:sz w:val="24"/>
          <w:szCs w:val="24"/>
        </w:rPr>
        <w:t xml:space="preserve">Sözleşmeye konu mal alımı içinde kalması,  </w:t>
      </w:r>
    </w:p>
    <w:p w14:paraId="06B8C6C0" w14:textId="2D480696"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b) </w:t>
      </w:r>
      <w:r w:rsidR="004E6241" w:rsidRPr="001E7FB0">
        <w:rPr>
          <w:rFonts w:ascii="Times New Roman" w:hAnsi="Times New Roman" w:cs="Times New Roman"/>
          <w:sz w:val="24"/>
          <w:szCs w:val="24"/>
        </w:rPr>
        <w:t xml:space="preserve">İdareyi külfete sokmaksızın asıl işten ayrılmasının teknik veya ekonomik olarak mümkün olmaması,  </w:t>
      </w:r>
    </w:p>
    <w:p w14:paraId="79AD6E1E"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şartlarıyla, sözleşme bedelinin  % 20 'sine kadar oran dahilinde, süre hariç sözleşme ve ihale dokümanındaki hükümler çerçevesinde ilave iş aynı yükleniciye yaptırılabilir. </w:t>
      </w:r>
    </w:p>
    <w:p w14:paraId="0D6678D7"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5C1A5D81" w14:textId="557301A8"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 xml:space="preserve"> – Yüklenicinin ölümü, iflası, ağır hastalığı, tutukluğu veya mahkumiyeti   </w:t>
      </w:r>
    </w:p>
    <w:p w14:paraId="7A81F766" w14:textId="35376075"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Yüklenicinin ölümü, iflası, ağır hastalığı, tutukluluğu veya özgürlüğü kısıtlayıcı bir cezaya mahkumiyeti Vakıf Yükseköğretim Kurumları İhale İşlemleri Yönetmeliğinin ilgili hükümlerine göre işlem tesis edilir.  </w:t>
      </w:r>
    </w:p>
    <w:p w14:paraId="66FD0694" w14:textId="6969279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14:paraId="13F245CB" w14:textId="3428644C"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 xml:space="preserve"> - Yüklenicinin ceza sorumluluğu </w:t>
      </w:r>
    </w:p>
    <w:p w14:paraId="506C310C" w14:textId="1696B25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İş tamamlandıktan ve kabul işlemi yapıldıktan sonra tespit edilmiş olsa dahi, Vakıf Yükseköğretim Kurumları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14:paraId="61A26AF4" w14:textId="709DE581"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 xml:space="preserve"> - Anlaşmazlıkların çözümü </w:t>
      </w:r>
    </w:p>
    <w:p w14:paraId="2EEE0B6D" w14:textId="08C7FADC"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w:t>
      </w:r>
      <w:r w:rsidR="00E11298" w:rsidRPr="001E7FB0">
        <w:rPr>
          <w:rFonts w:ascii="Times New Roman" w:hAnsi="Times New Roman" w:cs="Times New Roman"/>
          <w:bCs/>
          <w:sz w:val="24"/>
          <w:szCs w:val="24"/>
        </w:rPr>
        <w:t>Antalya</w:t>
      </w:r>
      <w:r w:rsidR="004E6241" w:rsidRPr="001E7FB0">
        <w:rPr>
          <w:rFonts w:ascii="Times New Roman" w:hAnsi="Times New Roman" w:cs="Times New Roman"/>
          <w:bCs/>
          <w:sz w:val="24"/>
          <w:szCs w:val="24"/>
        </w:rPr>
        <w:t xml:space="preserve"> Mahkemeleri ve İcra Daireleri Yetkilidir.</w:t>
      </w:r>
    </w:p>
    <w:p w14:paraId="7D3926F1" w14:textId="33043563"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 xml:space="preserve"> - Hüküm bulunmayan haller </w:t>
      </w:r>
    </w:p>
    <w:p w14:paraId="1497DD4B" w14:textId="6DD34E8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ve eklerinde hüküm bulunmayan hallerde, Vakıf Yükseköğretim Kurumları İhale Yönetmeliği ve ilgisine göre 4734 sayılı Kanun ve 4735 sayılı Kanun hükümleri, bu Kanunlarda hüküm bulunmaması halinde ise Borçlar Kanunu hükümleri uygulanır.  </w:t>
      </w:r>
    </w:p>
    <w:p w14:paraId="67E8FE3E" w14:textId="77777777" w:rsidR="00D87238" w:rsidRDefault="00D87238" w:rsidP="00D87238">
      <w:pPr>
        <w:widowControl w:val="0"/>
        <w:spacing w:before="120" w:after="120" w:line="240" w:lineRule="atLeast"/>
        <w:jc w:val="both"/>
        <w:rPr>
          <w:rFonts w:ascii="Times New Roman" w:hAnsi="Times New Roman" w:cs="Times New Roman"/>
          <w:b/>
          <w:bCs/>
          <w:sz w:val="24"/>
          <w:szCs w:val="24"/>
        </w:rPr>
      </w:pPr>
    </w:p>
    <w:p w14:paraId="4A9A8075" w14:textId="77777777" w:rsidR="00D87238" w:rsidRDefault="00D87238" w:rsidP="00D87238">
      <w:pPr>
        <w:widowControl w:val="0"/>
        <w:spacing w:before="120" w:after="120" w:line="240" w:lineRule="atLeast"/>
        <w:jc w:val="both"/>
        <w:rPr>
          <w:rFonts w:ascii="Times New Roman" w:hAnsi="Times New Roman" w:cs="Times New Roman"/>
          <w:b/>
          <w:bCs/>
          <w:sz w:val="24"/>
          <w:szCs w:val="24"/>
        </w:rPr>
      </w:pPr>
    </w:p>
    <w:p w14:paraId="211155E6" w14:textId="43A5CC46"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 xml:space="preserve"> - Diğer hususlar </w:t>
      </w:r>
    </w:p>
    <w:p w14:paraId="31190F41" w14:textId="25232976"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Gizlilik ve KVKK Taahhüdü;</w:t>
      </w:r>
    </w:p>
    <w:p w14:paraId="296AFB05"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w:t>
      </w:r>
      <w:r w:rsidRPr="001E7FB0">
        <w:rPr>
          <w:rFonts w:ascii="Times New Roman" w:hAnsi="Times New Roman" w:cs="Times New Roman"/>
          <w:bCs/>
          <w:sz w:val="24"/>
          <w:szCs w:val="24"/>
        </w:rPr>
        <w:lastRenderedPageBreak/>
        <w:t>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14:paraId="082CB075" w14:textId="0C19A83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w:t>
      </w:r>
      <w:r w:rsidR="00E11298" w:rsidRPr="001E7FB0">
        <w:rPr>
          <w:rFonts w:ascii="Times New Roman" w:hAnsi="Times New Roman" w:cs="Times New Roman"/>
          <w:bCs/>
          <w:sz w:val="24"/>
          <w:szCs w:val="24"/>
        </w:rPr>
        <w:t>Antalya</w:t>
      </w:r>
      <w:r w:rsidRPr="001E7FB0">
        <w:rPr>
          <w:rFonts w:ascii="Times New Roman" w:hAnsi="Times New Roman" w:cs="Times New Roman"/>
          <w:bCs/>
          <w:sz w:val="24"/>
          <w:szCs w:val="24"/>
        </w:rPr>
        <w:t xml:space="preserve">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14:paraId="357A307A"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14:paraId="2BA28619" w14:textId="16123A4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w:t>
      </w:r>
      <w:r w:rsidR="006E0B56"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Üniversitesinin önceden yazılı şekilde onayını almadan hiçbir şekilde 3. Kişilere ifşa etmemeyi ya da aktarmamayı, çoğaltmamayı ve kopyalamamayı kabul, beyan ve taahhüt eder.</w:t>
      </w:r>
    </w:p>
    <w:p w14:paraId="14FF3564"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bu bilgiler ticari alanda genelde kullanılan, kamuya açık olan veya başka bir yerde benzer bir iş/hizmet sırasında öğrenilen genel bilgileri içermez. </w:t>
      </w:r>
    </w:p>
    <w:p w14:paraId="1DAFFBAC"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Gizli Bilgiler, her bir Tarafça sıkı bir gizlilikle korunur ve Taraflarca sadece işbu Sözleşmeden doğan yükümlülüklerini yerine getirmek için kullanılabilir. </w:t>
      </w:r>
    </w:p>
    <w:p w14:paraId="0356ADC2"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İşbu Sözleşme’nin feshi halinde, tüm Gizli Bilgiler elde edilen Tarafa iade edilecek veya usulünce imha olunacaktır. </w:t>
      </w:r>
    </w:p>
    <w:p w14:paraId="2F54AEC3"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14:paraId="5EC14D06"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İş bu gizlilik ve KVKK hükümleri sözleşme süresi ile sınırlı değildir.</w:t>
      </w:r>
    </w:p>
    <w:p w14:paraId="38B4C562" w14:textId="5101A453"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Bu ihaleden kaynaklanan yüklenici alacağı temlik yoluyla 3. Kişilere devredilemez</w:t>
      </w:r>
    </w:p>
    <w:p w14:paraId="0A051127" w14:textId="336A2DFE"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3</w:t>
      </w:r>
      <w:r w:rsidR="007C608A">
        <w:rPr>
          <w:rFonts w:ascii="Times New Roman" w:hAnsi="Times New Roman" w:cs="Times New Roman"/>
          <w:b/>
          <w:bCs/>
          <w:sz w:val="24"/>
          <w:szCs w:val="24"/>
        </w:rPr>
        <w:t>5</w:t>
      </w:r>
      <w:r w:rsidRPr="001E7FB0">
        <w:rPr>
          <w:rFonts w:ascii="Times New Roman" w:hAnsi="Times New Roman" w:cs="Times New Roman"/>
          <w:b/>
          <w:bCs/>
          <w:sz w:val="24"/>
          <w:szCs w:val="24"/>
        </w:rPr>
        <w:t xml:space="preserve"> - Yürürlük </w:t>
      </w:r>
    </w:p>
    <w:p w14:paraId="7F6FC2C1" w14:textId="6183B39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taraflarca imzalandığı tarihte yürürlüğe girer. </w:t>
      </w:r>
    </w:p>
    <w:p w14:paraId="3B29F3B7" w14:textId="77777777" w:rsidR="00B25BEF" w:rsidRDefault="00B25BEF" w:rsidP="00D87238">
      <w:pPr>
        <w:widowControl w:val="0"/>
        <w:spacing w:before="120" w:after="120" w:line="240" w:lineRule="atLeast"/>
        <w:jc w:val="both"/>
        <w:rPr>
          <w:rFonts w:ascii="Times New Roman" w:hAnsi="Times New Roman" w:cs="Times New Roman"/>
          <w:b/>
          <w:bCs/>
          <w:sz w:val="24"/>
          <w:szCs w:val="24"/>
        </w:rPr>
      </w:pPr>
    </w:p>
    <w:p w14:paraId="7D8F7227" w14:textId="393ED97A"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lastRenderedPageBreak/>
        <w:t>36</w:t>
      </w:r>
      <w:r w:rsidR="004E6241" w:rsidRPr="001E7FB0">
        <w:rPr>
          <w:rFonts w:ascii="Times New Roman" w:hAnsi="Times New Roman" w:cs="Times New Roman"/>
          <w:b/>
          <w:bCs/>
          <w:sz w:val="24"/>
          <w:szCs w:val="24"/>
        </w:rPr>
        <w:t xml:space="preserve"> - Sözleşmenin imzalanması;</w:t>
      </w:r>
    </w:p>
    <w:p w14:paraId="031B2EBE" w14:textId="28C4ED6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36</w:t>
      </w:r>
      <w:r w:rsidR="004E6241" w:rsidRPr="001E7FB0">
        <w:rPr>
          <w:rFonts w:ascii="Times New Roman" w:hAnsi="Times New Roman" w:cs="Times New Roman"/>
          <w:b/>
          <w:bCs/>
          <w:sz w:val="24"/>
          <w:szCs w:val="24"/>
        </w:rPr>
        <w:t>.1.</w:t>
      </w:r>
      <w:r>
        <w:rPr>
          <w:rFonts w:ascii="Times New Roman" w:hAnsi="Times New Roman" w:cs="Times New Roman"/>
          <w:bCs/>
          <w:sz w:val="24"/>
          <w:szCs w:val="24"/>
        </w:rPr>
        <w:t xml:space="preserve"> Bu sözleşme 36 (otuzaltı</w:t>
      </w:r>
      <w:r w:rsidR="004E6241" w:rsidRPr="001E7FB0">
        <w:rPr>
          <w:rFonts w:ascii="Times New Roman" w:hAnsi="Times New Roman" w:cs="Times New Roman"/>
          <w:bCs/>
          <w:sz w:val="24"/>
          <w:szCs w:val="24"/>
        </w:rPr>
        <w:t xml:space="preserve">) maddeden ibaret olup, İdare ve Yüklenici tarafından tam olarak okunup anlaşıldıktan sonra  </w:t>
      </w:r>
      <w:r w:rsidR="004E6241" w:rsidRPr="001E7FB0">
        <w:rPr>
          <w:rFonts w:ascii="Times New Roman" w:hAnsi="Times New Roman" w:cs="Times New Roman"/>
          <w:sz w:val="24"/>
          <w:szCs w:val="24"/>
        </w:rPr>
        <w:t xml:space="preserve">../../.... tarihinde </w:t>
      </w:r>
      <w:r w:rsidR="004E6241" w:rsidRPr="001E7FB0">
        <w:rPr>
          <w:rFonts w:ascii="Times New Roman" w:hAnsi="Times New Roman" w:cs="Times New Roman"/>
          <w:bCs/>
          <w:sz w:val="24"/>
          <w:szCs w:val="24"/>
        </w:rPr>
        <w:t xml:space="preserve">1 (Bir) nüsha olarak imza altına alınmıştır. Ayrıca İdare, Yüklenicinin talebi halinde sözleşmenin “aslına uygun idarece onaylı suretini” düzenleyip yükleniciye verecektir.  </w:t>
      </w:r>
    </w:p>
    <w:p w14:paraId="39639945" w14:textId="77777777" w:rsidR="00DE2B3B" w:rsidRDefault="00E11298" w:rsidP="00D87238">
      <w:pPr>
        <w:spacing w:after="168"/>
        <w:jc w:val="both"/>
        <w:rPr>
          <w:rFonts w:ascii="Times New Roman" w:eastAsia="Calibri" w:hAnsi="Times New Roman" w:cs="Times New Roman"/>
          <w:sz w:val="24"/>
          <w:szCs w:val="24"/>
        </w:rPr>
      </w:pPr>
      <w:r w:rsidRPr="001E7FB0">
        <w:rPr>
          <w:rFonts w:ascii="Times New Roman" w:hAnsi="Times New Roman" w:cs="Times New Roman"/>
          <w:color w:val="0070C0"/>
          <w:sz w:val="24"/>
          <w:szCs w:val="24"/>
        </w:rPr>
        <w:t xml:space="preserve">  </w:t>
      </w:r>
      <w:r w:rsidRPr="001E7FB0">
        <w:rPr>
          <w:rFonts w:ascii="Times New Roman" w:hAnsi="Times New Roman" w:cs="Times New Roman"/>
          <w:color w:val="0070C0"/>
          <w:sz w:val="24"/>
          <w:szCs w:val="24"/>
        </w:rPr>
        <w:tab/>
        <w:t xml:space="preserve"> </w:t>
      </w:r>
      <w:r w:rsidR="004E6241" w:rsidRPr="001E7FB0">
        <w:rPr>
          <w:rFonts w:ascii="Times New Roman" w:eastAsia="Calibri" w:hAnsi="Times New Roman" w:cs="Times New Roman"/>
          <w:sz w:val="24"/>
          <w:szCs w:val="24"/>
        </w:rPr>
        <w:tab/>
      </w:r>
    </w:p>
    <w:p w14:paraId="0F9B4F3E" w14:textId="77777777" w:rsidR="00DE2B3B" w:rsidRDefault="00DE2B3B" w:rsidP="00D87238">
      <w:pPr>
        <w:spacing w:after="168"/>
        <w:jc w:val="both"/>
        <w:rPr>
          <w:rFonts w:ascii="Times New Roman" w:eastAsia="Calibri" w:hAnsi="Times New Roman" w:cs="Times New Roman"/>
          <w:sz w:val="24"/>
          <w:szCs w:val="24"/>
        </w:rPr>
      </w:pPr>
    </w:p>
    <w:p w14:paraId="37A69618" w14:textId="45134718" w:rsidR="00843F23" w:rsidRPr="001E7FB0" w:rsidRDefault="004E6241" w:rsidP="00D87238">
      <w:pPr>
        <w:spacing w:after="168"/>
        <w:ind w:left="708" w:firstLine="708"/>
        <w:jc w:val="both"/>
        <w:rPr>
          <w:rFonts w:ascii="Times New Roman" w:hAnsi="Times New Roman" w:cs="Times New Roman"/>
          <w:sz w:val="24"/>
          <w:szCs w:val="24"/>
        </w:rPr>
      </w:pPr>
      <w:r w:rsidRPr="001E7FB0">
        <w:rPr>
          <w:rFonts w:ascii="Times New Roman" w:hAnsi="Times New Roman" w:cs="Times New Roman"/>
          <w:sz w:val="24"/>
          <w:szCs w:val="24"/>
        </w:rPr>
        <w:t xml:space="preserve">İDARE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00E11298" w:rsidRPr="001E7FB0">
        <w:rPr>
          <w:rFonts w:ascii="Times New Roman" w:hAnsi="Times New Roman" w:cs="Times New Roman"/>
          <w:sz w:val="24"/>
          <w:szCs w:val="24"/>
        </w:rPr>
        <w:t xml:space="preserve"> </w:t>
      </w:r>
      <w:r w:rsidR="00E11298" w:rsidRPr="001E7FB0">
        <w:rPr>
          <w:rFonts w:ascii="Times New Roman" w:hAnsi="Times New Roman" w:cs="Times New Roman"/>
          <w:sz w:val="24"/>
          <w:szCs w:val="24"/>
        </w:rPr>
        <w:tab/>
        <w:t>YÜKLENİCİ</w:t>
      </w:r>
    </w:p>
    <w:sectPr w:rsidR="00843F23" w:rsidRPr="001E7FB0" w:rsidSect="007A5C8F">
      <w:headerReference w:type="default" r:id="rId9"/>
      <w:footerReference w:type="even" r:id="rId10"/>
      <w:foot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15FA" w14:textId="77777777" w:rsidR="003964AA" w:rsidRDefault="003964AA">
      <w:pPr>
        <w:spacing w:after="0" w:line="240" w:lineRule="auto"/>
      </w:pPr>
      <w:r>
        <w:separator/>
      </w:r>
    </w:p>
  </w:endnote>
  <w:endnote w:type="continuationSeparator" w:id="0">
    <w:p w14:paraId="2BDCC6D1" w14:textId="77777777" w:rsidR="003964AA" w:rsidRDefault="0039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2815EBFF"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806704">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06704">
              <w:rPr>
                <w:b/>
                <w:bCs/>
                <w:noProof/>
              </w:rPr>
              <w:t>11</w:t>
            </w:r>
            <w:r>
              <w:rPr>
                <w:b/>
                <w:bCs/>
                <w:sz w:val="24"/>
                <w:szCs w:val="24"/>
              </w:rPr>
              <w:fldChar w:fldCharType="end"/>
            </w:r>
          </w:p>
        </w:sdtContent>
      </w:sdt>
    </w:sdtContent>
  </w:sdt>
  <w:p w14:paraId="10BA958E" w14:textId="77777777" w:rsidR="00E83D09" w:rsidRDefault="003964AA"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5EB9" w14:textId="77777777" w:rsidR="003964AA" w:rsidRDefault="003964AA">
      <w:pPr>
        <w:spacing w:after="0" w:line="240" w:lineRule="auto"/>
      </w:pPr>
      <w:r>
        <w:separator/>
      </w:r>
    </w:p>
  </w:footnote>
  <w:footnote w:type="continuationSeparator" w:id="0">
    <w:p w14:paraId="427B7F0F" w14:textId="77777777" w:rsidR="003964AA" w:rsidRDefault="0039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9"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0"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2D37B8"/>
    <w:multiLevelType w:val="hybridMultilevel"/>
    <w:tmpl w:val="80BAD6C2"/>
    <w:lvl w:ilvl="0" w:tplc="041F0011">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1081A"/>
    <w:multiLevelType w:val="hybridMultilevel"/>
    <w:tmpl w:val="B030BFA8"/>
    <w:lvl w:ilvl="0" w:tplc="5EF2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5"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7"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8" w15:restartNumberingAfterBreak="0">
    <w:nsid w:val="33B84FFD"/>
    <w:multiLevelType w:val="hybridMultilevel"/>
    <w:tmpl w:val="F91EA690"/>
    <w:lvl w:ilvl="0" w:tplc="E0AE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4"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5"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0B4431"/>
    <w:multiLevelType w:val="hybridMultilevel"/>
    <w:tmpl w:val="11F4444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8"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9" w15:restartNumberingAfterBreak="0">
    <w:nsid w:val="5CC9429F"/>
    <w:multiLevelType w:val="multilevel"/>
    <w:tmpl w:val="FE2445C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3"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9"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24"/>
  </w:num>
  <w:num w:numId="2">
    <w:abstractNumId w:val="9"/>
  </w:num>
  <w:num w:numId="3">
    <w:abstractNumId w:val="28"/>
  </w:num>
  <w:num w:numId="4">
    <w:abstractNumId w:val="14"/>
  </w:num>
  <w:num w:numId="5">
    <w:abstractNumId w:val="6"/>
  </w:num>
  <w:num w:numId="6">
    <w:abstractNumId w:val="27"/>
  </w:num>
  <w:num w:numId="7">
    <w:abstractNumId w:val="38"/>
  </w:num>
  <w:num w:numId="8">
    <w:abstractNumId w:val="8"/>
  </w:num>
  <w:num w:numId="9">
    <w:abstractNumId w:val="34"/>
  </w:num>
  <w:num w:numId="10">
    <w:abstractNumId w:val="19"/>
  </w:num>
  <w:num w:numId="11">
    <w:abstractNumId w:val="15"/>
  </w:num>
  <w:num w:numId="12">
    <w:abstractNumId w:val="33"/>
  </w:num>
  <w:num w:numId="13">
    <w:abstractNumId w:val="30"/>
  </w:num>
  <w:num w:numId="14">
    <w:abstractNumId w:val="2"/>
  </w:num>
  <w:num w:numId="15">
    <w:abstractNumId w:val="25"/>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39"/>
  </w:num>
  <w:num w:numId="26">
    <w:abstractNumId w:val="17"/>
  </w:num>
  <w:num w:numId="27">
    <w:abstractNumId w:val="22"/>
  </w:num>
  <w:num w:numId="28">
    <w:abstractNumId w:val="7"/>
  </w:num>
  <w:num w:numId="29">
    <w:abstractNumId w:val="20"/>
  </w:num>
  <w:num w:numId="30">
    <w:abstractNumId w:val="32"/>
  </w:num>
  <w:num w:numId="31">
    <w:abstractNumId w:val="23"/>
  </w:num>
  <w:num w:numId="32">
    <w:abstractNumId w:val="11"/>
  </w:num>
  <w:num w:numId="33">
    <w:abstractNumId w:val="13"/>
  </w:num>
  <w:num w:numId="34">
    <w:abstractNumId w:val="4"/>
  </w:num>
  <w:num w:numId="35">
    <w:abstractNumId w:val="3"/>
  </w:num>
  <w:num w:numId="36">
    <w:abstractNumId w:val="16"/>
  </w:num>
  <w:num w:numId="37">
    <w:abstractNumId w:val="0"/>
  </w:num>
  <w:num w:numId="38">
    <w:abstractNumId w:val="29"/>
  </w:num>
  <w:num w:numId="39">
    <w:abstractNumId w:val="26"/>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2275"/>
    <w:rsid w:val="00025D04"/>
    <w:rsid w:val="000263B5"/>
    <w:rsid w:val="000365E7"/>
    <w:rsid w:val="00047126"/>
    <w:rsid w:val="000552B8"/>
    <w:rsid w:val="00073BB7"/>
    <w:rsid w:val="0008551E"/>
    <w:rsid w:val="00091BD8"/>
    <w:rsid w:val="00094DCE"/>
    <w:rsid w:val="000E1D5E"/>
    <w:rsid w:val="000E4233"/>
    <w:rsid w:val="0010209B"/>
    <w:rsid w:val="00103BF1"/>
    <w:rsid w:val="00112814"/>
    <w:rsid w:val="001148C4"/>
    <w:rsid w:val="00121828"/>
    <w:rsid w:val="00124D8A"/>
    <w:rsid w:val="001300E7"/>
    <w:rsid w:val="00132A30"/>
    <w:rsid w:val="00141398"/>
    <w:rsid w:val="00174398"/>
    <w:rsid w:val="00175780"/>
    <w:rsid w:val="001823F9"/>
    <w:rsid w:val="0018260D"/>
    <w:rsid w:val="001841FB"/>
    <w:rsid w:val="0019595D"/>
    <w:rsid w:val="001A125B"/>
    <w:rsid w:val="001B05C4"/>
    <w:rsid w:val="001B0BEC"/>
    <w:rsid w:val="001C18AF"/>
    <w:rsid w:val="001D6B74"/>
    <w:rsid w:val="001E23C3"/>
    <w:rsid w:val="001E7D66"/>
    <w:rsid w:val="001E7FB0"/>
    <w:rsid w:val="00264863"/>
    <w:rsid w:val="002B0980"/>
    <w:rsid w:val="002C7B0C"/>
    <w:rsid w:val="002E2A30"/>
    <w:rsid w:val="002F1580"/>
    <w:rsid w:val="002F53E4"/>
    <w:rsid w:val="002F7C21"/>
    <w:rsid w:val="00313E19"/>
    <w:rsid w:val="00341A20"/>
    <w:rsid w:val="0035229A"/>
    <w:rsid w:val="0037051E"/>
    <w:rsid w:val="00376D06"/>
    <w:rsid w:val="00384D95"/>
    <w:rsid w:val="003964AA"/>
    <w:rsid w:val="003A1B67"/>
    <w:rsid w:val="003D1C28"/>
    <w:rsid w:val="003E11AD"/>
    <w:rsid w:val="003F0591"/>
    <w:rsid w:val="00434594"/>
    <w:rsid w:val="00437641"/>
    <w:rsid w:val="00442582"/>
    <w:rsid w:val="00464D51"/>
    <w:rsid w:val="00496957"/>
    <w:rsid w:val="004A2918"/>
    <w:rsid w:val="004B3B1B"/>
    <w:rsid w:val="004D7304"/>
    <w:rsid w:val="004E35E3"/>
    <w:rsid w:val="004E3749"/>
    <w:rsid w:val="004E6241"/>
    <w:rsid w:val="00504A8F"/>
    <w:rsid w:val="00540064"/>
    <w:rsid w:val="00554768"/>
    <w:rsid w:val="00562F77"/>
    <w:rsid w:val="005A6D3D"/>
    <w:rsid w:val="005D162F"/>
    <w:rsid w:val="00630E0D"/>
    <w:rsid w:val="00640142"/>
    <w:rsid w:val="006426F7"/>
    <w:rsid w:val="00680E93"/>
    <w:rsid w:val="0068203B"/>
    <w:rsid w:val="00683575"/>
    <w:rsid w:val="006A7C9D"/>
    <w:rsid w:val="006C72BD"/>
    <w:rsid w:val="006E0B56"/>
    <w:rsid w:val="006E7FE3"/>
    <w:rsid w:val="006F0E96"/>
    <w:rsid w:val="006F383C"/>
    <w:rsid w:val="00706965"/>
    <w:rsid w:val="0079210B"/>
    <w:rsid w:val="00795F18"/>
    <w:rsid w:val="007C608A"/>
    <w:rsid w:val="00806704"/>
    <w:rsid w:val="008231F5"/>
    <w:rsid w:val="008249D3"/>
    <w:rsid w:val="00834A3D"/>
    <w:rsid w:val="008420FE"/>
    <w:rsid w:val="00842ACF"/>
    <w:rsid w:val="00842FF1"/>
    <w:rsid w:val="00843F23"/>
    <w:rsid w:val="00886C9D"/>
    <w:rsid w:val="008A5D89"/>
    <w:rsid w:val="008E00E9"/>
    <w:rsid w:val="008E79DF"/>
    <w:rsid w:val="00934009"/>
    <w:rsid w:val="0094726E"/>
    <w:rsid w:val="0096387A"/>
    <w:rsid w:val="009B73E2"/>
    <w:rsid w:val="009C37BD"/>
    <w:rsid w:val="009E072C"/>
    <w:rsid w:val="009E370D"/>
    <w:rsid w:val="009F2DBC"/>
    <w:rsid w:val="00A032BE"/>
    <w:rsid w:val="00A0357A"/>
    <w:rsid w:val="00A1231A"/>
    <w:rsid w:val="00A66011"/>
    <w:rsid w:val="00A84136"/>
    <w:rsid w:val="00A860F8"/>
    <w:rsid w:val="00AC0910"/>
    <w:rsid w:val="00AC1269"/>
    <w:rsid w:val="00AE0F39"/>
    <w:rsid w:val="00AF7BCB"/>
    <w:rsid w:val="00B25BEF"/>
    <w:rsid w:val="00B27122"/>
    <w:rsid w:val="00B40C56"/>
    <w:rsid w:val="00B46C95"/>
    <w:rsid w:val="00BA6738"/>
    <w:rsid w:val="00BC5784"/>
    <w:rsid w:val="00BC5E13"/>
    <w:rsid w:val="00BE4453"/>
    <w:rsid w:val="00C044E6"/>
    <w:rsid w:val="00C25B62"/>
    <w:rsid w:val="00C46496"/>
    <w:rsid w:val="00C476E9"/>
    <w:rsid w:val="00C9016D"/>
    <w:rsid w:val="00C90D92"/>
    <w:rsid w:val="00C923FB"/>
    <w:rsid w:val="00CC7C67"/>
    <w:rsid w:val="00CD70A7"/>
    <w:rsid w:val="00CF255A"/>
    <w:rsid w:val="00D0503A"/>
    <w:rsid w:val="00D064CA"/>
    <w:rsid w:val="00D10A67"/>
    <w:rsid w:val="00D3193F"/>
    <w:rsid w:val="00D80ADB"/>
    <w:rsid w:val="00D87238"/>
    <w:rsid w:val="00DA63F1"/>
    <w:rsid w:val="00DE1445"/>
    <w:rsid w:val="00DE2B3B"/>
    <w:rsid w:val="00E01C3C"/>
    <w:rsid w:val="00E06AAD"/>
    <w:rsid w:val="00E11298"/>
    <w:rsid w:val="00E14FE2"/>
    <w:rsid w:val="00E61964"/>
    <w:rsid w:val="00E65143"/>
    <w:rsid w:val="00E709A8"/>
    <w:rsid w:val="00E9613A"/>
    <w:rsid w:val="00EC1D6C"/>
    <w:rsid w:val="00EE3DBE"/>
    <w:rsid w:val="00F02581"/>
    <w:rsid w:val="00F04807"/>
    <w:rsid w:val="00F222DB"/>
    <w:rsid w:val="00F330BC"/>
    <w:rsid w:val="00F364EC"/>
    <w:rsid w:val="00F412BD"/>
    <w:rsid w:val="00F53458"/>
    <w:rsid w:val="00F63781"/>
    <w:rsid w:val="00F665B8"/>
    <w:rsid w:val="00F758FA"/>
    <w:rsid w:val="00F8479B"/>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2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594"/>
    <w:rPr>
      <w:sz w:val="16"/>
      <w:szCs w:val="16"/>
    </w:rPr>
  </w:style>
  <w:style w:type="paragraph" w:styleId="CommentText">
    <w:name w:val="annotation text"/>
    <w:basedOn w:val="Normal"/>
    <w:link w:val="CommentTextChar"/>
    <w:uiPriority w:val="99"/>
    <w:semiHidden/>
    <w:unhideWhenUsed/>
    <w:rsid w:val="00434594"/>
    <w:pPr>
      <w:spacing w:line="240" w:lineRule="auto"/>
    </w:pPr>
    <w:rPr>
      <w:sz w:val="20"/>
      <w:szCs w:val="20"/>
    </w:rPr>
  </w:style>
  <w:style w:type="character" w:customStyle="1" w:styleId="CommentTextChar">
    <w:name w:val="Comment Text Char"/>
    <w:basedOn w:val="DefaultParagraphFont"/>
    <w:link w:val="CommentText"/>
    <w:uiPriority w:val="99"/>
    <w:semiHidden/>
    <w:rsid w:val="00434594"/>
    <w:rPr>
      <w:sz w:val="20"/>
      <w:szCs w:val="20"/>
    </w:rPr>
  </w:style>
  <w:style w:type="paragraph" w:styleId="CommentSubject">
    <w:name w:val="annotation subject"/>
    <w:basedOn w:val="CommentText"/>
    <w:next w:val="CommentText"/>
    <w:link w:val="CommentSubjectChar"/>
    <w:uiPriority w:val="99"/>
    <w:semiHidden/>
    <w:unhideWhenUsed/>
    <w:rsid w:val="00434594"/>
    <w:rPr>
      <w:b/>
      <w:bCs/>
    </w:rPr>
  </w:style>
  <w:style w:type="character" w:customStyle="1" w:styleId="CommentSubjectChar">
    <w:name w:val="Comment Subject Char"/>
    <w:basedOn w:val="CommentTextChar"/>
    <w:link w:val="CommentSubject"/>
    <w:uiPriority w:val="99"/>
    <w:semiHidden/>
    <w:rsid w:val="00434594"/>
    <w:rPr>
      <w:b/>
      <w:bCs/>
      <w:sz w:val="20"/>
      <w:szCs w:val="20"/>
    </w:rPr>
  </w:style>
  <w:style w:type="paragraph" w:styleId="BalloonText">
    <w:name w:val="Balloon Text"/>
    <w:basedOn w:val="Normal"/>
    <w:link w:val="BalloonTextChar"/>
    <w:uiPriority w:val="99"/>
    <w:semiHidden/>
    <w:unhideWhenUsed/>
    <w:rsid w:val="0043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7949-E0E5-47D3-9F42-A4DB0C6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11</Pages>
  <Words>4181</Words>
  <Characters>23834</Characters>
  <Application>Microsoft Office Word</Application>
  <DocSecurity>0</DocSecurity>
  <Lines>198</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33</cp:revision>
  <cp:lastPrinted>2020-07-06T09:01:00Z</cp:lastPrinted>
  <dcterms:created xsi:type="dcterms:W3CDTF">2020-01-22T08:37:00Z</dcterms:created>
  <dcterms:modified xsi:type="dcterms:W3CDTF">2021-06-18T11:14:00Z</dcterms:modified>
</cp:coreProperties>
</file>