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27B56" w14:textId="5F9A42EE" w:rsidR="00CA4994" w:rsidRPr="003B443C" w:rsidRDefault="00CA4994" w:rsidP="00FE6229">
      <w:pPr>
        <w:spacing w:after="0"/>
        <w:ind w:left="2878"/>
        <w:rPr>
          <w:rFonts w:ascii="Times New Roman" w:hAnsi="Times New Roman" w:cs="Times New Roman"/>
          <w:sz w:val="24"/>
          <w:szCs w:val="24"/>
        </w:rPr>
      </w:pPr>
      <w:r w:rsidRPr="00BB3BC2">
        <w:rPr>
          <w:rFonts w:ascii="Times New Roman" w:hAnsi="Times New Roman" w:cs="Times New Roman"/>
          <w:b/>
          <w:sz w:val="24"/>
          <w:szCs w:val="24"/>
        </w:rPr>
        <w:t xml:space="preserve"> </w:t>
      </w:r>
      <w:r w:rsidRPr="003B443C">
        <w:rPr>
          <w:rFonts w:ascii="Times New Roman" w:hAnsi="Times New Roman" w:cs="Times New Roman"/>
          <w:b/>
          <w:sz w:val="24"/>
          <w:szCs w:val="24"/>
        </w:rPr>
        <w:t xml:space="preserve">ANTALYA </w:t>
      </w:r>
      <w:r w:rsidR="00FE6229" w:rsidRPr="003B443C">
        <w:rPr>
          <w:rFonts w:ascii="Times New Roman" w:hAnsi="Times New Roman" w:cs="Times New Roman"/>
          <w:b/>
          <w:sz w:val="24"/>
          <w:szCs w:val="24"/>
        </w:rPr>
        <w:t xml:space="preserve">BİLİM </w:t>
      </w:r>
      <w:r w:rsidRPr="003B443C">
        <w:rPr>
          <w:rFonts w:ascii="Times New Roman" w:hAnsi="Times New Roman" w:cs="Times New Roman"/>
          <w:b/>
          <w:sz w:val="24"/>
          <w:szCs w:val="24"/>
        </w:rPr>
        <w:t>ÜNİVERSİTESİ</w:t>
      </w:r>
    </w:p>
    <w:p w14:paraId="09C3AE6D" w14:textId="7E823212" w:rsidR="00F41A4E" w:rsidRPr="003B443C" w:rsidRDefault="00DA3104" w:rsidP="00F41A4E">
      <w:pPr>
        <w:spacing w:after="0"/>
        <w:ind w:left="46" w:right="36" w:hanging="10"/>
        <w:jc w:val="center"/>
        <w:rPr>
          <w:rFonts w:ascii="Times New Roman" w:hAnsi="Times New Roman" w:cs="Times New Roman"/>
          <w:b/>
          <w:sz w:val="24"/>
          <w:szCs w:val="24"/>
        </w:rPr>
      </w:pPr>
      <w:r>
        <w:rPr>
          <w:rFonts w:ascii="Times New Roman" w:hAnsi="Times New Roman" w:cs="Times New Roman"/>
          <w:b/>
          <w:sz w:val="24"/>
          <w:szCs w:val="24"/>
        </w:rPr>
        <w:t xml:space="preserve">MERKEZ KAMPÜS </w:t>
      </w:r>
      <w:r w:rsidR="003A0237" w:rsidRPr="003B443C">
        <w:rPr>
          <w:rFonts w:ascii="Times New Roman" w:hAnsi="Times New Roman" w:cs="Times New Roman"/>
          <w:b/>
          <w:sz w:val="24"/>
          <w:szCs w:val="24"/>
        </w:rPr>
        <w:t>YERLEŞKESİ</w:t>
      </w:r>
      <w:r w:rsidR="00573D8D">
        <w:rPr>
          <w:rFonts w:ascii="Times New Roman" w:hAnsi="Times New Roman" w:cs="Times New Roman"/>
          <w:b/>
          <w:sz w:val="24"/>
          <w:szCs w:val="24"/>
        </w:rPr>
        <w:t xml:space="preserve"> VE GÜLLÜK YERLEŞKESİ</w:t>
      </w:r>
    </w:p>
    <w:p w14:paraId="53BE4D56" w14:textId="462E068C" w:rsidR="00CA4994" w:rsidRPr="003B443C" w:rsidRDefault="003A0237" w:rsidP="0023215E">
      <w:pPr>
        <w:spacing w:after="0"/>
        <w:ind w:left="46" w:right="36" w:hanging="10"/>
        <w:jc w:val="center"/>
        <w:rPr>
          <w:rFonts w:ascii="Times New Roman" w:hAnsi="Times New Roman" w:cs="Times New Roman"/>
          <w:b/>
          <w:sz w:val="24"/>
          <w:szCs w:val="24"/>
        </w:rPr>
      </w:pPr>
      <w:r w:rsidRPr="003B443C">
        <w:rPr>
          <w:rFonts w:ascii="Times New Roman" w:hAnsi="Times New Roman" w:cs="Times New Roman"/>
          <w:b/>
          <w:sz w:val="24"/>
          <w:szCs w:val="24"/>
        </w:rPr>
        <w:t xml:space="preserve"> </w:t>
      </w:r>
      <w:r w:rsidR="0023215E" w:rsidRPr="003B443C">
        <w:rPr>
          <w:rFonts w:ascii="Times New Roman" w:hAnsi="Times New Roman" w:cs="Times New Roman"/>
          <w:b/>
          <w:sz w:val="24"/>
          <w:szCs w:val="24"/>
        </w:rPr>
        <w:t>SERBEST PİYASADAN ELEKTRİK ENERJİSİ ALIMI</w:t>
      </w:r>
      <w:r w:rsidR="00926C08" w:rsidRPr="003B443C">
        <w:rPr>
          <w:rFonts w:ascii="Times New Roman" w:hAnsi="Times New Roman" w:cs="Times New Roman"/>
          <w:b/>
          <w:sz w:val="24"/>
          <w:szCs w:val="24"/>
        </w:rPr>
        <w:t xml:space="preserve"> TEKNİK</w:t>
      </w:r>
      <w:r w:rsidR="00CA4994" w:rsidRPr="003B443C">
        <w:rPr>
          <w:rFonts w:ascii="Times New Roman" w:hAnsi="Times New Roman" w:cs="Times New Roman"/>
          <w:b/>
          <w:sz w:val="24"/>
          <w:szCs w:val="24"/>
        </w:rPr>
        <w:t xml:space="preserve"> ŞARTNAMESİ</w:t>
      </w:r>
    </w:p>
    <w:p w14:paraId="3453D681" w14:textId="77777777" w:rsidR="00CD7B3F" w:rsidRPr="003B443C" w:rsidRDefault="00CD7B3F" w:rsidP="00CA4994">
      <w:pPr>
        <w:pStyle w:val="Heading1"/>
        <w:rPr>
          <w:b/>
          <w:color w:val="auto"/>
          <w:sz w:val="24"/>
          <w:szCs w:val="24"/>
        </w:rPr>
      </w:pPr>
    </w:p>
    <w:p w14:paraId="3BBB6B01" w14:textId="77777777" w:rsidR="00926C08" w:rsidRPr="003B443C" w:rsidRDefault="00926C08" w:rsidP="00926C08">
      <w:pPr>
        <w:spacing w:line="360" w:lineRule="auto"/>
        <w:jc w:val="both"/>
        <w:rPr>
          <w:rFonts w:ascii="Times New Roman" w:hAnsi="Times New Roman" w:cs="Times New Roman"/>
          <w:b/>
          <w:bCs/>
          <w:sz w:val="24"/>
          <w:szCs w:val="24"/>
        </w:rPr>
      </w:pPr>
      <w:r w:rsidRPr="003B443C">
        <w:rPr>
          <w:rFonts w:ascii="Times New Roman" w:hAnsi="Times New Roman" w:cs="Times New Roman"/>
          <w:b/>
          <w:bCs/>
          <w:sz w:val="24"/>
          <w:szCs w:val="24"/>
        </w:rPr>
        <w:t xml:space="preserve">1. GENEL HUSUSLAR </w:t>
      </w:r>
    </w:p>
    <w:p w14:paraId="2004CF2C" w14:textId="294160FF" w:rsidR="00926C08" w:rsidRPr="003B443C" w:rsidRDefault="00926C08" w:rsidP="00926C08">
      <w:pPr>
        <w:spacing w:line="360" w:lineRule="auto"/>
        <w:jc w:val="both"/>
        <w:rPr>
          <w:rFonts w:ascii="Times New Roman" w:hAnsi="Times New Roman" w:cs="Times New Roman"/>
          <w:sz w:val="24"/>
          <w:szCs w:val="24"/>
        </w:rPr>
      </w:pPr>
      <w:r w:rsidRPr="003B443C">
        <w:rPr>
          <w:rFonts w:ascii="Times New Roman" w:hAnsi="Times New Roman" w:cs="Times New Roman"/>
          <w:b/>
          <w:sz w:val="24"/>
          <w:szCs w:val="24"/>
        </w:rPr>
        <w:t>1.1.</w:t>
      </w:r>
      <w:r w:rsidRPr="003B443C">
        <w:rPr>
          <w:rFonts w:ascii="Times New Roman" w:hAnsi="Times New Roman" w:cs="Times New Roman"/>
          <w:b/>
          <w:sz w:val="24"/>
          <w:szCs w:val="24"/>
        </w:rPr>
        <w:tab/>
      </w:r>
      <w:r w:rsidRPr="003B443C">
        <w:rPr>
          <w:rFonts w:ascii="Times New Roman" w:hAnsi="Times New Roman" w:cs="Times New Roman"/>
          <w:sz w:val="24"/>
          <w:szCs w:val="24"/>
        </w:rPr>
        <w:t>Bu teknik şartname Antalya Bilim Üniversitesi (bundan sonra “İdare” olarak anılacaktır) yerleşkelerinin, abone detayları EK-1’de görülen elektrik enerjisi ihtiyacının serbest piyasadan tedarik edilmesi hususlarını kapsar.</w:t>
      </w:r>
    </w:p>
    <w:p w14:paraId="738C7B3C" w14:textId="2EA11BD4" w:rsidR="00926C08" w:rsidRPr="003B443C" w:rsidRDefault="00926C08" w:rsidP="00926C08">
      <w:pPr>
        <w:spacing w:line="360" w:lineRule="auto"/>
        <w:jc w:val="both"/>
        <w:rPr>
          <w:rFonts w:ascii="Times New Roman" w:hAnsi="Times New Roman" w:cs="Times New Roman"/>
          <w:strike/>
          <w:sz w:val="24"/>
          <w:szCs w:val="24"/>
        </w:rPr>
      </w:pPr>
      <w:r w:rsidRPr="003B443C">
        <w:rPr>
          <w:rFonts w:ascii="Times New Roman" w:hAnsi="Times New Roman" w:cs="Times New Roman"/>
          <w:b/>
          <w:sz w:val="24"/>
          <w:szCs w:val="24"/>
        </w:rPr>
        <w:t>1.2.</w:t>
      </w:r>
      <w:r w:rsidRPr="003B443C">
        <w:rPr>
          <w:rFonts w:ascii="Times New Roman" w:hAnsi="Times New Roman" w:cs="Times New Roman"/>
          <w:b/>
          <w:sz w:val="24"/>
          <w:szCs w:val="24"/>
        </w:rPr>
        <w:tab/>
      </w:r>
      <w:r w:rsidRPr="003B443C">
        <w:rPr>
          <w:rFonts w:ascii="Times New Roman" w:hAnsi="Times New Roman" w:cs="Times New Roman"/>
          <w:sz w:val="24"/>
          <w:szCs w:val="24"/>
        </w:rPr>
        <w:t>Elektrik Enerjisi Birim Satış Fiyatı, detayları EK-2’de görülen İdarenin 12 (oniki) aylık dönem içerisinde tükettiği enerji miktarı (İdare tarafından beyan edilen) di</w:t>
      </w:r>
      <w:r w:rsidR="002B3BB9">
        <w:rPr>
          <w:rFonts w:ascii="Times New Roman" w:hAnsi="Times New Roman" w:cs="Times New Roman"/>
          <w:sz w:val="24"/>
          <w:szCs w:val="24"/>
        </w:rPr>
        <w:t>kkate alınarak hesaplanacaktır.</w:t>
      </w:r>
      <w:r w:rsidR="008D71EF">
        <w:rPr>
          <w:rFonts w:ascii="Times New Roman" w:hAnsi="Times New Roman" w:cs="Times New Roman"/>
          <w:sz w:val="24"/>
          <w:szCs w:val="24"/>
        </w:rPr>
        <w:t xml:space="preserve"> </w:t>
      </w:r>
      <w:r w:rsidR="008D71EF" w:rsidRPr="00BB3BC2">
        <w:rPr>
          <w:rFonts w:ascii="Times New Roman" w:hAnsi="Times New Roman" w:cs="Times New Roman"/>
          <w:sz w:val="24"/>
          <w:szCs w:val="24"/>
        </w:rPr>
        <w:t>Bu yılki tüketimin bu miktardan daha az veya daha çok gerçekleşmesi durumlarında Tedarikçi, İdareden fiyat değişikliği veya herhangi bir nam altında ilave ücret, hak talep edemeyecektir.</w:t>
      </w:r>
    </w:p>
    <w:p w14:paraId="4C7D4A03" w14:textId="796B230A" w:rsidR="00533351" w:rsidRPr="00584698" w:rsidRDefault="00C3158E" w:rsidP="004554E5">
      <w:pPr>
        <w:tabs>
          <w:tab w:val="left" w:pos="567"/>
          <w:tab w:val="left" w:leader="dot" w:pos="9356"/>
        </w:tabs>
        <w:overflowPunct w:val="0"/>
        <w:autoSpaceDE w:val="0"/>
        <w:autoSpaceDN w:val="0"/>
        <w:adjustRightInd w:val="0"/>
        <w:spacing w:after="120" w:line="240" w:lineRule="auto"/>
        <w:jc w:val="both"/>
        <w:textAlignment w:val="baseline"/>
        <w:rPr>
          <w:rFonts w:ascii="Times New Roman" w:hAnsi="Times New Roman" w:cs="Times New Roman"/>
          <w:color w:val="000000" w:themeColor="text1"/>
          <w:sz w:val="24"/>
          <w:szCs w:val="24"/>
        </w:rPr>
      </w:pPr>
      <w:r w:rsidRPr="00584698">
        <w:rPr>
          <w:rFonts w:ascii="Times New Roman" w:hAnsi="Times New Roman" w:cs="Times New Roman"/>
          <w:b/>
          <w:color w:val="000000" w:themeColor="text1"/>
          <w:sz w:val="24"/>
          <w:szCs w:val="24"/>
        </w:rPr>
        <w:t>1.3.</w:t>
      </w:r>
      <w:r w:rsidRPr="00584698">
        <w:rPr>
          <w:rFonts w:ascii="Times New Roman" w:hAnsi="Times New Roman" w:cs="Times New Roman"/>
          <w:b/>
          <w:color w:val="000000" w:themeColor="text1"/>
          <w:sz w:val="24"/>
          <w:szCs w:val="24"/>
        </w:rPr>
        <w:tab/>
      </w:r>
      <w:r w:rsidR="004554E5" w:rsidRPr="00584698">
        <w:rPr>
          <w:rFonts w:ascii="Times New Roman" w:hAnsi="Times New Roman" w:cs="Times New Roman"/>
          <w:color w:val="000000" w:themeColor="text1"/>
          <w:sz w:val="24"/>
          <w:szCs w:val="24"/>
        </w:rPr>
        <w:t xml:space="preserve">Tedarikçi, İdareye Piyasa Takas Fiyatı (PTF) olarak Gün Öncesi Piyasası’nda oluşan saatlik piyasa takas fiyatının İdarenin saatlik çekişleri ile ağırlıklandırılması ile oluşan fiyatı baz alarak fatura </w:t>
      </w:r>
      <w:r w:rsidR="002B3BB9" w:rsidRPr="00584698">
        <w:rPr>
          <w:rFonts w:ascii="Times New Roman" w:hAnsi="Times New Roman" w:cs="Times New Roman"/>
          <w:color w:val="000000" w:themeColor="text1"/>
          <w:sz w:val="24"/>
          <w:szCs w:val="24"/>
        </w:rPr>
        <w:t>düzenleyecektir.</w:t>
      </w:r>
    </w:p>
    <w:p w14:paraId="1B3ADDAD" w14:textId="46F19915" w:rsidR="00753D28" w:rsidRPr="003A43ED" w:rsidRDefault="008B69D7" w:rsidP="00753D28">
      <w:pPr>
        <w:pStyle w:val="CommentText"/>
        <w:jc w:val="both"/>
        <w:rPr>
          <w:rFonts w:ascii="Times New Roman" w:hAnsi="Times New Roman" w:cs="Times New Roman"/>
          <w:color w:val="000000" w:themeColor="text1"/>
          <w:sz w:val="24"/>
          <w:szCs w:val="24"/>
        </w:rPr>
      </w:pPr>
      <w:r w:rsidRPr="003A43ED">
        <w:rPr>
          <w:rFonts w:ascii="Times New Roman" w:eastAsia="Times New Roman" w:hAnsi="Times New Roman" w:cs="Times New Roman"/>
          <w:sz w:val="24"/>
          <w:szCs w:val="24"/>
          <w:lang w:eastAsia="tr-TR"/>
        </w:rPr>
        <w:t>İstekliler tekliflerini</w:t>
      </w:r>
      <w:r w:rsidR="003A43ED" w:rsidRPr="003A43ED">
        <w:rPr>
          <w:rFonts w:ascii="Times New Roman" w:eastAsia="Times New Roman" w:hAnsi="Times New Roman" w:cs="Times New Roman"/>
          <w:sz w:val="24"/>
          <w:szCs w:val="24"/>
          <w:lang w:eastAsia="tr-TR"/>
        </w:rPr>
        <w:t xml:space="preserve"> alternatif olarak</w:t>
      </w:r>
      <w:r w:rsidRPr="003A43ED">
        <w:rPr>
          <w:rFonts w:ascii="Times New Roman" w:eastAsia="Times New Roman" w:hAnsi="Times New Roman" w:cs="Times New Roman"/>
          <w:sz w:val="24"/>
          <w:szCs w:val="24"/>
          <w:lang w:eastAsia="tr-TR"/>
        </w:rPr>
        <w:t xml:space="preserve">, EPDK tarafından onaylanan güncel Faaliyet Bazlı Tüketici Tarifesi tablosunda belirtilen Dağıtım Sistem Kullanıcıları Orta Gerilim ve Alçak Gerilim Tek Terim-Tek Zamanlı Ticarethane tarifesi aktif enerji birim fiyatı (TL/kWh) üzerinden </w:t>
      </w:r>
      <w:r w:rsidR="003A43ED" w:rsidRPr="003A43ED">
        <w:rPr>
          <w:rFonts w:ascii="Times New Roman" w:eastAsia="Times New Roman" w:hAnsi="Times New Roman" w:cs="Times New Roman"/>
          <w:sz w:val="24"/>
          <w:szCs w:val="24"/>
          <w:lang w:eastAsia="tr-TR"/>
        </w:rPr>
        <w:t>teklif verebilirler.</w:t>
      </w:r>
    </w:p>
    <w:p w14:paraId="29AA267B" w14:textId="76DAED85" w:rsidR="0051508C" w:rsidRDefault="000C7382" w:rsidP="0051508C">
      <w:pPr>
        <w:spacing w:line="276" w:lineRule="auto"/>
        <w:jc w:val="both"/>
        <w:rPr>
          <w:rFonts w:ascii="Times New Roman" w:hAnsi="Times New Roman" w:cs="Times New Roman"/>
          <w:color w:val="000000" w:themeColor="text1"/>
          <w:sz w:val="24"/>
          <w:szCs w:val="24"/>
        </w:rPr>
      </w:pPr>
      <w:r w:rsidRPr="00584698">
        <w:rPr>
          <w:rFonts w:ascii="Times New Roman" w:hAnsi="Times New Roman" w:cs="Times New Roman"/>
          <w:b/>
          <w:color w:val="000000" w:themeColor="text1"/>
          <w:sz w:val="24"/>
          <w:szCs w:val="24"/>
        </w:rPr>
        <w:t>1.4.</w:t>
      </w:r>
      <w:r w:rsidRPr="00584698">
        <w:rPr>
          <w:rFonts w:ascii="Times New Roman" w:hAnsi="Times New Roman" w:cs="Times New Roman"/>
          <w:color w:val="000000" w:themeColor="text1"/>
          <w:sz w:val="24"/>
          <w:szCs w:val="24"/>
        </w:rPr>
        <w:t xml:space="preserve"> Yenilenebilir Enerji Kaynakları </w:t>
      </w:r>
      <w:r w:rsidR="00281E84">
        <w:rPr>
          <w:rFonts w:ascii="Times New Roman" w:hAnsi="Times New Roman" w:cs="Times New Roman"/>
          <w:color w:val="000000" w:themeColor="text1"/>
          <w:sz w:val="24"/>
          <w:szCs w:val="24"/>
        </w:rPr>
        <w:t xml:space="preserve">Belgelendirilmesi ve </w:t>
      </w:r>
      <w:r w:rsidRPr="00584698">
        <w:rPr>
          <w:rFonts w:ascii="Times New Roman" w:hAnsi="Times New Roman" w:cs="Times New Roman"/>
          <w:color w:val="000000" w:themeColor="text1"/>
          <w:sz w:val="24"/>
          <w:szCs w:val="24"/>
        </w:rPr>
        <w:t>Destekle</w:t>
      </w:r>
      <w:r w:rsidR="00281E84">
        <w:rPr>
          <w:rFonts w:ascii="Times New Roman" w:hAnsi="Times New Roman" w:cs="Times New Roman"/>
          <w:color w:val="000000" w:themeColor="text1"/>
          <w:sz w:val="24"/>
          <w:szCs w:val="24"/>
        </w:rPr>
        <w:t>nmesi</w:t>
      </w:r>
      <w:r w:rsidRPr="00584698">
        <w:rPr>
          <w:rFonts w:ascii="Times New Roman" w:hAnsi="Times New Roman" w:cs="Times New Roman"/>
          <w:color w:val="000000" w:themeColor="text1"/>
          <w:sz w:val="24"/>
          <w:szCs w:val="24"/>
        </w:rPr>
        <w:t xml:space="preserve"> Mekanizması</w:t>
      </w:r>
      <w:r w:rsidR="00281E84">
        <w:rPr>
          <w:rFonts w:ascii="Times New Roman" w:hAnsi="Times New Roman" w:cs="Times New Roman"/>
          <w:color w:val="000000" w:themeColor="text1"/>
          <w:sz w:val="24"/>
          <w:szCs w:val="24"/>
        </w:rPr>
        <w:t>na ilişkin</w:t>
      </w:r>
      <w:r w:rsidRPr="00584698">
        <w:rPr>
          <w:rFonts w:ascii="Times New Roman" w:hAnsi="Times New Roman" w:cs="Times New Roman"/>
          <w:color w:val="000000" w:themeColor="text1"/>
          <w:sz w:val="24"/>
          <w:szCs w:val="24"/>
        </w:rPr>
        <w:t xml:space="preserve"> (YEKDEM) </w:t>
      </w:r>
      <w:r w:rsidR="00281E84">
        <w:rPr>
          <w:rFonts w:ascii="Times New Roman" w:hAnsi="Times New Roman" w:cs="Times New Roman"/>
          <w:color w:val="000000" w:themeColor="text1"/>
          <w:sz w:val="24"/>
          <w:szCs w:val="24"/>
        </w:rPr>
        <w:t xml:space="preserve">Enerji Piyasası Düzenleme Kurulu (EPDK) 16.07.2023, 32250 sayılı Resmi Gazetede 11952 Nolu Kurul Kararı, 2023 yılı için Öngörülen YEKDEM maliyetleri referans alınarak fatura edilecektir. </w:t>
      </w:r>
      <w:r w:rsidRPr="00584698">
        <w:rPr>
          <w:rFonts w:ascii="Times New Roman" w:hAnsi="Times New Roman" w:cs="Times New Roman"/>
          <w:color w:val="000000" w:themeColor="text1"/>
          <w:sz w:val="24"/>
          <w:szCs w:val="24"/>
        </w:rPr>
        <w:t>Bir sonraki dönem faturasında ise gerçekleşen YEKDEM bedeli ve Enerji Piyasaları İşletme A.Ş. (EPİAŞ) tarafından bildirilen Uzlaştırmaya Esas Çekiş Miktarlarında (UEÇM) farklılık olması durumunda artı eksi mahsuplaşma sağlanacaktır.</w:t>
      </w:r>
      <w:r w:rsidR="0051508C" w:rsidRPr="00584698">
        <w:rPr>
          <w:rFonts w:ascii="Times New Roman" w:hAnsi="Times New Roman" w:cs="Times New Roman"/>
          <w:color w:val="000000" w:themeColor="text1"/>
          <w:sz w:val="24"/>
          <w:szCs w:val="24"/>
        </w:rPr>
        <w:t xml:space="preserve"> </w:t>
      </w:r>
    </w:p>
    <w:p w14:paraId="16932895" w14:textId="7FFFC342" w:rsidR="0051508C" w:rsidRDefault="0051508C" w:rsidP="0051508C">
      <w:pPr>
        <w:spacing w:line="276" w:lineRule="auto"/>
        <w:jc w:val="both"/>
        <w:rPr>
          <w:rFonts w:ascii="Times New Roman" w:hAnsi="Times New Roman" w:cs="Times New Roman"/>
          <w:color w:val="000000" w:themeColor="text1"/>
          <w:sz w:val="24"/>
          <w:szCs w:val="24"/>
        </w:rPr>
      </w:pPr>
      <w:r w:rsidRPr="00B307CF">
        <w:rPr>
          <w:rFonts w:ascii="Times New Roman" w:hAnsi="Times New Roman" w:cs="Times New Roman"/>
          <w:color w:val="000000" w:themeColor="text1"/>
          <w:sz w:val="24"/>
          <w:szCs w:val="24"/>
        </w:rPr>
        <w:t xml:space="preserve">TÜKETİCİ tarafından fatura dönemi için yapılan ön ödemenin, ilgili fatura döneminin sonunda EPİAŞ tarafından uzlaştırmanın yayınlamasını takiben YEKDEM birim fiyatının kesinleşmesi sonrası TEDARİKÇİ tarafından oluşturulacak nihai fatura bedelinden mahsup edilecektir. Mahsuplaşma sonucu TEDARİKÇİ’nin alacaklı olması durumunda ödemesi, TEDARİKÇİ tarafından düzenlenecek fatura tebliğ tarihini takip eden 5 iş günü içerisinde yapılacak, TÜKETİCİ’nin alacaklı olması durumunda ise 5 iş günü içerisinde TÜKETİCİ’nin hesabına iade edilecektir. </w:t>
      </w:r>
    </w:p>
    <w:p w14:paraId="175AE047" w14:textId="49C3E1B8" w:rsidR="0033073D" w:rsidRPr="00C23973" w:rsidRDefault="0033073D" w:rsidP="0033073D">
      <w:pPr>
        <w:pStyle w:val="ListParagraph"/>
        <w:spacing w:before="100" w:beforeAutospacing="1" w:after="100" w:afterAutospacing="1" w:line="288" w:lineRule="auto"/>
        <w:ind w:left="0"/>
        <w:jc w:val="both"/>
        <w:textAlignment w:val="baseline"/>
        <w:rPr>
          <w:rFonts w:ascii="Times New Roman" w:hAnsi="Times New Roman" w:cs="Times New Roman"/>
          <w:sz w:val="24"/>
          <w:szCs w:val="24"/>
        </w:rPr>
      </w:pPr>
      <w:r w:rsidRPr="00C23973">
        <w:rPr>
          <w:rFonts w:ascii="Times New Roman" w:hAnsi="Times New Roman" w:cs="Times New Roman"/>
          <w:sz w:val="24"/>
          <w:szCs w:val="24"/>
        </w:rPr>
        <w:t xml:space="preserve">İhale sonucu, ihale üzerine bırakılan istekliyle </w:t>
      </w:r>
      <w:r>
        <w:rPr>
          <w:rFonts w:ascii="Times New Roman" w:hAnsi="Times New Roman" w:cs="Times New Roman"/>
          <w:sz w:val="24"/>
          <w:szCs w:val="24"/>
        </w:rPr>
        <w:t xml:space="preserve">yüzdesel makul kar katsayısı </w:t>
      </w:r>
      <w:r w:rsidRPr="00C23973">
        <w:rPr>
          <w:rFonts w:ascii="Times New Roman" w:hAnsi="Times New Roman" w:cs="Times New Roman"/>
          <w:sz w:val="24"/>
          <w:szCs w:val="24"/>
        </w:rPr>
        <w:t>fiyat üzerinden sözleşme imzalanacaktır.</w:t>
      </w:r>
    </w:p>
    <w:p w14:paraId="145ACFFF" w14:textId="77777777" w:rsidR="0033073D" w:rsidRPr="00C23973" w:rsidRDefault="0033073D" w:rsidP="0033073D">
      <w:pPr>
        <w:pStyle w:val="ListParagraph"/>
        <w:spacing w:before="100" w:beforeAutospacing="1" w:after="100" w:afterAutospacing="1" w:line="288" w:lineRule="auto"/>
        <w:ind w:left="0"/>
        <w:jc w:val="both"/>
        <w:textAlignment w:val="baseline"/>
        <w:rPr>
          <w:rFonts w:ascii="Times New Roman" w:hAnsi="Times New Roman" w:cs="Times New Roman"/>
          <w:sz w:val="24"/>
          <w:szCs w:val="24"/>
        </w:rPr>
      </w:pPr>
    </w:p>
    <w:p w14:paraId="7AEA390F" w14:textId="379D3C9C" w:rsidR="0033073D" w:rsidRPr="00C23973" w:rsidRDefault="0033073D" w:rsidP="0033073D">
      <w:pPr>
        <w:pStyle w:val="ListParagraph"/>
        <w:spacing w:before="100" w:beforeAutospacing="1" w:after="100" w:afterAutospacing="1" w:line="288" w:lineRule="auto"/>
        <w:ind w:left="0"/>
        <w:jc w:val="both"/>
        <w:textAlignment w:val="baseline"/>
        <w:rPr>
          <w:rFonts w:ascii="Times New Roman" w:hAnsi="Times New Roman" w:cs="Times New Roman"/>
          <w:sz w:val="24"/>
          <w:szCs w:val="24"/>
        </w:rPr>
      </w:pPr>
      <w:r w:rsidRPr="00C23973">
        <w:rPr>
          <w:rFonts w:ascii="Times New Roman" w:hAnsi="Times New Roman" w:cs="Times New Roman"/>
          <w:sz w:val="24"/>
          <w:szCs w:val="24"/>
        </w:rPr>
        <w:t>İhale üzerine bırakılan istekli EPDK tarafından onaylanan Faaliyet Bazlı Tüketici Tarifesi tablosunda belirtilen Dağıtım Sistem Kullanıcıları Orta Gerilim</w:t>
      </w:r>
      <w:r>
        <w:rPr>
          <w:rFonts w:ascii="Times New Roman" w:hAnsi="Times New Roman" w:cs="Times New Roman"/>
          <w:sz w:val="24"/>
          <w:szCs w:val="24"/>
        </w:rPr>
        <w:t xml:space="preserve"> ve Alçak Gerilim</w:t>
      </w:r>
      <w:r w:rsidRPr="00C23973">
        <w:rPr>
          <w:rFonts w:ascii="Times New Roman" w:hAnsi="Times New Roman" w:cs="Times New Roman"/>
          <w:sz w:val="24"/>
          <w:szCs w:val="24"/>
        </w:rPr>
        <w:t xml:space="preserve"> Tek Terim-</w:t>
      </w:r>
      <w:r w:rsidRPr="00C23973">
        <w:rPr>
          <w:rFonts w:ascii="Times New Roman" w:hAnsi="Times New Roman" w:cs="Times New Roman"/>
          <w:sz w:val="24"/>
          <w:szCs w:val="24"/>
        </w:rPr>
        <w:lastRenderedPageBreak/>
        <w:t xml:space="preserve">Tek Zamanlı Ticarethane tarifesi aktif enerji birim fiyatı (TL/kWh) üzerinden uygulayacağı </w:t>
      </w:r>
      <w:r>
        <w:rPr>
          <w:rFonts w:ascii="Times New Roman" w:hAnsi="Times New Roman" w:cs="Times New Roman"/>
          <w:sz w:val="24"/>
          <w:szCs w:val="24"/>
        </w:rPr>
        <w:t>yüzdesel kar katsayısı</w:t>
      </w:r>
      <w:r w:rsidRPr="00C23973">
        <w:rPr>
          <w:rFonts w:ascii="Times New Roman" w:hAnsi="Times New Roman" w:cs="Times New Roman"/>
          <w:sz w:val="24"/>
          <w:szCs w:val="24"/>
        </w:rPr>
        <w:t xml:space="preserve"> sözleşme süresinde sabit tutacaktır. </w:t>
      </w:r>
    </w:p>
    <w:p w14:paraId="54487D78" w14:textId="55471B96" w:rsidR="000C7382" w:rsidRPr="00B307CF" w:rsidRDefault="000C7382" w:rsidP="000C7382">
      <w:pPr>
        <w:spacing w:line="360" w:lineRule="auto"/>
        <w:jc w:val="both"/>
        <w:rPr>
          <w:rFonts w:ascii="Times New Roman" w:hAnsi="Times New Roman" w:cs="Times New Roman"/>
          <w:color w:val="000000" w:themeColor="text1"/>
          <w:sz w:val="24"/>
          <w:szCs w:val="24"/>
        </w:rPr>
      </w:pPr>
      <w:r w:rsidRPr="00B307CF">
        <w:rPr>
          <w:rFonts w:ascii="Times New Roman" w:hAnsi="Times New Roman" w:cs="Times New Roman"/>
          <w:b/>
          <w:color w:val="000000" w:themeColor="text1"/>
          <w:sz w:val="24"/>
          <w:szCs w:val="24"/>
        </w:rPr>
        <w:t>1.5.</w:t>
      </w:r>
      <w:r w:rsidRPr="00B307CF">
        <w:rPr>
          <w:rFonts w:ascii="Times New Roman" w:hAnsi="Times New Roman" w:cs="Times New Roman"/>
          <w:b/>
          <w:color w:val="000000" w:themeColor="text1"/>
          <w:sz w:val="24"/>
          <w:szCs w:val="24"/>
        </w:rPr>
        <w:tab/>
      </w:r>
      <w:r w:rsidRPr="00B307CF">
        <w:rPr>
          <w:rFonts w:ascii="Times New Roman" w:hAnsi="Times New Roman" w:cs="Times New Roman"/>
          <w:color w:val="000000" w:themeColor="text1"/>
          <w:sz w:val="24"/>
          <w:szCs w:val="24"/>
        </w:rPr>
        <w:t>YEKDEM Birim Bedeli, Faturaya konu olan dönem için EPİAŞ tarafından her ayın 15 'inde</w:t>
      </w:r>
      <w:r w:rsidR="006C7202" w:rsidRPr="00B307CF">
        <w:rPr>
          <w:rFonts w:ascii="Times New Roman" w:hAnsi="Times New Roman" w:cs="Times New Roman"/>
          <w:color w:val="000000" w:themeColor="text1"/>
          <w:sz w:val="24"/>
          <w:szCs w:val="24"/>
        </w:rPr>
        <w:t>n sonra</w:t>
      </w:r>
      <w:r w:rsidRPr="00B307CF">
        <w:rPr>
          <w:rFonts w:ascii="Times New Roman" w:hAnsi="Times New Roman" w:cs="Times New Roman"/>
          <w:color w:val="000000" w:themeColor="text1"/>
          <w:sz w:val="24"/>
          <w:szCs w:val="24"/>
        </w:rPr>
        <w:t xml:space="preserve"> internet sayfasında yayınlanan ve ilgili ay için geçerli bedel mahsuplaşma hesabında dikkate alınacaktır.</w:t>
      </w:r>
    </w:p>
    <w:p w14:paraId="334081E5" w14:textId="565627B0" w:rsidR="000C7382" w:rsidRPr="000E4CD6" w:rsidRDefault="00DB7289" w:rsidP="000C7382">
      <w:pPr>
        <w:spacing w:line="360" w:lineRule="auto"/>
        <w:jc w:val="both"/>
        <w:rPr>
          <w:rFonts w:ascii="Times New Roman" w:hAnsi="Times New Roman" w:cs="Times New Roman"/>
          <w:color w:val="000000" w:themeColor="text1"/>
          <w:sz w:val="24"/>
          <w:szCs w:val="24"/>
        </w:rPr>
      </w:pPr>
      <w:r w:rsidRPr="000E4CD6">
        <w:rPr>
          <w:rFonts w:ascii="Times New Roman" w:eastAsia="Times New Roman" w:hAnsi="Times New Roman" w:cs="Times New Roman"/>
          <w:b/>
          <w:color w:val="000000" w:themeColor="text1"/>
          <w:sz w:val="24"/>
          <w:szCs w:val="24"/>
          <w:lang w:eastAsia="tr-TR"/>
        </w:rPr>
        <w:t>1.6</w:t>
      </w:r>
      <w:r w:rsidR="00533351" w:rsidRPr="000E4CD6">
        <w:rPr>
          <w:rFonts w:ascii="Times New Roman" w:eastAsia="Times New Roman" w:hAnsi="Times New Roman" w:cs="Times New Roman"/>
          <w:b/>
          <w:color w:val="000000" w:themeColor="text1"/>
          <w:sz w:val="24"/>
          <w:szCs w:val="24"/>
          <w:lang w:eastAsia="tr-TR"/>
        </w:rPr>
        <w:t>.</w:t>
      </w:r>
      <w:r w:rsidR="00533351" w:rsidRPr="000E4CD6">
        <w:rPr>
          <w:rFonts w:ascii="Times New Roman" w:eastAsia="Times New Roman" w:hAnsi="Times New Roman" w:cs="Times New Roman"/>
          <w:color w:val="000000" w:themeColor="text1"/>
          <w:sz w:val="24"/>
          <w:szCs w:val="24"/>
          <w:lang w:eastAsia="tr-TR"/>
        </w:rPr>
        <w:t xml:space="preserve"> </w:t>
      </w:r>
      <w:r w:rsidR="000C7382" w:rsidRPr="000E4CD6">
        <w:rPr>
          <w:rFonts w:ascii="Times New Roman" w:hAnsi="Times New Roman" w:cs="Times New Roman"/>
          <w:color w:val="000000" w:themeColor="text1"/>
          <w:sz w:val="24"/>
          <w:szCs w:val="24"/>
        </w:rPr>
        <w:t xml:space="preserve">Tedarikçi, enerji birim satış fiyatı için Son Kaynak Tedarik (SKT) Tarifesi üzerinden fiyat teklifi verecektir. T.C. Enerji Piyasası Düzenleme Kurumu (EPDK) tarafından Son Kaynak Tedarik (SKT) Tarifesi şu şekilde formüle edilmiştir; </w:t>
      </w:r>
    </w:p>
    <w:p w14:paraId="16D3F3D3" w14:textId="2DCE31D4" w:rsidR="000C7382" w:rsidRPr="000E4CD6" w:rsidRDefault="000C7382" w:rsidP="000C7382">
      <w:pPr>
        <w:spacing w:line="360" w:lineRule="auto"/>
        <w:jc w:val="center"/>
        <w:rPr>
          <w:rFonts w:ascii="Times New Roman" w:hAnsi="Times New Roman" w:cs="Times New Roman"/>
          <w:color w:val="000000" w:themeColor="text1"/>
          <w:sz w:val="24"/>
          <w:szCs w:val="24"/>
        </w:rPr>
      </w:pPr>
      <w:r w:rsidRPr="000E4CD6">
        <w:rPr>
          <w:rFonts w:ascii="Times New Roman" w:hAnsi="Times New Roman" w:cs="Times New Roman"/>
          <w:color w:val="000000" w:themeColor="text1"/>
          <w:sz w:val="24"/>
          <w:szCs w:val="24"/>
        </w:rPr>
        <w:t>SKT Tari</w:t>
      </w:r>
      <w:r w:rsidR="007D1A87" w:rsidRPr="000E4CD6">
        <w:rPr>
          <w:rFonts w:ascii="Times New Roman" w:hAnsi="Times New Roman" w:cs="Times New Roman"/>
          <w:color w:val="000000" w:themeColor="text1"/>
          <w:sz w:val="24"/>
          <w:szCs w:val="24"/>
        </w:rPr>
        <w:t xml:space="preserve">fesi = (PTF + </w:t>
      </w:r>
      <w:r w:rsidR="00281E84">
        <w:rPr>
          <w:rFonts w:ascii="Times New Roman" w:hAnsi="Times New Roman" w:cs="Times New Roman"/>
          <w:color w:val="000000" w:themeColor="text1"/>
          <w:sz w:val="24"/>
          <w:szCs w:val="24"/>
        </w:rPr>
        <w:t>YEKDEM</w:t>
      </w:r>
      <w:r w:rsidR="007D1A87" w:rsidRPr="000E4CD6">
        <w:rPr>
          <w:rFonts w:ascii="Times New Roman" w:hAnsi="Times New Roman" w:cs="Times New Roman"/>
          <w:color w:val="000000" w:themeColor="text1"/>
          <w:sz w:val="24"/>
          <w:szCs w:val="24"/>
        </w:rPr>
        <w:t xml:space="preserve">) x </w:t>
      </w:r>
      <w:r w:rsidR="00623C18">
        <w:rPr>
          <w:rFonts w:ascii="Times New Roman" w:hAnsi="Times New Roman" w:cs="Times New Roman"/>
          <w:color w:val="000000" w:themeColor="text1"/>
          <w:sz w:val="24"/>
          <w:szCs w:val="24"/>
        </w:rPr>
        <w:t>KBK</w:t>
      </w:r>
    </w:p>
    <w:p w14:paraId="74AE5FFA" w14:textId="5A407FDA" w:rsidR="00533351" w:rsidRPr="000E4CD6" w:rsidRDefault="00533351" w:rsidP="00533351">
      <w:pPr>
        <w:pStyle w:val="ListParagraph"/>
        <w:spacing w:before="100" w:beforeAutospacing="1" w:after="100" w:afterAutospacing="1" w:line="288" w:lineRule="auto"/>
        <w:ind w:left="0"/>
        <w:jc w:val="both"/>
        <w:textAlignment w:val="baseline"/>
        <w:rPr>
          <w:rFonts w:ascii="Times New Roman" w:hAnsi="Times New Roman" w:cs="Times New Roman"/>
          <w:color w:val="000000" w:themeColor="text1"/>
          <w:sz w:val="24"/>
          <w:szCs w:val="24"/>
        </w:rPr>
      </w:pPr>
      <w:r w:rsidRPr="000E4CD6">
        <w:rPr>
          <w:rFonts w:ascii="Times New Roman" w:hAnsi="Times New Roman" w:cs="Times New Roman"/>
          <w:color w:val="000000" w:themeColor="text1"/>
          <w:sz w:val="24"/>
          <w:szCs w:val="24"/>
        </w:rPr>
        <w:t xml:space="preserve">İhalede teklif edilecek </w:t>
      </w:r>
      <w:r w:rsidR="00315AD2" w:rsidRPr="000E4CD6">
        <w:rPr>
          <w:rFonts w:ascii="Times New Roman" w:hAnsi="Times New Roman" w:cs="Times New Roman"/>
          <w:color w:val="000000" w:themeColor="text1"/>
          <w:sz w:val="24"/>
          <w:szCs w:val="24"/>
        </w:rPr>
        <w:t>bedeldeki fiyatlara</w:t>
      </w:r>
      <w:r w:rsidRPr="000E4CD6">
        <w:rPr>
          <w:rFonts w:ascii="Times New Roman" w:hAnsi="Times New Roman" w:cs="Times New Roman"/>
          <w:color w:val="000000" w:themeColor="text1"/>
          <w:sz w:val="24"/>
          <w:szCs w:val="24"/>
        </w:rPr>
        <w:t xml:space="preserve">, </w:t>
      </w:r>
      <w:r w:rsidR="00281E84">
        <w:rPr>
          <w:rFonts w:ascii="Times New Roman" w:hAnsi="Times New Roman" w:cs="Times New Roman"/>
          <w:color w:val="000000" w:themeColor="text1"/>
          <w:sz w:val="24"/>
          <w:szCs w:val="24"/>
        </w:rPr>
        <w:t>SKT Tarifesi = (PTF + YEKDEM</w:t>
      </w:r>
      <w:r w:rsidR="003B443C" w:rsidRPr="000E4CD6">
        <w:rPr>
          <w:rFonts w:ascii="Times New Roman" w:hAnsi="Times New Roman" w:cs="Times New Roman"/>
          <w:color w:val="000000" w:themeColor="text1"/>
          <w:sz w:val="24"/>
          <w:szCs w:val="24"/>
        </w:rPr>
        <w:t xml:space="preserve">) x </w:t>
      </w:r>
      <w:r w:rsidR="00623C18">
        <w:rPr>
          <w:rFonts w:ascii="Times New Roman" w:hAnsi="Times New Roman" w:cs="Times New Roman"/>
          <w:color w:val="000000" w:themeColor="text1"/>
          <w:sz w:val="24"/>
          <w:szCs w:val="24"/>
        </w:rPr>
        <w:t>KBK</w:t>
      </w:r>
      <w:r w:rsidR="003B443C" w:rsidRPr="000E4CD6">
        <w:rPr>
          <w:rFonts w:ascii="Times New Roman" w:hAnsi="Times New Roman" w:cs="Times New Roman"/>
          <w:color w:val="000000" w:themeColor="text1"/>
          <w:sz w:val="24"/>
          <w:szCs w:val="24"/>
        </w:rPr>
        <w:t xml:space="preserve"> formülüne göre hesaplanacak olup Aktif Enerji Bedeli (AESBF)’ine Dengesizlik Maliyeti, YEKDEM Birim Maliyeti, Finans Maliyeti, Piyasa İşletim Ücreti, Fark fonu, Ödenmeyen Alacaklar Maliyet Kalemi, vb. tüm maliyetler dahil olup Aktif Enerji Bedeli (AESBF)’ine ilaveten </w:t>
      </w:r>
      <w:r w:rsidR="002B3BB9" w:rsidRPr="000E4CD6">
        <w:rPr>
          <w:rFonts w:ascii="Times New Roman" w:hAnsi="Times New Roman" w:cs="Times New Roman"/>
          <w:color w:val="000000" w:themeColor="text1"/>
          <w:sz w:val="24"/>
          <w:szCs w:val="24"/>
        </w:rPr>
        <w:t>ek bedeller yansıtılmayacaktır.</w:t>
      </w:r>
    </w:p>
    <w:p w14:paraId="60A4FB5F" w14:textId="2D480F4B" w:rsidR="00533351" w:rsidRDefault="00533351" w:rsidP="00533351">
      <w:pPr>
        <w:pStyle w:val="ListParagraph"/>
        <w:spacing w:before="100" w:beforeAutospacing="1" w:after="100" w:afterAutospacing="1" w:line="288" w:lineRule="auto"/>
        <w:ind w:left="0"/>
        <w:jc w:val="both"/>
        <w:textAlignment w:val="baseline"/>
        <w:rPr>
          <w:rFonts w:ascii="Times New Roman" w:hAnsi="Times New Roman" w:cs="Times New Roman"/>
          <w:sz w:val="24"/>
          <w:szCs w:val="24"/>
        </w:rPr>
      </w:pPr>
    </w:p>
    <w:p w14:paraId="1E5C3998" w14:textId="75AC970C" w:rsidR="007B4DC3" w:rsidRPr="000E4CD6" w:rsidRDefault="00C216E2" w:rsidP="00C216E2">
      <w:pPr>
        <w:pStyle w:val="ListParagraph"/>
        <w:spacing w:before="100" w:beforeAutospacing="1" w:after="100" w:afterAutospacing="1" w:line="288" w:lineRule="auto"/>
        <w:ind w:left="0"/>
        <w:jc w:val="both"/>
        <w:textAlignment w:val="baseline"/>
        <w:rPr>
          <w:rFonts w:ascii="Times New Roman" w:hAnsi="Times New Roman" w:cs="Times New Roman"/>
          <w:color w:val="000000" w:themeColor="text1"/>
          <w:sz w:val="24"/>
          <w:szCs w:val="24"/>
        </w:rPr>
      </w:pPr>
      <w:r w:rsidRPr="000E4CD6">
        <w:rPr>
          <w:rFonts w:ascii="Times New Roman" w:hAnsi="Times New Roman" w:cs="Times New Roman"/>
          <w:color w:val="000000" w:themeColor="text1"/>
          <w:sz w:val="24"/>
          <w:szCs w:val="24"/>
        </w:rPr>
        <w:t>Tedarik süresince BTV, Dağıtım Bedeli, KDV Mevzuat gereği alınması gereken diğer bedeller teklife dahil olmayıp ayrıca ödenecektir.</w:t>
      </w:r>
    </w:p>
    <w:p w14:paraId="0B13448C" w14:textId="37DA9466" w:rsidR="00315AD2" w:rsidRPr="00B307CF" w:rsidRDefault="00DB7289" w:rsidP="00315AD2">
      <w:pPr>
        <w:spacing w:line="360" w:lineRule="auto"/>
        <w:jc w:val="both"/>
        <w:rPr>
          <w:rFonts w:ascii="Times New Roman" w:hAnsi="Times New Roman" w:cs="Times New Roman"/>
          <w:color w:val="000000" w:themeColor="text1"/>
          <w:sz w:val="24"/>
          <w:szCs w:val="24"/>
        </w:rPr>
      </w:pPr>
      <w:r w:rsidRPr="00B307CF">
        <w:rPr>
          <w:rFonts w:ascii="Times New Roman" w:hAnsi="Times New Roman" w:cs="Times New Roman"/>
          <w:b/>
          <w:color w:val="000000" w:themeColor="text1"/>
          <w:sz w:val="24"/>
          <w:szCs w:val="24"/>
        </w:rPr>
        <w:t>1.7</w:t>
      </w:r>
      <w:r w:rsidR="00315AD2" w:rsidRPr="00B307CF">
        <w:rPr>
          <w:rFonts w:ascii="Times New Roman" w:hAnsi="Times New Roman" w:cs="Times New Roman"/>
          <w:b/>
          <w:color w:val="000000" w:themeColor="text1"/>
          <w:sz w:val="24"/>
          <w:szCs w:val="24"/>
        </w:rPr>
        <w:t>.</w:t>
      </w:r>
      <w:r w:rsidR="00315AD2" w:rsidRPr="00B307CF">
        <w:rPr>
          <w:rFonts w:ascii="Times New Roman" w:hAnsi="Times New Roman" w:cs="Times New Roman"/>
          <w:b/>
          <w:color w:val="000000" w:themeColor="text1"/>
          <w:sz w:val="24"/>
          <w:szCs w:val="24"/>
        </w:rPr>
        <w:tab/>
      </w:r>
      <w:r w:rsidR="00315AD2" w:rsidRPr="00B307CF">
        <w:rPr>
          <w:rFonts w:ascii="Times New Roman" w:hAnsi="Times New Roman" w:cs="Times New Roman"/>
          <w:color w:val="000000" w:themeColor="text1"/>
          <w:sz w:val="24"/>
          <w:szCs w:val="24"/>
        </w:rPr>
        <w:t xml:space="preserve">Piyasa Takas Fiyatı (PTF), Gün Öncesi Piyasası’nda oluşan saatlik piyasa takas fiyatının tüketicinin saatlik çekişleri ile ağırlıklandırılması ile oluşan fiyatın hesaplama tablosunu Tedarikçi her ayın </w:t>
      </w:r>
      <w:r w:rsidR="006C7202" w:rsidRPr="00B307CF">
        <w:rPr>
          <w:rFonts w:ascii="Times New Roman" w:hAnsi="Times New Roman" w:cs="Times New Roman"/>
          <w:color w:val="000000" w:themeColor="text1"/>
          <w:sz w:val="24"/>
          <w:szCs w:val="24"/>
        </w:rPr>
        <w:t>7</w:t>
      </w:r>
      <w:r w:rsidR="00315AD2" w:rsidRPr="00B307CF">
        <w:rPr>
          <w:rFonts w:ascii="Times New Roman" w:hAnsi="Times New Roman" w:cs="Times New Roman"/>
          <w:color w:val="000000" w:themeColor="text1"/>
          <w:sz w:val="24"/>
          <w:szCs w:val="24"/>
        </w:rPr>
        <w:t xml:space="preserve"> 'inde uzlaştırmanın yayınlanmasını müteakip İdare ile paylaşacaktır.</w:t>
      </w:r>
    </w:p>
    <w:p w14:paraId="577BE59E" w14:textId="01AD0822" w:rsidR="00C44DE2" w:rsidRPr="00B307CF" w:rsidRDefault="00C44DE2" w:rsidP="00315AD2">
      <w:pPr>
        <w:spacing w:line="360" w:lineRule="auto"/>
        <w:jc w:val="both"/>
        <w:rPr>
          <w:rFonts w:ascii="Times New Roman" w:hAnsi="Times New Roman" w:cs="Times New Roman"/>
          <w:color w:val="000000" w:themeColor="text1"/>
          <w:sz w:val="24"/>
          <w:szCs w:val="24"/>
        </w:rPr>
      </w:pPr>
      <w:r w:rsidRPr="00B307CF">
        <w:rPr>
          <w:rFonts w:ascii="Times New Roman" w:hAnsi="Times New Roman" w:cs="Times New Roman"/>
          <w:color w:val="000000" w:themeColor="text1"/>
          <w:sz w:val="24"/>
          <w:szCs w:val="24"/>
        </w:rPr>
        <w:t xml:space="preserve">İhale sonucu, ihale üzerine bırakılan istekliye </w:t>
      </w:r>
      <w:r w:rsidR="00C75BF5">
        <w:rPr>
          <w:rFonts w:ascii="Times New Roman" w:hAnsi="Times New Roman" w:cs="Times New Roman"/>
          <w:color w:val="000000" w:themeColor="text1"/>
          <w:sz w:val="24"/>
          <w:szCs w:val="24"/>
        </w:rPr>
        <w:t>Makul</w:t>
      </w:r>
      <w:r w:rsidR="00C82DF0">
        <w:rPr>
          <w:rFonts w:ascii="Times New Roman" w:hAnsi="Times New Roman" w:cs="Times New Roman"/>
          <w:color w:val="000000" w:themeColor="text1"/>
          <w:sz w:val="24"/>
          <w:szCs w:val="24"/>
        </w:rPr>
        <w:t xml:space="preserve"> </w:t>
      </w:r>
      <w:r w:rsidR="00623C18">
        <w:rPr>
          <w:rFonts w:ascii="Times New Roman" w:hAnsi="Times New Roman" w:cs="Times New Roman"/>
          <w:color w:val="000000" w:themeColor="text1"/>
          <w:sz w:val="24"/>
          <w:szCs w:val="24"/>
        </w:rPr>
        <w:t>Kar Katsayısı</w:t>
      </w:r>
      <w:r w:rsidR="00C82DF0">
        <w:rPr>
          <w:rFonts w:ascii="Times New Roman" w:hAnsi="Times New Roman" w:cs="Times New Roman"/>
          <w:color w:val="000000" w:themeColor="text1"/>
          <w:sz w:val="24"/>
          <w:szCs w:val="24"/>
        </w:rPr>
        <w:t xml:space="preserve"> Oranı</w:t>
      </w:r>
      <w:r w:rsidRPr="00B307CF">
        <w:rPr>
          <w:rFonts w:ascii="Times New Roman" w:hAnsi="Times New Roman" w:cs="Times New Roman"/>
          <w:color w:val="000000" w:themeColor="text1"/>
          <w:sz w:val="24"/>
          <w:szCs w:val="24"/>
        </w:rPr>
        <w:t xml:space="preserve"> (A.O. PTF+YEKDEM)*</w:t>
      </w:r>
      <w:r w:rsidR="00C75BF5">
        <w:rPr>
          <w:rFonts w:ascii="Times New Roman" w:hAnsi="Times New Roman" w:cs="Times New Roman"/>
          <w:color w:val="000000" w:themeColor="text1"/>
          <w:sz w:val="24"/>
          <w:szCs w:val="24"/>
        </w:rPr>
        <w:t>KBK</w:t>
      </w:r>
      <w:r w:rsidR="009D79FC" w:rsidRPr="00B307CF">
        <w:rPr>
          <w:rFonts w:ascii="Times New Roman" w:hAnsi="Times New Roman" w:cs="Times New Roman"/>
          <w:color w:val="000000" w:themeColor="text1"/>
          <w:sz w:val="24"/>
          <w:szCs w:val="24"/>
        </w:rPr>
        <w:t xml:space="preserve"> fiyatı üzerinden sözleşme imzalanacaktır.</w:t>
      </w:r>
    </w:p>
    <w:p w14:paraId="75272A06" w14:textId="16D855F1" w:rsidR="00926C08" w:rsidRPr="003B443C" w:rsidRDefault="002B3BB9" w:rsidP="00926C08">
      <w:pPr>
        <w:spacing w:line="360" w:lineRule="auto"/>
        <w:jc w:val="both"/>
        <w:rPr>
          <w:rFonts w:ascii="Times New Roman" w:hAnsi="Times New Roman" w:cs="Times New Roman"/>
          <w:sz w:val="24"/>
          <w:szCs w:val="24"/>
        </w:rPr>
      </w:pPr>
      <w:r>
        <w:rPr>
          <w:rFonts w:ascii="Times New Roman" w:hAnsi="Times New Roman" w:cs="Times New Roman"/>
          <w:b/>
          <w:sz w:val="24"/>
          <w:szCs w:val="24"/>
        </w:rPr>
        <w:t>1.8</w:t>
      </w:r>
      <w:r w:rsidR="00926C08" w:rsidRPr="003B443C">
        <w:rPr>
          <w:rFonts w:ascii="Times New Roman" w:hAnsi="Times New Roman" w:cs="Times New Roman"/>
          <w:b/>
          <w:sz w:val="24"/>
          <w:szCs w:val="24"/>
        </w:rPr>
        <w:t>.</w:t>
      </w:r>
      <w:r w:rsidR="00926C08" w:rsidRPr="003B443C">
        <w:rPr>
          <w:rFonts w:ascii="Times New Roman" w:hAnsi="Times New Roman" w:cs="Times New Roman"/>
          <w:sz w:val="24"/>
          <w:szCs w:val="24"/>
        </w:rPr>
        <w:tab/>
        <w:t>Elektrik piyasası mevzuatı veya diğer ilgili mevzuat gereğince İdarenin dağıtım şirketine doğrudan ödemekle yükümlü olduğu bedellerden Tedarikçi sorumlu olmayacaktır.</w:t>
      </w:r>
    </w:p>
    <w:p w14:paraId="37A430AA" w14:textId="745F2E3B" w:rsidR="00926C08" w:rsidRPr="003B443C" w:rsidRDefault="002B3BB9" w:rsidP="00926C08">
      <w:pPr>
        <w:spacing w:line="360" w:lineRule="auto"/>
        <w:jc w:val="both"/>
        <w:rPr>
          <w:rFonts w:ascii="Times New Roman" w:hAnsi="Times New Roman" w:cs="Times New Roman"/>
          <w:sz w:val="24"/>
          <w:szCs w:val="24"/>
        </w:rPr>
      </w:pPr>
      <w:r>
        <w:rPr>
          <w:rFonts w:ascii="Times New Roman" w:hAnsi="Times New Roman" w:cs="Times New Roman"/>
          <w:b/>
          <w:sz w:val="24"/>
          <w:szCs w:val="24"/>
        </w:rPr>
        <w:t>1.</w:t>
      </w:r>
      <w:r w:rsidR="00DB7289" w:rsidRPr="003B443C">
        <w:rPr>
          <w:rFonts w:ascii="Times New Roman" w:hAnsi="Times New Roman" w:cs="Times New Roman"/>
          <w:b/>
          <w:sz w:val="24"/>
          <w:szCs w:val="24"/>
        </w:rPr>
        <w:t>0</w:t>
      </w:r>
      <w:r>
        <w:rPr>
          <w:rFonts w:ascii="Times New Roman" w:hAnsi="Times New Roman" w:cs="Times New Roman"/>
          <w:b/>
          <w:sz w:val="24"/>
          <w:szCs w:val="24"/>
        </w:rPr>
        <w:t>9</w:t>
      </w:r>
      <w:r w:rsidR="00926C08" w:rsidRPr="003B443C">
        <w:rPr>
          <w:rFonts w:ascii="Times New Roman" w:hAnsi="Times New Roman" w:cs="Times New Roman"/>
          <w:b/>
          <w:sz w:val="24"/>
          <w:szCs w:val="24"/>
        </w:rPr>
        <w:t>.</w:t>
      </w:r>
      <w:r w:rsidR="00926C08" w:rsidRPr="003B443C">
        <w:rPr>
          <w:rFonts w:ascii="Times New Roman" w:hAnsi="Times New Roman" w:cs="Times New Roman"/>
          <w:sz w:val="24"/>
          <w:szCs w:val="24"/>
        </w:rPr>
        <w:tab/>
        <w:t>Tedarikçi, ihale aşamasında ihale tarihinde geçerli olan Tedarikçi Lisansı belgesinin aslı gibidir yapılmış suretini İdareye sunacaktır.</w:t>
      </w:r>
    </w:p>
    <w:p w14:paraId="30EBBD01" w14:textId="4534A909" w:rsidR="00926C08" w:rsidRPr="003B443C" w:rsidRDefault="002B3BB9" w:rsidP="00926C08">
      <w:pPr>
        <w:spacing w:line="360" w:lineRule="auto"/>
        <w:jc w:val="both"/>
        <w:rPr>
          <w:rFonts w:ascii="Times New Roman" w:hAnsi="Times New Roman" w:cs="Times New Roman"/>
          <w:sz w:val="24"/>
          <w:szCs w:val="24"/>
        </w:rPr>
      </w:pPr>
      <w:r>
        <w:rPr>
          <w:rFonts w:ascii="Times New Roman" w:hAnsi="Times New Roman" w:cs="Times New Roman"/>
          <w:b/>
          <w:sz w:val="24"/>
          <w:szCs w:val="24"/>
        </w:rPr>
        <w:t>1.10</w:t>
      </w:r>
      <w:r w:rsidR="00926C08" w:rsidRPr="003B443C">
        <w:rPr>
          <w:rFonts w:ascii="Times New Roman" w:hAnsi="Times New Roman" w:cs="Times New Roman"/>
          <w:b/>
          <w:sz w:val="24"/>
          <w:szCs w:val="24"/>
        </w:rPr>
        <w:t>.</w:t>
      </w:r>
      <w:r w:rsidR="00926C08" w:rsidRPr="003B443C">
        <w:rPr>
          <w:rFonts w:ascii="Times New Roman" w:hAnsi="Times New Roman" w:cs="Times New Roman"/>
          <w:b/>
          <w:sz w:val="24"/>
          <w:szCs w:val="24"/>
        </w:rPr>
        <w:tab/>
      </w:r>
      <w:r w:rsidR="00926C08" w:rsidRPr="003B443C">
        <w:rPr>
          <w:rFonts w:ascii="Times New Roman" w:hAnsi="Times New Roman" w:cs="Times New Roman"/>
          <w:sz w:val="24"/>
          <w:szCs w:val="24"/>
        </w:rPr>
        <w:t>Yerleşkelerdeki abonelerin çektiği endüktif ve/veya kapasitif reaktif enerji miktarının, yürürlükteki mevzuatta belirtilen değerleri aşması halinde Tedarikçi tarafından, ilgili tarifeden İdareye fatura edilecektir. Reaktif bedelleri yürürlükteki mevzuatlara göre faturalandırılacaktır.</w:t>
      </w:r>
    </w:p>
    <w:p w14:paraId="5EBEA1A2" w14:textId="1877A589" w:rsidR="00926C08" w:rsidRPr="003B443C" w:rsidRDefault="002B3BB9" w:rsidP="00926C08">
      <w:pPr>
        <w:spacing w:line="360" w:lineRule="auto"/>
        <w:jc w:val="both"/>
        <w:rPr>
          <w:rFonts w:ascii="Times New Roman" w:hAnsi="Times New Roman" w:cs="Times New Roman"/>
          <w:sz w:val="24"/>
          <w:szCs w:val="24"/>
        </w:rPr>
      </w:pPr>
      <w:r>
        <w:rPr>
          <w:rFonts w:ascii="Times New Roman" w:hAnsi="Times New Roman" w:cs="Times New Roman"/>
          <w:b/>
          <w:sz w:val="24"/>
          <w:szCs w:val="24"/>
        </w:rPr>
        <w:t>1.11</w:t>
      </w:r>
      <w:r w:rsidR="00926C08" w:rsidRPr="003B443C">
        <w:rPr>
          <w:rFonts w:ascii="Times New Roman" w:hAnsi="Times New Roman" w:cs="Times New Roman"/>
          <w:b/>
          <w:sz w:val="24"/>
          <w:szCs w:val="24"/>
        </w:rPr>
        <w:t>.</w:t>
      </w:r>
      <w:r w:rsidR="00926C08" w:rsidRPr="003B443C">
        <w:rPr>
          <w:rFonts w:ascii="Times New Roman" w:hAnsi="Times New Roman" w:cs="Times New Roman"/>
          <w:b/>
          <w:sz w:val="24"/>
          <w:szCs w:val="24"/>
        </w:rPr>
        <w:tab/>
      </w:r>
      <w:r w:rsidR="00926C08" w:rsidRPr="003B443C">
        <w:rPr>
          <w:rFonts w:ascii="Times New Roman" w:hAnsi="Times New Roman" w:cs="Times New Roman"/>
          <w:sz w:val="24"/>
          <w:szCs w:val="24"/>
        </w:rPr>
        <w:t>Tedarikçi, mücbir sebepler sonucu ortaya çıkan kesintiler dışında İdarenin ihtiyacı olan elektrik enerjisini, Türkiye Elektrik İletim A.Ş. (TEİAŞ) ve dağıtım şirketi hatlarından, İdare ile Tedarikçi ve dağıtım şirketi ile Tedarikçi arasında imzalanmış bulunan sözleşmelere uygun olarak, günün her saatinde kesintisiz ve Elektrik Piyasasında Dağıtım Sisteminde Sunulan Elektrik Enerjisinin Tedarik Sürekliliği, Ticari ve Teknik Kalitesi Hakkında Yönetmeliğe uygun olarak temin etmekle yükümlüdür.</w:t>
      </w:r>
    </w:p>
    <w:p w14:paraId="524BAEA0" w14:textId="25E11C55" w:rsidR="00926C08" w:rsidRPr="003B443C" w:rsidRDefault="002B3BB9" w:rsidP="00926C08">
      <w:pPr>
        <w:spacing w:line="360" w:lineRule="auto"/>
        <w:jc w:val="both"/>
        <w:rPr>
          <w:rFonts w:ascii="Times New Roman" w:hAnsi="Times New Roman" w:cs="Times New Roman"/>
          <w:sz w:val="24"/>
          <w:szCs w:val="24"/>
        </w:rPr>
      </w:pPr>
      <w:r>
        <w:rPr>
          <w:rFonts w:ascii="Times New Roman" w:hAnsi="Times New Roman" w:cs="Times New Roman"/>
          <w:b/>
          <w:sz w:val="24"/>
          <w:szCs w:val="24"/>
        </w:rPr>
        <w:t>1.12</w:t>
      </w:r>
      <w:r w:rsidR="00926C08" w:rsidRPr="003B443C">
        <w:rPr>
          <w:rFonts w:ascii="Times New Roman" w:hAnsi="Times New Roman" w:cs="Times New Roman"/>
          <w:b/>
          <w:sz w:val="24"/>
          <w:szCs w:val="24"/>
        </w:rPr>
        <w:t>.</w:t>
      </w:r>
      <w:r w:rsidR="00926C08" w:rsidRPr="003B443C">
        <w:rPr>
          <w:rFonts w:ascii="Times New Roman" w:hAnsi="Times New Roman" w:cs="Times New Roman"/>
          <w:b/>
          <w:sz w:val="24"/>
          <w:szCs w:val="24"/>
        </w:rPr>
        <w:tab/>
      </w:r>
      <w:r w:rsidR="00926C08" w:rsidRPr="003B443C">
        <w:rPr>
          <w:rFonts w:ascii="Times New Roman" w:hAnsi="Times New Roman" w:cs="Times New Roman"/>
          <w:sz w:val="24"/>
          <w:szCs w:val="24"/>
        </w:rPr>
        <w:t>Tedarikçi, 4628 sayılı Elektrik Piyasası Kanunu, Elektrik Piyasası Serbest Tüketici Yönetmeliği, Elektrik Piyasası Dengeleme ve Uzlaştırma Yönetmeliği ve ilgili diğer mevzuat hükümleri ile belirtilen sorumluluklarını eksiksiz olarak yerine getirmekle yükümlüdür.</w:t>
      </w:r>
    </w:p>
    <w:p w14:paraId="1FCE0FA1" w14:textId="0AD71238" w:rsidR="00533351" w:rsidRDefault="00533351" w:rsidP="00926C08">
      <w:pPr>
        <w:spacing w:line="360" w:lineRule="auto"/>
        <w:jc w:val="both"/>
        <w:rPr>
          <w:rFonts w:ascii="Times New Roman" w:hAnsi="Times New Roman" w:cs="Times New Roman"/>
          <w:b/>
          <w:sz w:val="24"/>
          <w:szCs w:val="24"/>
          <w:u w:val="single"/>
        </w:rPr>
      </w:pPr>
    </w:p>
    <w:p w14:paraId="77E2B453" w14:textId="5AA5FFCE" w:rsidR="002B3BB9" w:rsidRDefault="002B3BB9" w:rsidP="00926C08">
      <w:pPr>
        <w:spacing w:line="360" w:lineRule="auto"/>
        <w:jc w:val="both"/>
        <w:rPr>
          <w:rFonts w:ascii="Times New Roman" w:hAnsi="Times New Roman" w:cs="Times New Roman"/>
          <w:b/>
          <w:sz w:val="24"/>
          <w:szCs w:val="24"/>
          <w:u w:val="single"/>
        </w:rPr>
      </w:pPr>
    </w:p>
    <w:p w14:paraId="2D536E55" w14:textId="41211A63" w:rsidR="000F613D" w:rsidRDefault="000F613D" w:rsidP="00926C08">
      <w:pPr>
        <w:spacing w:line="360" w:lineRule="auto"/>
        <w:jc w:val="both"/>
        <w:rPr>
          <w:rFonts w:ascii="Times New Roman" w:hAnsi="Times New Roman" w:cs="Times New Roman"/>
          <w:b/>
          <w:sz w:val="24"/>
          <w:szCs w:val="24"/>
          <w:u w:val="single"/>
        </w:rPr>
      </w:pPr>
    </w:p>
    <w:p w14:paraId="2DFE0CFA" w14:textId="22FF0A39" w:rsidR="000F613D" w:rsidRDefault="000F613D" w:rsidP="00926C08">
      <w:pPr>
        <w:spacing w:line="360" w:lineRule="auto"/>
        <w:jc w:val="both"/>
        <w:rPr>
          <w:rFonts w:ascii="Times New Roman" w:hAnsi="Times New Roman" w:cs="Times New Roman"/>
          <w:b/>
          <w:sz w:val="24"/>
          <w:szCs w:val="24"/>
          <w:u w:val="single"/>
        </w:rPr>
      </w:pPr>
    </w:p>
    <w:p w14:paraId="2D37EA86" w14:textId="4CE19BE1" w:rsidR="000F613D" w:rsidRDefault="000F613D" w:rsidP="00926C08">
      <w:pPr>
        <w:spacing w:line="360" w:lineRule="auto"/>
        <w:jc w:val="both"/>
        <w:rPr>
          <w:rFonts w:ascii="Times New Roman" w:hAnsi="Times New Roman" w:cs="Times New Roman"/>
          <w:b/>
          <w:sz w:val="24"/>
          <w:szCs w:val="24"/>
          <w:u w:val="single"/>
        </w:rPr>
      </w:pPr>
    </w:p>
    <w:p w14:paraId="0625EC45" w14:textId="71652C34" w:rsidR="000F613D" w:rsidRDefault="000F613D" w:rsidP="00926C08">
      <w:pPr>
        <w:spacing w:line="360" w:lineRule="auto"/>
        <w:jc w:val="both"/>
        <w:rPr>
          <w:rFonts w:ascii="Times New Roman" w:hAnsi="Times New Roman" w:cs="Times New Roman"/>
          <w:b/>
          <w:sz w:val="24"/>
          <w:szCs w:val="24"/>
          <w:u w:val="single"/>
        </w:rPr>
      </w:pPr>
    </w:p>
    <w:p w14:paraId="515DB137" w14:textId="5DB8BD01" w:rsidR="000F613D" w:rsidRDefault="000F613D" w:rsidP="00926C08">
      <w:pPr>
        <w:spacing w:line="360" w:lineRule="auto"/>
        <w:jc w:val="both"/>
        <w:rPr>
          <w:rFonts w:ascii="Times New Roman" w:hAnsi="Times New Roman" w:cs="Times New Roman"/>
          <w:b/>
          <w:sz w:val="24"/>
          <w:szCs w:val="24"/>
          <w:u w:val="single"/>
        </w:rPr>
      </w:pPr>
    </w:p>
    <w:p w14:paraId="1337AEC0" w14:textId="2123D78F" w:rsidR="000F613D" w:rsidRDefault="000F613D" w:rsidP="00926C08">
      <w:pPr>
        <w:spacing w:line="360" w:lineRule="auto"/>
        <w:jc w:val="both"/>
        <w:rPr>
          <w:rFonts w:ascii="Times New Roman" w:hAnsi="Times New Roman" w:cs="Times New Roman"/>
          <w:b/>
          <w:sz w:val="24"/>
          <w:szCs w:val="24"/>
          <w:u w:val="single"/>
        </w:rPr>
      </w:pPr>
    </w:p>
    <w:p w14:paraId="771149AF" w14:textId="1AFC8783" w:rsidR="000F613D" w:rsidRDefault="000F613D" w:rsidP="00926C08">
      <w:pPr>
        <w:spacing w:line="360" w:lineRule="auto"/>
        <w:jc w:val="both"/>
        <w:rPr>
          <w:rFonts w:ascii="Times New Roman" w:hAnsi="Times New Roman" w:cs="Times New Roman"/>
          <w:b/>
          <w:sz w:val="24"/>
          <w:szCs w:val="24"/>
          <w:u w:val="single"/>
        </w:rPr>
      </w:pPr>
    </w:p>
    <w:p w14:paraId="64E76A41" w14:textId="1DD0299E" w:rsidR="000F613D" w:rsidRDefault="000F613D" w:rsidP="00926C08">
      <w:pPr>
        <w:spacing w:line="360" w:lineRule="auto"/>
        <w:jc w:val="both"/>
        <w:rPr>
          <w:rFonts w:ascii="Times New Roman" w:hAnsi="Times New Roman" w:cs="Times New Roman"/>
          <w:b/>
          <w:sz w:val="24"/>
          <w:szCs w:val="24"/>
          <w:u w:val="single"/>
        </w:rPr>
      </w:pPr>
    </w:p>
    <w:p w14:paraId="55D94CFE" w14:textId="49C0CBC7" w:rsidR="000F613D" w:rsidRDefault="000F613D" w:rsidP="00926C08">
      <w:pPr>
        <w:spacing w:line="360" w:lineRule="auto"/>
        <w:jc w:val="both"/>
        <w:rPr>
          <w:rFonts w:ascii="Times New Roman" w:hAnsi="Times New Roman" w:cs="Times New Roman"/>
          <w:b/>
          <w:sz w:val="24"/>
          <w:szCs w:val="24"/>
          <w:u w:val="single"/>
        </w:rPr>
      </w:pPr>
    </w:p>
    <w:p w14:paraId="0456660A" w14:textId="06E51A58" w:rsidR="000F613D" w:rsidRDefault="000F613D" w:rsidP="00926C08">
      <w:pPr>
        <w:spacing w:line="360" w:lineRule="auto"/>
        <w:jc w:val="both"/>
        <w:rPr>
          <w:rFonts w:ascii="Times New Roman" w:hAnsi="Times New Roman" w:cs="Times New Roman"/>
          <w:b/>
          <w:sz w:val="24"/>
          <w:szCs w:val="24"/>
          <w:u w:val="single"/>
        </w:rPr>
      </w:pPr>
    </w:p>
    <w:p w14:paraId="1E304B42" w14:textId="1FD3BE3F" w:rsidR="000F613D" w:rsidRDefault="000F613D" w:rsidP="00926C08">
      <w:pPr>
        <w:spacing w:line="360" w:lineRule="auto"/>
        <w:jc w:val="both"/>
        <w:rPr>
          <w:rFonts w:ascii="Times New Roman" w:hAnsi="Times New Roman" w:cs="Times New Roman"/>
          <w:b/>
          <w:sz w:val="24"/>
          <w:szCs w:val="24"/>
          <w:u w:val="single"/>
        </w:rPr>
      </w:pPr>
    </w:p>
    <w:p w14:paraId="19364A36" w14:textId="6492BA5A" w:rsidR="00FE7E89" w:rsidRDefault="00FE7E89" w:rsidP="00926C08">
      <w:pPr>
        <w:spacing w:line="360" w:lineRule="auto"/>
        <w:jc w:val="both"/>
        <w:rPr>
          <w:rFonts w:ascii="Times New Roman" w:hAnsi="Times New Roman" w:cs="Times New Roman"/>
          <w:b/>
          <w:sz w:val="24"/>
          <w:szCs w:val="24"/>
          <w:u w:val="single"/>
        </w:rPr>
      </w:pPr>
    </w:p>
    <w:p w14:paraId="6C03E8D5" w14:textId="77777777" w:rsidR="00FE7E89" w:rsidRDefault="00FE7E89" w:rsidP="00926C08">
      <w:pPr>
        <w:spacing w:line="360" w:lineRule="auto"/>
        <w:jc w:val="both"/>
        <w:rPr>
          <w:rFonts w:ascii="Times New Roman" w:hAnsi="Times New Roman" w:cs="Times New Roman"/>
          <w:b/>
          <w:sz w:val="24"/>
          <w:szCs w:val="24"/>
          <w:u w:val="single"/>
        </w:rPr>
      </w:pPr>
    </w:p>
    <w:p w14:paraId="3D623A21" w14:textId="1D673BA0" w:rsidR="000F613D" w:rsidRDefault="000F613D" w:rsidP="00926C08">
      <w:pPr>
        <w:spacing w:line="360" w:lineRule="auto"/>
        <w:jc w:val="both"/>
        <w:rPr>
          <w:rFonts w:ascii="Times New Roman" w:hAnsi="Times New Roman" w:cs="Times New Roman"/>
          <w:b/>
          <w:sz w:val="24"/>
          <w:szCs w:val="24"/>
          <w:u w:val="single"/>
        </w:rPr>
      </w:pPr>
    </w:p>
    <w:p w14:paraId="1C673C00" w14:textId="20A116AE" w:rsidR="004034B9" w:rsidRDefault="004034B9" w:rsidP="00926C08">
      <w:pPr>
        <w:spacing w:line="360" w:lineRule="auto"/>
        <w:jc w:val="both"/>
        <w:rPr>
          <w:rFonts w:ascii="Times New Roman" w:hAnsi="Times New Roman" w:cs="Times New Roman"/>
          <w:b/>
          <w:sz w:val="24"/>
          <w:szCs w:val="24"/>
          <w:u w:val="single"/>
        </w:rPr>
      </w:pPr>
    </w:p>
    <w:p w14:paraId="5EEFC309" w14:textId="77777777" w:rsidR="004034B9" w:rsidRPr="003B443C" w:rsidRDefault="004034B9" w:rsidP="00926C08">
      <w:pPr>
        <w:spacing w:line="360" w:lineRule="auto"/>
        <w:jc w:val="both"/>
        <w:rPr>
          <w:rFonts w:ascii="Times New Roman" w:hAnsi="Times New Roman" w:cs="Times New Roman"/>
          <w:b/>
          <w:sz w:val="24"/>
          <w:szCs w:val="24"/>
          <w:u w:val="single"/>
        </w:rPr>
      </w:pPr>
    </w:p>
    <w:p w14:paraId="1B0859FF" w14:textId="77777777" w:rsidR="00BB3BC2" w:rsidRDefault="00BB3BC2" w:rsidP="00926C08">
      <w:pPr>
        <w:spacing w:line="360" w:lineRule="auto"/>
        <w:jc w:val="both"/>
        <w:rPr>
          <w:rFonts w:ascii="Times New Roman" w:hAnsi="Times New Roman" w:cs="Times New Roman"/>
          <w:b/>
          <w:sz w:val="24"/>
          <w:szCs w:val="24"/>
          <w:u w:val="single"/>
        </w:rPr>
      </w:pPr>
    </w:p>
    <w:p w14:paraId="3C7703BF" w14:textId="510DD745" w:rsidR="00926C08" w:rsidRPr="00BB3BC2" w:rsidRDefault="00926C08" w:rsidP="00926C08">
      <w:pPr>
        <w:spacing w:line="360" w:lineRule="auto"/>
        <w:jc w:val="both"/>
        <w:rPr>
          <w:rFonts w:ascii="Times New Roman" w:hAnsi="Times New Roman" w:cs="Times New Roman"/>
          <w:sz w:val="24"/>
          <w:szCs w:val="24"/>
        </w:rPr>
      </w:pPr>
      <w:r w:rsidRPr="00BB3BC2">
        <w:rPr>
          <w:rFonts w:ascii="Times New Roman" w:hAnsi="Times New Roman" w:cs="Times New Roman"/>
          <w:b/>
          <w:sz w:val="24"/>
          <w:szCs w:val="24"/>
          <w:u w:val="single"/>
        </w:rPr>
        <w:t>EKLER:</w:t>
      </w:r>
    </w:p>
    <w:p w14:paraId="3CD78523" w14:textId="3A42D2C8" w:rsidR="00926C08" w:rsidRPr="00BB3BC2" w:rsidRDefault="00926C08" w:rsidP="00926C08">
      <w:pPr>
        <w:tabs>
          <w:tab w:val="left" w:pos="900"/>
        </w:tabs>
        <w:spacing w:before="120"/>
        <w:jc w:val="both"/>
        <w:rPr>
          <w:rFonts w:ascii="Times New Roman" w:hAnsi="Times New Roman" w:cs="Times New Roman"/>
          <w:sz w:val="24"/>
          <w:szCs w:val="24"/>
        </w:rPr>
      </w:pPr>
      <w:r w:rsidRPr="00BB3BC2">
        <w:rPr>
          <w:rFonts w:ascii="Times New Roman" w:hAnsi="Times New Roman" w:cs="Times New Roman"/>
          <w:sz w:val="24"/>
          <w:szCs w:val="24"/>
        </w:rPr>
        <w:t xml:space="preserve">EK-1 </w:t>
      </w:r>
      <w:r w:rsidRPr="00BB3BC2">
        <w:rPr>
          <w:rFonts w:ascii="Times New Roman" w:hAnsi="Times New Roman" w:cs="Times New Roman"/>
          <w:sz w:val="24"/>
          <w:szCs w:val="24"/>
        </w:rPr>
        <w:tab/>
      </w:r>
      <w:r w:rsidR="007D1A87">
        <w:rPr>
          <w:rFonts w:ascii="Times New Roman" w:hAnsi="Times New Roman" w:cs="Times New Roman"/>
          <w:sz w:val="24"/>
          <w:szCs w:val="24"/>
        </w:rPr>
        <w:t>AN</w:t>
      </w:r>
      <w:r w:rsidR="00573D8D">
        <w:rPr>
          <w:rFonts w:ascii="Times New Roman" w:hAnsi="Times New Roman" w:cs="Times New Roman"/>
          <w:sz w:val="24"/>
          <w:szCs w:val="24"/>
        </w:rPr>
        <w:t>A</w:t>
      </w:r>
      <w:r w:rsidR="007D1A87">
        <w:rPr>
          <w:rFonts w:ascii="Times New Roman" w:hAnsi="Times New Roman" w:cs="Times New Roman"/>
          <w:sz w:val="24"/>
          <w:szCs w:val="24"/>
        </w:rPr>
        <w:t xml:space="preserve"> </w:t>
      </w:r>
      <w:r w:rsidRPr="00BB3BC2">
        <w:rPr>
          <w:rFonts w:ascii="Times New Roman" w:hAnsi="Times New Roman" w:cs="Times New Roman"/>
          <w:sz w:val="24"/>
          <w:szCs w:val="24"/>
        </w:rPr>
        <w:t>YERLEŞKE</w:t>
      </w:r>
      <w:r w:rsidR="00573D8D">
        <w:rPr>
          <w:rFonts w:ascii="Times New Roman" w:hAnsi="Times New Roman" w:cs="Times New Roman"/>
          <w:sz w:val="24"/>
          <w:szCs w:val="24"/>
        </w:rPr>
        <w:t xml:space="preserve"> VE GÜLLÜK YERLEŞKESİNDEKİ</w:t>
      </w:r>
      <w:r w:rsidRPr="00BB3BC2">
        <w:rPr>
          <w:rFonts w:ascii="Times New Roman" w:hAnsi="Times New Roman" w:cs="Times New Roman"/>
          <w:sz w:val="24"/>
          <w:szCs w:val="24"/>
        </w:rPr>
        <w:t xml:space="preserve"> SERBEST PİYASADAN ELEKTRİK ENERJİSİ ALIMI YAPILACAK SAYAÇ</w:t>
      </w:r>
      <w:r w:rsidR="00573D8D">
        <w:rPr>
          <w:rFonts w:ascii="Times New Roman" w:hAnsi="Times New Roman" w:cs="Times New Roman"/>
          <w:sz w:val="24"/>
          <w:szCs w:val="24"/>
        </w:rPr>
        <w:t>LAR</w:t>
      </w:r>
      <w:r w:rsidRPr="00BB3BC2">
        <w:rPr>
          <w:rFonts w:ascii="Times New Roman" w:hAnsi="Times New Roman" w:cs="Times New Roman"/>
          <w:sz w:val="24"/>
          <w:szCs w:val="24"/>
        </w:rPr>
        <w:t>IN LİSTESİ</w:t>
      </w:r>
    </w:p>
    <w:p w14:paraId="331B65E2" w14:textId="6385A937" w:rsidR="00926C08" w:rsidRPr="00BB3BC2" w:rsidRDefault="00926C08" w:rsidP="00926C08">
      <w:pPr>
        <w:tabs>
          <w:tab w:val="left" w:pos="900"/>
        </w:tabs>
        <w:spacing w:before="120"/>
        <w:jc w:val="both"/>
        <w:rPr>
          <w:rFonts w:ascii="Times New Roman" w:hAnsi="Times New Roman" w:cs="Times New Roman"/>
          <w:sz w:val="24"/>
          <w:szCs w:val="24"/>
        </w:rPr>
      </w:pPr>
      <w:r w:rsidRPr="00BB3BC2">
        <w:rPr>
          <w:rFonts w:ascii="Times New Roman" w:hAnsi="Times New Roman" w:cs="Times New Roman"/>
          <w:sz w:val="24"/>
          <w:szCs w:val="24"/>
        </w:rPr>
        <w:t>EK-2</w:t>
      </w:r>
      <w:r w:rsidRPr="00BB3BC2">
        <w:rPr>
          <w:rFonts w:ascii="Times New Roman" w:hAnsi="Times New Roman" w:cs="Times New Roman"/>
          <w:sz w:val="24"/>
          <w:szCs w:val="24"/>
        </w:rPr>
        <w:tab/>
      </w:r>
      <w:r w:rsidR="007D1A87">
        <w:rPr>
          <w:rFonts w:ascii="Times New Roman" w:hAnsi="Times New Roman" w:cs="Times New Roman"/>
          <w:sz w:val="24"/>
          <w:szCs w:val="24"/>
        </w:rPr>
        <w:t xml:space="preserve">ANA </w:t>
      </w:r>
      <w:r w:rsidRPr="00BB3BC2">
        <w:rPr>
          <w:rFonts w:ascii="Times New Roman" w:hAnsi="Times New Roman" w:cs="Times New Roman"/>
          <w:sz w:val="24"/>
          <w:szCs w:val="24"/>
        </w:rPr>
        <w:t>YERLEŞKEDEKİ</w:t>
      </w:r>
      <w:r w:rsidR="00573D8D">
        <w:rPr>
          <w:rFonts w:ascii="Times New Roman" w:hAnsi="Times New Roman" w:cs="Times New Roman"/>
          <w:sz w:val="24"/>
          <w:szCs w:val="24"/>
        </w:rPr>
        <w:t xml:space="preserve"> VE GÜLLÜK YERLEŞKESİNDEKİ</w:t>
      </w:r>
      <w:r w:rsidRPr="00BB3BC2">
        <w:rPr>
          <w:rFonts w:ascii="Times New Roman" w:hAnsi="Times New Roman" w:cs="Times New Roman"/>
          <w:sz w:val="24"/>
          <w:szCs w:val="24"/>
        </w:rPr>
        <w:t xml:space="preserve"> SERBEST PİYASADAN ELEKTRİK ENERJİSİ ALIMI YAPILACAK SAYAÇ</w:t>
      </w:r>
      <w:r w:rsidR="00573D8D">
        <w:rPr>
          <w:rFonts w:ascii="Times New Roman" w:hAnsi="Times New Roman" w:cs="Times New Roman"/>
          <w:sz w:val="24"/>
          <w:szCs w:val="24"/>
        </w:rPr>
        <w:t>LAR</w:t>
      </w:r>
      <w:r w:rsidRPr="00BB3BC2">
        <w:rPr>
          <w:rFonts w:ascii="Times New Roman" w:hAnsi="Times New Roman" w:cs="Times New Roman"/>
          <w:sz w:val="24"/>
          <w:szCs w:val="24"/>
        </w:rPr>
        <w:t>IN AYLIK ELEKTRİK ENERJ</w:t>
      </w:r>
      <w:r w:rsidR="007D1A87">
        <w:rPr>
          <w:rFonts w:ascii="Times New Roman" w:hAnsi="Times New Roman" w:cs="Times New Roman"/>
          <w:sz w:val="24"/>
          <w:szCs w:val="24"/>
        </w:rPr>
        <w:t xml:space="preserve">İSİ </w:t>
      </w:r>
      <w:r w:rsidR="00C75BF5">
        <w:rPr>
          <w:rFonts w:ascii="Times New Roman" w:hAnsi="Times New Roman" w:cs="Times New Roman"/>
          <w:sz w:val="24"/>
          <w:szCs w:val="24"/>
        </w:rPr>
        <w:t xml:space="preserve">TÜKETİMLERİNİN TOPLAMI </w:t>
      </w:r>
      <w:r w:rsidR="00F16202">
        <w:rPr>
          <w:rFonts w:ascii="Times New Roman" w:hAnsi="Times New Roman" w:cs="Times New Roman"/>
          <w:sz w:val="24"/>
          <w:szCs w:val="24"/>
        </w:rPr>
        <w:t>(202</w:t>
      </w:r>
      <w:r w:rsidR="00573D8D">
        <w:rPr>
          <w:rFonts w:ascii="Times New Roman" w:hAnsi="Times New Roman" w:cs="Times New Roman"/>
          <w:sz w:val="24"/>
          <w:szCs w:val="24"/>
        </w:rPr>
        <w:t>4</w:t>
      </w:r>
      <w:r w:rsidR="00C75BF5">
        <w:rPr>
          <w:rFonts w:ascii="Times New Roman" w:hAnsi="Times New Roman" w:cs="Times New Roman"/>
          <w:sz w:val="24"/>
          <w:szCs w:val="24"/>
        </w:rPr>
        <w:t>-202</w:t>
      </w:r>
      <w:r w:rsidR="00573D8D">
        <w:rPr>
          <w:rFonts w:ascii="Times New Roman" w:hAnsi="Times New Roman" w:cs="Times New Roman"/>
          <w:sz w:val="24"/>
          <w:szCs w:val="24"/>
        </w:rPr>
        <w:t>5</w:t>
      </w:r>
      <w:r w:rsidRPr="00BB3BC2">
        <w:rPr>
          <w:rFonts w:ascii="Times New Roman" w:hAnsi="Times New Roman" w:cs="Times New Roman"/>
          <w:sz w:val="24"/>
          <w:szCs w:val="24"/>
        </w:rPr>
        <w:t xml:space="preserve"> YILI)</w:t>
      </w:r>
    </w:p>
    <w:p w14:paraId="08588961" w14:textId="3D193A36" w:rsidR="00C3158E" w:rsidRDefault="00C3158E" w:rsidP="00926C08">
      <w:pPr>
        <w:tabs>
          <w:tab w:val="left" w:pos="900"/>
        </w:tabs>
        <w:spacing w:before="120"/>
        <w:jc w:val="both"/>
        <w:rPr>
          <w:rFonts w:ascii="Times New Roman" w:hAnsi="Times New Roman" w:cs="Times New Roman"/>
          <w:b/>
          <w:sz w:val="24"/>
          <w:szCs w:val="24"/>
          <w:u w:val="single"/>
        </w:rPr>
      </w:pPr>
    </w:p>
    <w:p w14:paraId="7FF18CA6" w14:textId="57E3543E" w:rsidR="00BB3BC2" w:rsidRDefault="00BB3BC2" w:rsidP="00926C08">
      <w:pPr>
        <w:tabs>
          <w:tab w:val="left" w:pos="900"/>
        </w:tabs>
        <w:spacing w:before="120"/>
        <w:jc w:val="both"/>
        <w:rPr>
          <w:rFonts w:ascii="Times New Roman" w:hAnsi="Times New Roman" w:cs="Times New Roman"/>
          <w:b/>
          <w:sz w:val="24"/>
          <w:szCs w:val="24"/>
          <w:u w:val="single"/>
        </w:rPr>
      </w:pPr>
    </w:p>
    <w:p w14:paraId="4723B806" w14:textId="18B03438" w:rsidR="00BB3BC2" w:rsidRDefault="00BB3BC2" w:rsidP="00926C08">
      <w:pPr>
        <w:tabs>
          <w:tab w:val="left" w:pos="900"/>
        </w:tabs>
        <w:spacing w:before="120"/>
        <w:jc w:val="both"/>
        <w:rPr>
          <w:rFonts w:ascii="Times New Roman" w:hAnsi="Times New Roman" w:cs="Times New Roman"/>
          <w:b/>
          <w:sz w:val="24"/>
          <w:szCs w:val="24"/>
          <w:u w:val="single"/>
        </w:rPr>
      </w:pPr>
    </w:p>
    <w:p w14:paraId="5DB50BB7" w14:textId="04BAABAC" w:rsidR="00926C08" w:rsidRPr="00BB3BC2" w:rsidRDefault="00926C08" w:rsidP="00926C08">
      <w:pPr>
        <w:tabs>
          <w:tab w:val="left" w:pos="900"/>
        </w:tabs>
        <w:spacing w:before="120"/>
        <w:jc w:val="both"/>
        <w:rPr>
          <w:rFonts w:ascii="Times New Roman" w:hAnsi="Times New Roman" w:cs="Times New Roman"/>
          <w:b/>
          <w:sz w:val="24"/>
          <w:szCs w:val="24"/>
          <w:u w:val="single"/>
        </w:rPr>
      </w:pPr>
      <w:r w:rsidRPr="00BB3BC2">
        <w:rPr>
          <w:rFonts w:ascii="Times New Roman" w:hAnsi="Times New Roman" w:cs="Times New Roman"/>
          <w:b/>
          <w:sz w:val="24"/>
          <w:szCs w:val="24"/>
          <w:u w:val="single"/>
        </w:rPr>
        <w:t>EK-1:</w:t>
      </w:r>
    </w:p>
    <w:p w14:paraId="058F56DB" w14:textId="77777777" w:rsidR="00926C08" w:rsidRPr="00BB3BC2" w:rsidRDefault="00926C08" w:rsidP="00926C08">
      <w:pPr>
        <w:tabs>
          <w:tab w:val="left" w:pos="900"/>
        </w:tabs>
        <w:spacing w:before="120"/>
        <w:jc w:val="both"/>
        <w:rPr>
          <w:rFonts w:ascii="Times New Roman" w:hAnsi="Times New Roman" w:cs="Times New Roman"/>
          <w:b/>
          <w:sz w:val="24"/>
          <w:szCs w:val="24"/>
        </w:rPr>
      </w:pPr>
    </w:p>
    <w:p w14:paraId="6703CE32" w14:textId="7802F2EA" w:rsidR="00926C08" w:rsidRPr="00BB3BC2" w:rsidRDefault="00610718" w:rsidP="00926C08">
      <w:pPr>
        <w:tabs>
          <w:tab w:val="left" w:pos="900"/>
        </w:tabs>
        <w:spacing w:before="120"/>
        <w:jc w:val="both"/>
        <w:rPr>
          <w:rFonts w:ascii="Times New Roman" w:hAnsi="Times New Roman" w:cs="Times New Roman"/>
          <w:b/>
          <w:sz w:val="24"/>
          <w:szCs w:val="24"/>
        </w:rPr>
      </w:pPr>
      <w:r>
        <w:rPr>
          <w:rFonts w:ascii="Times New Roman" w:hAnsi="Times New Roman" w:cs="Times New Roman"/>
          <w:b/>
          <w:sz w:val="24"/>
          <w:szCs w:val="24"/>
        </w:rPr>
        <w:t xml:space="preserve">ANA </w:t>
      </w:r>
      <w:r w:rsidR="00926C08" w:rsidRPr="00BB3BC2">
        <w:rPr>
          <w:rFonts w:ascii="Times New Roman" w:hAnsi="Times New Roman" w:cs="Times New Roman"/>
          <w:b/>
          <w:sz w:val="24"/>
          <w:szCs w:val="24"/>
        </w:rPr>
        <w:t>YERLEŞKE</w:t>
      </w:r>
      <w:r w:rsidR="00573D8D">
        <w:rPr>
          <w:rFonts w:ascii="Times New Roman" w:hAnsi="Times New Roman" w:cs="Times New Roman"/>
          <w:b/>
          <w:sz w:val="24"/>
          <w:szCs w:val="24"/>
        </w:rPr>
        <w:t xml:space="preserve"> VE GÜLLÜK YERLEŞKESİN</w:t>
      </w:r>
      <w:r>
        <w:rPr>
          <w:rFonts w:ascii="Times New Roman" w:hAnsi="Times New Roman" w:cs="Times New Roman"/>
          <w:b/>
          <w:sz w:val="24"/>
          <w:szCs w:val="24"/>
        </w:rPr>
        <w:t>D</w:t>
      </w:r>
      <w:r w:rsidR="00926C08" w:rsidRPr="00BB3BC2">
        <w:rPr>
          <w:rFonts w:ascii="Times New Roman" w:hAnsi="Times New Roman" w:cs="Times New Roman"/>
          <w:b/>
          <w:sz w:val="24"/>
          <w:szCs w:val="24"/>
        </w:rPr>
        <w:t>EKİ SERBEST PİYASADAN ELEKTRİK E</w:t>
      </w:r>
      <w:r>
        <w:rPr>
          <w:rFonts w:ascii="Times New Roman" w:hAnsi="Times New Roman" w:cs="Times New Roman"/>
          <w:b/>
          <w:sz w:val="24"/>
          <w:szCs w:val="24"/>
        </w:rPr>
        <w:t>NERJİSİ ALIMI YAPILACAK SAYAÇ</w:t>
      </w:r>
      <w:r w:rsidR="00402475">
        <w:rPr>
          <w:rFonts w:ascii="Times New Roman" w:hAnsi="Times New Roman" w:cs="Times New Roman"/>
          <w:b/>
          <w:sz w:val="24"/>
          <w:szCs w:val="24"/>
        </w:rPr>
        <w:t>LARIN</w:t>
      </w:r>
      <w:r w:rsidR="00926C08" w:rsidRPr="00BB3BC2">
        <w:rPr>
          <w:rFonts w:ascii="Times New Roman" w:hAnsi="Times New Roman" w:cs="Times New Roman"/>
          <w:b/>
          <w:sz w:val="24"/>
          <w:szCs w:val="24"/>
        </w:rPr>
        <w:t xml:space="preserve"> LİSTESİ</w:t>
      </w:r>
    </w:p>
    <w:p w14:paraId="180A4EAD" w14:textId="77777777" w:rsidR="00926C08" w:rsidRPr="00BB3BC2" w:rsidRDefault="00926C08" w:rsidP="00926C08">
      <w:pPr>
        <w:tabs>
          <w:tab w:val="left" w:pos="900"/>
        </w:tabs>
        <w:spacing w:before="120"/>
        <w:jc w:val="both"/>
        <w:rPr>
          <w:rFonts w:ascii="Times New Roman" w:hAnsi="Times New Roman" w:cs="Times New Roman"/>
          <w:b/>
          <w:sz w:val="24"/>
          <w:szCs w:val="24"/>
        </w:rPr>
      </w:pPr>
    </w:p>
    <w:p w14:paraId="09223D8D" w14:textId="77777777" w:rsidR="00402475" w:rsidRPr="00BB3BC2" w:rsidRDefault="00402475" w:rsidP="00402475">
      <w:pPr>
        <w:tabs>
          <w:tab w:val="left" w:pos="900"/>
        </w:tabs>
        <w:spacing w:before="120"/>
        <w:jc w:val="both"/>
        <w:rPr>
          <w:rFonts w:ascii="Times New Roman" w:hAnsi="Times New Roman" w:cs="Times New Roman"/>
          <w:b/>
          <w:sz w:val="24"/>
          <w:szCs w:val="24"/>
        </w:rPr>
      </w:pPr>
    </w:p>
    <w:tbl>
      <w:tblPr>
        <w:tblW w:w="8572" w:type="dxa"/>
        <w:tblInd w:w="75" w:type="dxa"/>
        <w:tblCellMar>
          <w:left w:w="70" w:type="dxa"/>
          <w:right w:w="70" w:type="dxa"/>
        </w:tblCellMar>
        <w:tblLook w:val="04A0" w:firstRow="1" w:lastRow="0" w:firstColumn="1" w:lastColumn="0" w:noHBand="0" w:noVBand="1"/>
      </w:tblPr>
      <w:tblGrid>
        <w:gridCol w:w="627"/>
        <w:gridCol w:w="1360"/>
        <w:gridCol w:w="1340"/>
        <w:gridCol w:w="1100"/>
        <w:gridCol w:w="941"/>
        <w:gridCol w:w="2273"/>
        <w:gridCol w:w="1007"/>
      </w:tblGrid>
      <w:tr w:rsidR="00402475" w:rsidRPr="00BB3BC2" w14:paraId="0AA99E82" w14:textId="77777777" w:rsidTr="00ED2071">
        <w:trPr>
          <w:trHeight w:val="939"/>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FFE9A" w14:textId="77777777" w:rsidR="00402475" w:rsidRPr="00BB3BC2" w:rsidRDefault="00402475" w:rsidP="00ED2071">
            <w:pPr>
              <w:jc w:val="center"/>
              <w:rPr>
                <w:rFonts w:ascii="Times New Roman" w:hAnsi="Times New Roman" w:cs="Times New Roman"/>
                <w:b/>
                <w:bCs/>
                <w:color w:val="000000"/>
                <w:sz w:val="24"/>
                <w:szCs w:val="24"/>
              </w:rPr>
            </w:pPr>
            <w:r w:rsidRPr="00BB3BC2">
              <w:rPr>
                <w:rFonts w:ascii="Times New Roman" w:hAnsi="Times New Roman" w:cs="Times New Roman"/>
                <w:b/>
                <w:bCs/>
                <w:color w:val="000000"/>
                <w:sz w:val="24"/>
                <w:szCs w:val="24"/>
              </w:rPr>
              <w:t>S.No</w:t>
            </w:r>
          </w:p>
        </w:tc>
        <w:tc>
          <w:tcPr>
            <w:tcW w:w="2444" w:type="dxa"/>
            <w:tcBorders>
              <w:top w:val="single" w:sz="4" w:space="0" w:color="auto"/>
              <w:left w:val="nil"/>
              <w:bottom w:val="single" w:sz="4" w:space="0" w:color="auto"/>
              <w:right w:val="single" w:sz="4" w:space="0" w:color="auto"/>
            </w:tcBorders>
            <w:shd w:val="clear" w:color="auto" w:fill="auto"/>
            <w:vAlign w:val="center"/>
            <w:hideMark/>
          </w:tcPr>
          <w:p w14:paraId="71F70C25" w14:textId="77777777" w:rsidR="00402475" w:rsidRPr="00BB3BC2" w:rsidRDefault="00402475" w:rsidP="00ED2071">
            <w:pPr>
              <w:rPr>
                <w:rFonts w:ascii="Times New Roman" w:hAnsi="Times New Roman" w:cs="Times New Roman"/>
                <w:b/>
                <w:bCs/>
                <w:color w:val="000000"/>
                <w:sz w:val="24"/>
                <w:szCs w:val="24"/>
              </w:rPr>
            </w:pPr>
            <w:r w:rsidRPr="00BB3BC2">
              <w:rPr>
                <w:rFonts w:ascii="Times New Roman" w:hAnsi="Times New Roman" w:cs="Times New Roman"/>
                <w:b/>
                <w:bCs/>
                <w:color w:val="000000"/>
                <w:sz w:val="24"/>
                <w:szCs w:val="24"/>
              </w:rPr>
              <w:t>Sayacın Bulunduğu Yer</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D99DC1B" w14:textId="77777777" w:rsidR="00402475" w:rsidRPr="00BB3BC2" w:rsidRDefault="00402475" w:rsidP="00ED2071">
            <w:pPr>
              <w:jc w:val="center"/>
              <w:rPr>
                <w:rFonts w:ascii="Times New Roman" w:hAnsi="Times New Roman" w:cs="Times New Roman"/>
                <w:b/>
                <w:bCs/>
                <w:color w:val="000000"/>
                <w:sz w:val="24"/>
                <w:szCs w:val="24"/>
              </w:rPr>
            </w:pPr>
            <w:r w:rsidRPr="00BB3BC2">
              <w:rPr>
                <w:rFonts w:ascii="Times New Roman" w:hAnsi="Times New Roman" w:cs="Times New Roman"/>
                <w:b/>
                <w:bCs/>
                <w:color w:val="000000"/>
                <w:sz w:val="24"/>
                <w:szCs w:val="24"/>
              </w:rPr>
              <w:t>Hesap No</w:t>
            </w:r>
          </w:p>
          <w:p w14:paraId="029DD626" w14:textId="77777777" w:rsidR="00402475" w:rsidRPr="00BB3BC2" w:rsidRDefault="00402475" w:rsidP="00ED2071">
            <w:pPr>
              <w:jc w:val="center"/>
              <w:rPr>
                <w:rFonts w:ascii="Times New Roman" w:hAnsi="Times New Roman" w:cs="Times New Roman"/>
                <w:b/>
                <w:bCs/>
                <w:color w:val="000000"/>
                <w:sz w:val="24"/>
                <w:szCs w:val="24"/>
              </w:rPr>
            </w:pPr>
            <w:r w:rsidRPr="00BB3BC2">
              <w:rPr>
                <w:rFonts w:ascii="Times New Roman" w:hAnsi="Times New Roman" w:cs="Times New Roman"/>
                <w:b/>
                <w:bCs/>
                <w:color w:val="000000"/>
                <w:sz w:val="24"/>
                <w:szCs w:val="24"/>
              </w:rPr>
              <w:t>Abone No (CK Boğaziçi Elk.)</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C2D1737" w14:textId="77777777" w:rsidR="00402475" w:rsidRPr="00BB3BC2" w:rsidRDefault="00402475" w:rsidP="00ED2071">
            <w:pPr>
              <w:jc w:val="center"/>
              <w:rPr>
                <w:rFonts w:ascii="Times New Roman" w:hAnsi="Times New Roman" w:cs="Times New Roman"/>
                <w:b/>
                <w:bCs/>
                <w:color w:val="000000"/>
                <w:sz w:val="24"/>
                <w:szCs w:val="24"/>
              </w:rPr>
            </w:pPr>
            <w:r w:rsidRPr="00BB3BC2">
              <w:rPr>
                <w:rFonts w:ascii="Times New Roman" w:hAnsi="Times New Roman" w:cs="Times New Roman"/>
                <w:b/>
                <w:bCs/>
                <w:color w:val="000000"/>
                <w:sz w:val="24"/>
                <w:szCs w:val="24"/>
              </w:rPr>
              <w:t>Aktif Sayaç Seri No</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8E087A6" w14:textId="77777777" w:rsidR="00402475" w:rsidRPr="00BB3BC2" w:rsidRDefault="00402475" w:rsidP="00ED2071">
            <w:pPr>
              <w:jc w:val="center"/>
              <w:rPr>
                <w:rFonts w:ascii="Times New Roman" w:hAnsi="Times New Roman" w:cs="Times New Roman"/>
                <w:b/>
                <w:bCs/>
                <w:color w:val="000000"/>
                <w:sz w:val="24"/>
                <w:szCs w:val="24"/>
              </w:rPr>
            </w:pPr>
            <w:r w:rsidRPr="00BB3BC2">
              <w:rPr>
                <w:rFonts w:ascii="Times New Roman" w:hAnsi="Times New Roman" w:cs="Times New Roman"/>
                <w:b/>
                <w:bCs/>
                <w:color w:val="000000"/>
                <w:sz w:val="24"/>
                <w:szCs w:val="24"/>
              </w:rPr>
              <w:t>Sayacın Model</w:t>
            </w:r>
          </w:p>
        </w:tc>
        <w:tc>
          <w:tcPr>
            <w:tcW w:w="1630" w:type="dxa"/>
            <w:tcBorders>
              <w:top w:val="single" w:sz="4" w:space="0" w:color="auto"/>
              <w:left w:val="nil"/>
              <w:bottom w:val="single" w:sz="4" w:space="0" w:color="auto"/>
              <w:right w:val="single" w:sz="4" w:space="0" w:color="auto"/>
            </w:tcBorders>
            <w:shd w:val="clear" w:color="auto" w:fill="auto"/>
            <w:noWrap/>
            <w:vAlign w:val="center"/>
            <w:hideMark/>
          </w:tcPr>
          <w:p w14:paraId="08C0E704" w14:textId="77777777" w:rsidR="00402475" w:rsidRPr="00BB3BC2" w:rsidRDefault="00402475" w:rsidP="00ED2071">
            <w:pPr>
              <w:rPr>
                <w:rFonts w:ascii="Times New Roman" w:hAnsi="Times New Roman" w:cs="Times New Roman"/>
                <w:b/>
                <w:bCs/>
                <w:color w:val="000000"/>
                <w:sz w:val="24"/>
                <w:szCs w:val="24"/>
              </w:rPr>
            </w:pPr>
            <w:r w:rsidRPr="00BB3BC2">
              <w:rPr>
                <w:rFonts w:ascii="Times New Roman" w:hAnsi="Times New Roman" w:cs="Times New Roman"/>
                <w:b/>
                <w:bCs/>
                <w:color w:val="000000"/>
                <w:sz w:val="24"/>
                <w:szCs w:val="24"/>
              </w:rPr>
              <w:t>Tarife</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B6B33A8" w14:textId="77777777" w:rsidR="00402475" w:rsidRPr="00BB3BC2" w:rsidRDefault="00402475" w:rsidP="00ED2071">
            <w:pPr>
              <w:jc w:val="center"/>
              <w:rPr>
                <w:rFonts w:ascii="Times New Roman" w:hAnsi="Times New Roman" w:cs="Times New Roman"/>
                <w:b/>
                <w:bCs/>
                <w:color w:val="000000"/>
                <w:sz w:val="24"/>
                <w:szCs w:val="24"/>
              </w:rPr>
            </w:pPr>
            <w:r w:rsidRPr="00BB3BC2">
              <w:rPr>
                <w:rFonts w:ascii="Times New Roman" w:hAnsi="Times New Roman" w:cs="Times New Roman"/>
                <w:b/>
                <w:bCs/>
                <w:color w:val="000000"/>
                <w:sz w:val="24"/>
                <w:szCs w:val="24"/>
              </w:rPr>
              <w:t>Bağlantı Türü</w:t>
            </w:r>
          </w:p>
        </w:tc>
      </w:tr>
      <w:tr w:rsidR="00402475" w:rsidRPr="00BB3BC2" w14:paraId="66F239E6" w14:textId="77777777" w:rsidTr="00ED2071">
        <w:trPr>
          <w:trHeight w:val="549"/>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2832990D" w14:textId="77777777" w:rsidR="00402475" w:rsidRPr="00BB3BC2" w:rsidRDefault="00402475" w:rsidP="00ED2071">
            <w:pPr>
              <w:jc w:val="center"/>
              <w:rPr>
                <w:rFonts w:ascii="Times New Roman" w:hAnsi="Times New Roman" w:cs="Times New Roman"/>
                <w:color w:val="000000"/>
                <w:sz w:val="24"/>
                <w:szCs w:val="24"/>
              </w:rPr>
            </w:pPr>
            <w:r w:rsidRPr="00BB3BC2">
              <w:rPr>
                <w:rFonts w:ascii="Times New Roman" w:hAnsi="Times New Roman" w:cs="Times New Roman"/>
                <w:color w:val="000000"/>
                <w:sz w:val="24"/>
                <w:szCs w:val="24"/>
              </w:rPr>
              <w:t>1</w:t>
            </w:r>
          </w:p>
        </w:tc>
        <w:tc>
          <w:tcPr>
            <w:tcW w:w="2444" w:type="dxa"/>
            <w:tcBorders>
              <w:top w:val="nil"/>
              <w:left w:val="nil"/>
              <w:bottom w:val="single" w:sz="4" w:space="0" w:color="auto"/>
              <w:right w:val="single" w:sz="4" w:space="0" w:color="auto"/>
            </w:tcBorders>
            <w:shd w:val="clear" w:color="auto" w:fill="auto"/>
            <w:vAlign w:val="center"/>
            <w:hideMark/>
          </w:tcPr>
          <w:p w14:paraId="38264790" w14:textId="77777777" w:rsidR="00402475" w:rsidRPr="00BB3BC2" w:rsidRDefault="00402475" w:rsidP="00ED2071">
            <w:pPr>
              <w:rPr>
                <w:rFonts w:ascii="Times New Roman" w:hAnsi="Times New Roman" w:cs="Times New Roman"/>
                <w:color w:val="000000"/>
                <w:sz w:val="24"/>
                <w:szCs w:val="24"/>
              </w:rPr>
            </w:pPr>
            <w:r w:rsidRPr="00BB3BC2">
              <w:rPr>
                <w:rFonts w:ascii="Times New Roman" w:hAnsi="Times New Roman" w:cs="Times New Roman"/>
                <w:color w:val="000000"/>
                <w:sz w:val="24"/>
                <w:szCs w:val="24"/>
              </w:rPr>
              <w:t>Antalya Bilim Üniversitesi, Döşemealtı Merkez Kampüsü</w:t>
            </w:r>
          </w:p>
        </w:tc>
        <w:tc>
          <w:tcPr>
            <w:tcW w:w="1276" w:type="dxa"/>
            <w:tcBorders>
              <w:top w:val="nil"/>
              <w:left w:val="nil"/>
              <w:bottom w:val="single" w:sz="4" w:space="0" w:color="auto"/>
              <w:right w:val="single" w:sz="4" w:space="0" w:color="auto"/>
            </w:tcBorders>
            <w:shd w:val="clear" w:color="auto" w:fill="auto"/>
            <w:noWrap/>
            <w:vAlign w:val="center"/>
            <w:hideMark/>
          </w:tcPr>
          <w:p w14:paraId="2F942FDD" w14:textId="77777777" w:rsidR="00402475" w:rsidRPr="00BB3BC2" w:rsidRDefault="00402475" w:rsidP="00ED2071">
            <w:pPr>
              <w:jc w:val="center"/>
              <w:rPr>
                <w:rFonts w:ascii="Times New Roman" w:hAnsi="Times New Roman" w:cs="Times New Roman"/>
                <w:sz w:val="24"/>
                <w:szCs w:val="24"/>
              </w:rPr>
            </w:pPr>
            <w:r w:rsidRPr="00BB3BC2">
              <w:rPr>
                <w:rFonts w:ascii="Times New Roman" w:hAnsi="Times New Roman" w:cs="Times New Roman"/>
                <w:sz w:val="24"/>
                <w:szCs w:val="24"/>
              </w:rPr>
              <w:t>1947132300</w:t>
            </w:r>
          </w:p>
          <w:p w14:paraId="62FCEEE0" w14:textId="77777777" w:rsidR="00402475" w:rsidRPr="00BB3BC2" w:rsidRDefault="00402475" w:rsidP="00ED2071">
            <w:pPr>
              <w:jc w:val="center"/>
              <w:rPr>
                <w:rFonts w:ascii="Times New Roman" w:hAnsi="Times New Roman" w:cs="Times New Roman"/>
                <w:color w:val="000000"/>
                <w:sz w:val="24"/>
                <w:szCs w:val="24"/>
              </w:rPr>
            </w:pPr>
            <w:r w:rsidRPr="00BB3BC2">
              <w:rPr>
                <w:rFonts w:ascii="Times New Roman" w:hAnsi="Times New Roman" w:cs="Times New Roman"/>
                <w:sz w:val="24"/>
                <w:szCs w:val="24"/>
              </w:rPr>
              <w:t>2530</w:t>
            </w:r>
          </w:p>
        </w:tc>
        <w:tc>
          <w:tcPr>
            <w:tcW w:w="992" w:type="dxa"/>
            <w:tcBorders>
              <w:top w:val="nil"/>
              <w:left w:val="nil"/>
              <w:bottom w:val="single" w:sz="4" w:space="0" w:color="auto"/>
              <w:right w:val="single" w:sz="4" w:space="0" w:color="auto"/>
            </w:tcBorders>
            <w:shd w:val="clear" w:color="auto" w:fill="auto"/>
            <w:noWrap/>
            <w:vAlign w:val="center"/>
            <w:hideMark/>
          </w:tcPr>
          <w:p w14:paraId="1C64ED0E" w14:textId="77777777" w:rsidR="00402475" w:rsidRPr="00BB3BC2" w:rsidRDefault="00402475" w:rsidP="00ED2071">
            <w:pPr>
              <w:jc w:val="center"/>
              <w:rPr>
                <w:rFonts w:ascii="Times New Roman" w:hAnsi="Times New Roman" w:cs="Times New Roman"/>
                <w:color w:val="000000"/>
                <w:sz w:val="24"/>
                <w:szCs w:val="24"/>
              </w:rPr>
            </w:pPr>
            <w:r w:rsidRPr="00BB3BC2">
              <w:rPr>
                <w:rFonts w:ascii="Times New Roman" w:hAnsi="Times New Roman" w:cs="Times New Roman"/>
                <w:color w:val="000000"/>
                <w:sz w:val="24"/>
                <w:szCs w:val="24"/>
              </w:rPr>
              <w:t>50855128</w:t>
            </w:r>
          </w:p>
        </w:tc>
        <w:tc>
          <w:tcPr>
            <w:tcW w:w="851" w:type="dxa"/>
            <w:tcBorders>
              <w:top w:val="nil"/>
              <w:left w:val="nil"/>
              <w:bottom w:val="single" w:sz="4" w:space="0" w:color="auto"/>
              <w:right w:val="single" w:sz="4" w:space="0" w:color="auto"/>
            </w:tcBorders>
            <w:shd w:val="clear" w:color="auto" w:fill="auto"/>
            <w:noWrap/>
            <w:vAlign w:val="center"/>
          </w:tcPr>
          <w:p w14:paraId="66E6F837" w14:textId="77777777" w:rsidR="00402475" w:rsidRPr="00BB3BC2" w:rsidRDefault="00402475" w:rsidP="00ED2071">
            <w:pPr>
              <w:jc w:val="center"/>
              <w:rPr>
                <w:rFonts w:ascii="Times New Roman" w:hAnsi="Times New Roman" w:cs="Times New Roman"/>
                <w:color w:val="000000"/>
                <w:sz w:val="24"/>
                <w:szCs w:val="24"/>
              </w:rPr>
            </w:pPr>
            <w:r w:rsidRPr="00BB3BC2">
              <w:rPr>
                <w:rFonts w:ascii="Times New Roman" w:hAnsi="Times New Roman" w:cs="Times New Roman"/>
                <w:color w:val="000000"/>
                <w:sz w:val="24"/>
                <w:szCs w:val="24"/>
              </w:rPr>
              <w:t>DMY</w:t>
            </w:r>
          </w:p>
        </w:tc>
        <w:tc>
          <w:tcPr>
            <w:tcW w:w="1630" w:type="dxa"/>
            <w:tcBorders>
              <w:top w:val="nil"/>
              <w:left w:val="nil"/>
              <w:bottom w:val="single" w:sz="4" w:space="0" w:color="auto"/>
              <w:right w:val="single" w:sz="4" w:space="0" w:color="auto"/>
            </w:tcBorders>
            <w:shd w:val="clear" w:color="auto" w:fill="auto"/>
            <w:noWrap/>
            <w:vAlign w:val="center"/>
            <w:hideMark/>
          </w:tcPr>
          <w:p w14:paraId="45CD56C8" w14:textId="77777777" w:rsidR="00402475" w:rsidRPr="00BB3BC2" w:rsidRDefault="00402475" w:rsidP="00ED2071">
            <w:pPr>
              <w:rPr>
                <w:rFonts w:ascii="Times New Roman" w:hAnsi="Times New Roman" w:cs="Times New Roman"/>
                <w:sz w:val="24"/>
                <w:szCs w:val="24"/>
              </w:rPr>
            </w:pPr>
            <w:r w:rsidRPr="00BB3BC2">
              <w:rPr>
                <w:rFonts w:ascii="Times New Roman" w:hAnsi="Times New Roman" w:cs="Times New Roman"/>
                <w:sz w:val="24"/>
                <w:szCs w:val="24"/>
              </w:rPr>
              <w:t>TİCARETHANE(Tek Terimli)</w:t>
            </w:r>
          </w:p>
        </w:tc>
        <w:tc>
          <w:tcPr>
            <w:tcW w:w="851" w:type="dxa"/>
            <w:tcBorders>
              <w:top w:val="nil"/>
              <w:left w:val="nil"/>
              <w:bottom w:val="single" w:sz="4" w:space="0" w:color="auto"/>
              <w:right w:val="single" w:sz="4" w:space="0" w:color="auto"/>
            </w:tcBorders>
            <w:shd w:val="clear" w:color="auto" w:fill="auto"/>
            <w:noWrap/>
            <w:vAlign w:val="center"/>
            <w:hideMark/>
          </w:tcPr>
          <w:p w14:paraId="718719B5" w14:textId="77777777" w:rsidR="00402475" w:rsidRPr="00BB3BC2" w:rsidRDefault="00402475" w:rsidP="00ED2071">
            <w:pPr>
              <w:jc w:val="center"/>
              <w:rPr>
                <w:rFonts w:ascii="Times New Roman" w:hAnsi="Times New Roman" w:cs="Times New Roman"/>
                <w:color w:val="000000"/>
                <w:sz w:val="24"/>
                <w:szCs w:val="24"/>
              </w:rPr>
            </w:pPr>
            <w:r w:rsidRPr="00BB3BC2">
              <w:rPr>
                <w:rFonts w:ascii="Times New Roman" w:hAnsi="Times New Roman" w:cs="Times New Roman"/>
                <w:color w:val="000000"/>
                <w:sz w:val="24"/>
                <w:szCs w:val="24"/>
              </w:rPr>
              <w:t>O.G.</w:t>
            </w:r>
          </w:p>
        </w:tc>
      </w:tr>
      <w:tr w:rsidR="00402475" w:rsidRPr="00BB3BC2" w14:paraId="0DF0C827" w14:textId="77777777" w:rsidTr="00ED2071">
        <w:trPr>
          <w:trHeight w:val="1104"/>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75A42436" w14:textId="77777777" w:rsidR="00402475" w:rsidRPr="00BB3BC2" w:rsidRDefault="00402475" w:rsidP="00ED2071">
            <w:pPr>
              <w:jc w:val="center"/>
              <w:rPr>
                <w:rFonts w:ascii="Times New Roman" w:hAnsi="Times New Roman" w:cs="Times New Roman"/>
                <w:color w:val="000000"/>
                <w:sz w:val="24"/>
                <w:szCs w:val="24"/>
              </w:rPr>
            </w:pPr>
            <w:r w:rsidRPr="00BB3BC2">
              <w:rPr>
                <w:rFonts w:ascii="Times New Roman" w:hAnsi="Times New Roman" w:cs="Times New Roman"/>
                <w:color w:val="000000"/>
                <w:sz w:val="24"/>
                <w:szCs w:val="24"/>
              </w:rPr>
              <w:t>2</w:t>
            </w:r>
          </w:p>
        </w:tc>
        <w:tc>
          <w:tcPr>
            <w:tcW w:w="2444" w:type="dxa"/>
            <w:tcBorders>
              <w:top w:val="nil"/>
              <w:left w:val="nil"/>
              <w:bottom w:val="single" w:sz="4" w:space="0" w:color="auto"/>
              <w:right w:val="single" w:sz="4" w:space="0" w:color="auto"/>
            </w:tcBorders>
            <w:shd w:val="clear" w:color="auto" w:fill="auto"/>
            <w:vAlign w:val="center"/>
            <w:hideMark/>
          </w:tcPr>
          <w:p w14:paraId="350E2EE4" w14:textId="77777777" w:rsidR="00402475" w:rsidRPr="00BB3BC2" w:rsidRDefault="00402475" w:rsidP="00ED2071">
            <w:pPr>
              <w:rPr>
                <w:rFonts w:ascii="Times New Roman" w:hAnsi="Times New Roman" w:cs="Times New Roman"/>
                <w:color w:val="000000"/>
                <w:sz w:val="24"/>
                <w:szCs w:val="24"/>
              </w:rPr>
            </w:pPr>
            <w:r w:rsidRPr="00BB3BC2">
              <w:rPr>
                <w:rFonts w:ascii="Times New Roman" w:hAnsi="Times New Roman" w:cs="Times New Roman"/>
                <w:color w:val="000000"/>
                <w:sz w:val="24"/>
                <w:szCs w:val="24"/>
              </w:rPr>
              <w:t>Antalya Bilim Üniversitesi, Güllük Yerleşkesi</w:t>
            </w:r>
          </w:p>
        </w:tc>
        <w:tc>
          <w:tcPr>
            <w:tcW w:w="1276" w:type="dxa"/>
            <w:tcBorders>
              <w:top w:val="nil"/>
              <w:left w:val="nil"/>
              <w:bottom w:val="single" w:sz="4" w:space="0" w:color="auto"/>
              <w:right w:val="single" w:sz="4" w:space="0" w:color="auto"/>
            </w:tcBorders>
            <w:shd w:val="clear" w:color="auto" w:fill="auto"/>
            <w:noWrap/>
            <w:vAlign w:val="center"/>
            <w:hideMark/>
          </w:tcPr>
          <w:p w14:paraId="7C29C3A8" w14:textId="77777777" w:rsidR="00402475" w:rsidRPr="00BB3BC2" w:rsidRDefault="00402475" w:rsidP="00ED2071">
            <w:pPr>
              <w:jc w:val="center"/>
              <w:rPr>
                <w:rFonts w:ascii="Times New Roman" w:hAnsi="Times New Roman" w:cs="Times New Roman"/>
                <w:sz w:val="24"/>
                <w:szCs w:val="24"/>
              </w:rPr>
            </w:pPr>
            <w:r w:rsidRPr="00BB3BC2">
              <w:rPr>
                <w:rFonts w:ascii="Times New Roman" w:hAnsi="Times New Roman" w:cs="Times New Roman"/>
                <w:sz w:val="24"/>
                <w:szCs w:val="24"/>
              </w:rPr>
              <w:t>3033173300</w:t>
            </w:r>
          </w:p>
          <w:p w14:paraId="6943F446" w14:textId="77777777" w:rsidR="00402475" w:rsidRPr="00BB3BC2" w:rsidRDefault="00402475" w:rsidP="00ED2071">
            <w:pPr>
              <w:jc w:val="center"/>
              <w:rPr>
                <w:rFonts w:ascii="Times New Roman" w:hAnsi="Times New Roman" w:cs="Times New Roman"/>
                <w:color w:val="000000"/>
                <w:sz w:val="24"/>
                <w:szCs w:val="24"/>
              </w:rPr>
            </w:pPr>
            <w:r w:rsidRPr="00BB3BC2">
              <w:rPr>
                <w:rFonts w:ascii="Times New Roman" w:hAnsi="Times New Roman" w:cs="Times New Roman"/>
                <w:sz w:val="24"/>
                <w:szCs w:val="24"/>
              </w:rPr>
              <w:t>59440</w:t>
            </w:r>
          </w:p>
        </w:tc>
        <w:tc>
          <w:tcPr>
            <w:tcW w:w="992" w:type="dxa"/>
            <w:tcBorders>
              <w:top w:val="nil"/>
              <w:left w:val="nil"/>
              <w:bottom w:val="single" w:sz="4" w:space="0" w:color="auto"/>
              <w:right w:val="single" w:sz="4" w:space="0" w:color="auto"/>
            </w:tcBorders>
            <w:shd w:val="clear" w:color="auto" w:fill="auto"/>
            <w:noWrap/>
            <w:vAlign w:val="center"/>
            <w:hideMark/>
          </w:tcPr>
          <w:p w14:paraId="6EFEFF2A" w14:textId="77777777" w:rsidR="00402475" w:rsidRPr="00BB3BC2" w:rsidRDefault="00402475" w:rsidP="00ED2071">
            <w:pPr>
              <w:jc w:val="center"/>
              <w:rPr>
                <w:rFonts w:ascii="Times New Roman" w:hAnsi="Times New Roman" w:cs="Times New Roman"/>
                <w:color w:val="000000"/>
                <w:sz w:val="24"/>
                <w:szCs w:val="24"/>
              </w:rPr>
            </w:pPr>
            <w:r w:rsidRPr="00BB3BC2">
              <w:rPr>
                <w:rFonts w:ascii="Times New Roman" w:hAnsi="Times New Roman" w:cs="Times New Roman"/>
                <w:color w:val="000000"/>
                <w:sz w:val="24"/>
                <w:szCs w:val="24"/>
              </w:rPr>
              <w:t>50844477</w:t>
            </w:r>
          </w:p>
        </w:tc>
        <w:tc>
          <w:tcPr>
            <w:tcW w:w="851" w:type="dxa"/>
            <w:tcBorders>
              <w:top w:val="nil"/>
              <w:left w:val="nil"/>
              <w:bottom w:val="single" w:sz="4" w:space="0" w:color="auto"/>
              <w:right w:val="single" w:sz="4" w:space="0" w:color="auto"/>
            </w:tcBorders>
            <w:shd w:val="clear" w:color="auto" w:fill="auto"/>
            <w:noWrap/>
            <w:vAlign w:val="center"/>
          </w:tcPr>
          <w:p w14:paraId="478FD103" w14:textId="77777777" w:rsidR="00402475" w:rsidRPr="00BB3BC2" w:rsidRDefault="00402475" w:rsidP="00ED2071">
            <w:pPr>
              <w:jc w:val="center"/>
              <w:rPr>
                <w:rFonts w:ascii="Times New Roman" w:hAnsi="Times New Roman" w:cs="Times New Roman"/>
                <w:color w:val="000000"/>
                <w:sz w:val="24"/>
                <w:szCs w:val="24"/>
              </w:rPr>
            </w:pPr>
            <w:r w:rsidRPr="00BB3BC2">
              <w:rPr>
                <w:rFonts w:ascii="Times New Roman" w:hAnsi="Times New Roman" w:cs="Times New Roman"/>
                <w:color w:val="000000"/>
                <w:sz w:val="24"/>
                <w:szCs w:val="24"/>
              </w:rPr>
              <w:t>DMY</w:t>
            </w:r>
          </w:p>
        </w:tc>
        <w:tc>
          <w:tcPr>
            <w:tcW w:w="1630" w:type="dxa"/>
            <w:tcBorders>
              <w:top w:val="nil"/>
              <w:left w:val="nil"/>
              <w:bottom w:val="single" w:sz="4" w:space="0" w:color="auto"/>
              <w:right w:val="single" w:sz="4" w:space="0" w:color="auto"/>
            </w:tcBorders>
            <w:shd w:val="clear" w:color="auto" w:fill="auto"/>
            <w:noWrap/>
            <w:vAlign w:val="center"/>
            <w:hideMark/>
          </w:tcPr>
          <w:p w14:paraId="73524983" w14:textId="77777777" w:rsidR="00402475" w:rsidRPr="00BB3BC2" w:rsidRDefault="00402475" w:rsidP="00ED2071">
            <w:pPr>
              <w:rPr>
                <w:rFonts w:ascii="Times New Roman" w:hAnsi="Times New Roman" w:cs="Times New Roman"/>
                <w:sz w:val="24"/>
                <w:szCs w:val="24"/>
              </w:rPr>
            </w:pPr>
            <w:r w:rsidRPr="00BB3BC2">
              <w:rPr>
                <w:rFonts w:ascii="Times New Roman" w:hAnsi="Times New Roman" w:cs="Times New Roman"/>
                <w:sz w:val="24"/>
                <w:szCs w:val="24"/>
              </w:rPr>
              <w:t>TİCARETHANE(Tek Terimli)</w:t>
            </w:r>
          </w:p>
        </w:tc>
        <w:tc>
          <w:tcPr>
            <w:tcW w:w="851" w:type="dxa"/>
            <w:tcBorders>
              <w:top w:val="nil"/>
              <w:left w:val="nil"/>
              <w:bottom w:val="single" w:sz="4" w:space="0" w:color="auto"/>
              <w:right w:val="single" w:sz="4" w:space="0" w:color="auto"/>
            </w:tcBorders>
            <w:shd w:val="clear" w:color="auto" w:fill="auto"/>
            <w:noWrap/>
            <w:vAlign w:val="center"/>
            <w:hideMark/>
          </w:tcPr>
          <w:p w14:paraId="36DB163C" w14:textId="77777777" w:rsidR="00402475" w:rsidRPr="00BB3BC2" w:rsidRDefault="00402475" w:rsidP="00ED2071">
            <w:pPr>
              <w:jc w:val="center"/>
              <w:rPr>
                <w:rFonts w:ascii="Times New Roman" w:hAnsi="Times New Roman" w:cs="Times New Roman"/>
                <w:color w:val="000000"/>
                <w:sz w:val="24"/>
                <w:szCs w:val="24"/>
              </w:rPr>
            </w:pPr>
            <w:r w:rsidRPr="00BB3BC2">
              <w:rPr>
                <w:rFonts w:ascii="Times New Roman" w:hAnsi="Times New Roman" w:cs="Times New Roman"/>
                <w:color w:val="000000"/>
                <w:sz w:val="24"/>
                <w:szCs w:val="24"/>
              </w:rPr>
              <w:t>A.G.</w:t>
            </w:r>
          </w:p>
        </w:tc>
      </w:tr>
      <w:tr w:rsidR="00402475" w:rsidRPr="00BB3BC2" w14:paraId="7844A7C3" w14:textId="77777777" w:rsidTr="00353926">
        <w:trPr>
          <w:trHeight w:val="1104"/>
        </w:trPr>
        <w:tc>
          <w:tcPr>
            <w:tcW w:w="528" w:type="dxa"/>
            <w:tcBorders>
              <w:top w:val="nil"/>
              <w:left w:val="single" w:sz="4" w:space="0" w:color="auto"/>
              <w:bottom w:val="single" w:sz="4" w:space="0" w:color="auto"/>
              <w:right w:val="single" w:sz="4" w:space="0" w:color="auto"/>
            </w:tcBorders>
            <w:shd w:val="clear" w:color="auto" w:fill="auto"/>
            <w:noWrap/>
            <w:vAlign w:val="center"/>
          </w:tcPr>
          <w:p w14:paraId="693B372A" w14:textId="5A3E3D54" w:rsidR="00402475" w:rsidRPr="00BB3BC2" w:rsidRDefault="00402475" w:rsidP="00ED2071">
            <w:pPr>
              <w:jc w:val="center"/>
              <w:rPr>
                <w:rFonts w:ascii="Times New Roman" w:hAnsi="Times New Roman" w:cs="Times New Roman"/>
                <w:color w:val="000000"/>
                <w:sz w:val="24"/>
                <w:szCs w:val="24"/>
              </w:rPr>
            </w:pPr>
            <w:bookmarkStart w:id="0" w:name="_GoBack"/>
            <w:bookmarkEnd w:id="0"/>
          </w:p>
        </w:tc>
        <w:tc>
          <w:tcPr>
            <w:tcW w:w="2444" w:type="dxa"/>
            <w:tcBorders>
              <w:top w:val="nil"/>
              <w:left w:val="nil"/>
              <w:bottom w:val="single" w:sz="4" w:space="0" w:color="auto"/>
              <w:right w:val="single" w:sz="4" w:space="0" w:color="auto"/>
            </w:tcBorders>
            <w:shd w:val="clear" w:color="auto" w:fill="auto"/>
            <w:vAlign w:val="center"/>
          </w:tcPr>
          <w:p w14:paraId="1FC02C8A" w14:textId="78B887CA" w:rsidR="00402475" w:rsidRPr="00BB3BC2" w:rsidRDefault="00402475" w:rsidP="00ED2071">
            <w:pPr>
              <w:rPr>
                <w:rFonts w:ascii="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14:paraId="0CAFDF5B" w14:textId="05ADD45C" w:rsidR="00402475" w:rsidRPr="00BB3BC2" w:rsidRDefault="00402475" w:rsidP="00ED2071">
            <w:pPr>
              <w:jc w:val="center"/>
              <w:rPr>
                <w:rFonts w:ascii="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center"/>
          </w:tcPr>
          <w:p w14:paraId="521865BF" w14:textId="1A45DFF7" w:rsidR="00402475" w:rsidRPr="00BB3BC2" w:rsidRDefault="00402475" w:rsidP="00ED2071">
            <w:pPr>
              <w:jc w:val="center"/>
              <w:rPr>
                <w:rFonts w:ascii="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tcPr>
          <w:p w14:paraId="0D04395D" w14:textId="5323AA37" w:rsidR="00402475" w:rsidRPr="00BB3BC2" w:rsidRDefault="00402475" w:rsidP="00ED2071">
            <w:pPr>
              <w:jc w:val="center"/>
              <w:rPr>
                <w:rFonts w:ascii="Times New Roman" w:hAnsi="Times New Roman" w:cs="Times New Roman"/>
                <w:color w:val="000000"/>
                <w:sz w:val="24"/>
                <w:szCs w:val="24"/>
              </w:rPr>
            </w:pPr>
          </w:p>
        </w:tc>
        <w:tc>
          <w:tcPr>
            <w:tcW w:w="1630" w:type="dxa"/>
            <w:tcBorders>
              <w:top w:val="nil"/>
              <w:left w:val="nil"/>
              <w:bottom w:val="single" w:sz="4" w:space="0" w:color="auto"/>
              <w:right w:val="single" w:sz="4" w:space="0" w:color="auto"/>
            </w:tcBorders>
            <w:shd w:val="clear" w:color="auto" w:fill="auto"/>
            <w:noWrap/>
            <w:vAlign w:val="center"/>
          </w:tcPr>
          <w:p w14:paraId="76196A9E" w14:textId="60630E2C" w:rsidR="00402475" w:rsidRPr="00BB3BC2" w:rsidRDefault="00402475" w:rsidP="00ED2071">
            <w:pPr>
              <w:rPr>
                <w:rFonts w:ascii="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tcPr>
          <w:p w14:paraId="481C1454" w14:textId="59710894" w:rsidR="00402475" w:rsidRPr="00BB3BC2" w:rsidRDefault="00402475" w:rsidP="00ED2071">
            <w:pPr>
              <w:jc w:val="center"/>
              <w:rPr>
                <w:rFonts w:ascii="Times New Roman" w:hAnsi="Times New Roman" w:cs="Times New Roman"/>
                <w:color w:val="000000"/>
                <w:sz w:val="24"/>
                <w:szCs w:val="24"/>
              </w:rPr>
            </w:pPr>
          </w:p>
        </w:tc>
      </w:tr>
    </w:tbl>
    <w:p w14:paraId="212623D0" w14:textId="77777777" w:rsidR="00926C08" w:rsidRPr="00BB3BC2" w:rsidRDefault="00926C08" w:rsidP="00926C08">
      <w:pPr>
        <w:tabs>
          <w:tab w:val="left" w:pos="900"/>
        </w:tabs>
        <w:spacing w:before="120"/>
        <w:jc w:val="both"/>
        <w:rPr>
          <w:rFonts w:ascii="Times New Roman" w:hAnsi="Times New Roman" w:cs="Times New Roman"/>
          <w:b/>
          <w:sz w:val="24"/>
          <w:szCs w:val="24"/>
        </w:rPr>
      </w:pPr>
    </w:p>
    <w:p w14:paraId="4F389EA8" w14:textId="61E94DB6" w:rsidR="00926C08" w:rsidRPr="00BB3BC2" w:rsidRDefault="00926C08" w:rsidP="00926C08">
      <w:pPr>
        <w:tabs>
          <w:tab w:val="left" w:pos="900"/>
        </w:tabs>
        <w:spacing w:before="120"/>
        <w:jc w:val="both"/>
        <w:rPr>
          <w:rFonts w:ascii="Times New Roman" w:hAnsi="Times New Roman" w:cs="Times New Roman"/>
          <w:b/>
          <w:sz w:val="24"/>
          <w:szCs w:val="24"/>
        </w:rPr>
      </w:pPr>
    </w:p>
    <w:p w14:paraId="4A2B606F" w14:textId="77777777" w:rsidR="00926C08" w:rsidRPr="00BB3BC2" w:rsidRDefault="00926C08" w:rsidP="00926C08">
      <w:pPr>
        <w:tabs>
          <w:tab w:val="left" w:pos="900"/>
        </w:tabs>
        <w:spacing w:before="120"/>
        <w:jc w:val="both"/>
        <w:rPr>
          <w:rFonts w:ascii="Times New Roman" w:hAnsi="Times New Roman" w:cs="Times New Roman"/>
          <w:b/>
          <w:sz w:val="24"/>
          <w:szCs w:val="24"/>
          <w:u w:val="single"/>
        </w:rPr>
      </w:pPr>
      <w:r w:rsidRPr="00BB3BC2">
        <w:rPr>
          <w:rFonts w:ascii="Times New Roman" w:hAnsi="Times New Roman" w:cs="Times New Roman"/>
          <w:b/>
          <w:sz w:val="24"/>
          <w:szCs w:val="24"/>
          <w:u w:val="single"/>
        </w:rPr>
        <w:t>EK-2:</w:t>
      </w:r>
    </w:p>
    <w:p w14:paraId="7D1F4E26" w14:textId="77777777" w:rsidR="00926C08" w:rsidRPr="00BB3BC2" w:rsidRDefault="00926C08" w:rsidP="00926C08">
      <w:pPr>
        <w:tabs>
          <w:tab w:val="left" w:pos="900"/>
        </w:tabs>
        <w:spacing w:before="120"/>
        <w:jc w:val="both"/>
        <w:rPr>
          <w:rFonts w:ascii="Times New Roman" w:hAnsi="Times New Roman" w:cs="Times New Roman"/>
          <w:b/>
          <w:sz w:val="24"/>
          <w:szCs w:val="24"/>
        </w:rPr>
      </w:pPr>
    </w:p>
    <w:p w14:paraId="3506011D" w14:textId="7EDD99F0" w:rsidR="00926C08" w:rsidRPr="00BB3BC2" w:rsidRDefault="00610718" w:rsidP="00926C08">
      <w:pPr>
        <w:tabs>
          <w:tab w:val="left" w:pos="900"/>
        </w:tabs>
        <w:spacing w:before="120"/>
        <w:jc w:val="both"/>
        <w:rPr>
          <w:rFonts w:ascii="Times New Roman" w:hAnsi="Times New Roman" w:cs="Times New Roman"/>
          <w:b/>
          <w:sz w:val="24"/>
          <w:szCs w:val="24"/>
        </w:rPr>
      </w:pPr>
      <w:r>
        <w:rPr>
          <w:rFonts w:ascii="Times New Roman" w:hAnsi="Times New Roman" w:cs="Times New Roman"/>
          <w:b/>
          <w:sz w:val="24"/>
          <w:szCs w:val="24"/>
        </w:rPr>
        <w:t xml:space="preserve">ANA </w:t>
      </w:r>
      <w:r w:rsidR="00926C08" w:rsidRPr="00BB3BC2">
        <w:rPr>
          <w:rFonts w:ascii="Times New Roman" w:hAnsi="Times New Roman" w:cs="Times New Roman"/>
          <w:b/>
          <w:sz w:val="24"/>
          <w:szCs w:val="24"/>
        </w:rPr>
        <w:t>YERLEŞKE</w:t>
      </w:r>
      <w:r w:rsidR="00402475">
        <w:rPr>
          <w:rFonts w:ascii="Times New Roman" w:hAnsi="Times New Roman" w:cs="Times New Roman"/>
          <w:b/>
          <w:sz w:val="24"/>
          <w:szCs w:val="24"/>
        </w:rPr>
        <w:t xml:space="preserve"> VE GÜLLÜK YERLEŞKESİN</w:t>
      </w:r>
      <w:r w:rsidR="00926C08" w:rsidRPr="00BB3BC2">
        <w:rPr>
          <w:rFonts w:ascii="Times New Roman" w:hAnsi="Times New Roman" w:cs="Times New Roman"/>
          <w:b/>
          <w:sz w:val="24"/>
          <w:szCs w:val="24"/>
        </w:rPr>
        <w:t>DEKİ SERBEST PİYASADAN ELEKTRİK ENERJİSİ ALIMI YAPILACAK SAYAÇ</w:t>
      </w:r>
      <w:r w:rsidR="00402475">
        <w:rPr>
          <w:rFonts w:ascii="Times New Roman" w:hAnsi="Times New Roman" w:cs="Times New Roman"/>
          <w:b/>
          <w:sz w:val="24"/>
          <w:szCs w:val="24"/>
        </w:rPr>
        <w:t>LAR</w:t>
      </w:r>
      <w:r w:rsidR="00926C08" w:rsidRPr="00BB3BC2">
        <w:rPr>
          <w:rFonts w:ascii="Times New Roman" w:hAnsi="Times New Roman" w:cs="Times New Roman"/>
          <w:b/>
          <w:sz w:val="24"/>
          <w:szCs w:val="24"/>
        </w:rPr>
        <w:t>IN AYLIK ELEKTRİK ENERJİSİ TÜKETİMLERİ</w:t>
      </w:r>
      <w:r w:rsidR="00C42D27">
        <w:rPr>
          <w:rFonts w:ascii="Times New Roman" w:hAnsi="Times New Roman" w:cs="Times New Roman"/>
          <w:b/>
          <w:sz w:val="24"/>
          <w:szCs w:val="24"/>
        </w:rPr>
        <w:t>NİN TOPLAMI (202</w:t>
      </w:r>
      <w:r w:rsidR="00402475">
        <w:rPr>
          <w:rFonts w:ascii="Times New Roman" w:hAnsi="Times New Roman" w:cs="Times New Roman"/>
          <w:b/>
          <w:sz w:val="24"/>
          <w:szCs w:val="24"/>
        </w:rPr>
        <w:t>4</w:t>
      </w:r>
      <w:r w:rsidR="00C75BF5">
        <w:rPr>
          <w:rFonts w:ascii="Times New Roman" w:hAnsi="Times New Roman" w:cs="Times New Roman"/>
          <w:b/>
          <w:sz w:val="24"/>
          <w:szCs w:val="24"/>
        </w:rPr>
        <w:t xml:space="preserve"> </w:t>
      </w:r>
      <w:r w:rsidR="00281C99" w:rsidRPr="00BB3BC2">
        <w:rPr>
          <w:rFonts w:ascii="Times New Roman" w:hAnsi="Times New Roman" w:cs="Times New Roman"/>
          <w:b/>
          <w:sz w:val="24"/>
          <w:szCs w:val="24"/>
        </w:rPr>
        <w:t>-</w:t>
      </w:r>
      <w:r w:rsidR="00C75BF5">
        <w:rPr>
          <w:rFonts w:ascii="Times New Roman" w:hAnsi="Times New Roman" w:cs="Times New Roman"/>
          <w:b/>
          <w:sz w:val="24"/>
          <w:szCs w:val="24"/>
        </w:rPr>
        <w:t xml:space="preserve"> </w:t>
      </w:r>
      <w:r w:rsidR="00281C99" w:rsidRPr="00BB3BC2">
        <w:rPr>
          <w:rFonts w:ascii="Times New Roman" w:hAnsi="Times New Roman" w:cs="Times New Roman"/>
          <w:b/>
          <w:sz w:val="24"/>
          <w:szCs w:val="24"/>
        </w:rPr>
        <w:t>202</w:t>
      </w:r>
      <w:r w:rsidR="00402475">
        <w:rPr>
          <w:rFonts w:ascii="Times New Roman" w:hAnsi="Times New Roman" w:cs="Times New Roman"/>
          <w:b/>
          <w:sz w:val="24"/>
          <w:szCs w:val="24"/>
        </w:rPr>
        <w:t>5</w:t>
      </w:r>
      <w:r w:rsidR="00926C08" w:rsidRPr="00BB3BC2">
        <w:rPr>
          <w:rFonts w:ascii="Times New Roman" w:hAnsi="Times New Roman" w:cs="Times New Roman"/>
          <w:b/>
          <w:sz w:val="24"/>
          <w:szCs w:val="24"/>
        </w:rPr>
        <w:t xml:space="preserve"> YILI) </w:t>
      </w:r>
    </w:p>
    <w:p w14:paraId="4265925F" w14:textId="77777777" w:rsidR="00926C08" w:rsidRPr="00BB3BC2" w:rsidRDefault="00926C08" w:rsidP="00926C08">
      <w:pPr>
        <w:tabs>
          <w:tab w:val="left" w:pos="900"/>
        </w:tabs>
        <w:spacing w:before="120"/>
        <w:jc w:val="both"/>
        <w:rPr>
          <w:rFonts w:ascii="Times New Roman" w:hAnsi="Times New Roman" w:cs="Times New Roman"/>
          <w:b/>
          <w:sz w:val="24"/>
          <w:szCs w:val="24"/>
        </w:rPr>
      </w:pPr>
    </w:p>
    <w:p w14:paraId="570FA2D5" w14:textId="77777777" w:rsidR="00926C08" w:rsidRPr="00BB3BC2" w:rsidRDefault="00926C08" w:rsidP="00926C08">
      <w:pPr>
        <w:tabs>
          <w:tab w:val="left" w:pos="900"/>
        </w:tabs>
        <w:spacing w:before="120"/>
        <w:jc w:val="both"/>
        <w:rPr>
          <w:rFonts w:ascii="Times New Roman" w:hAnsi="Times New Roman" w:cs="Times New Roman"/>
          <w:b/>
          <w:sz w:val="24"/>
          <w:szCs w:val="24"/>
        </w:rPr>
      </w:pPr>
    </w:p>
    <w:p w14:paraId="0DE6A524" w14:textId="77777777" w:rsidR="00926C08" w:rsidRPr="00BB3BC2" w:rsidRDefault="00926C08" w:rsidP="00926C08">
      <w:pPr>
        <w:tabs>
          <w:tab w:val="left" w:pos="900"/>
        </w:tabs>
        <w:spacing w:before="120"/>
        <w:jc w:val="both"/>
        <w:rPr>
          <w:rFonts w:ascii="Times New Roman" w:hAnsi="Times New Roman" w:cs="Times New Roman"/>
          <w:b/>
          <w:sz w:val="24"/>
          <w:szCs w:val="24"/>
        </w:rPr>
      </w:pPr>
    </w:p>
    <w:tbl>
      <w:tblPr>
        <w:tblW w:w="3868" w:type="dxa"/>
        <w:jc w:val="center"/>
        <w:tblCellMar>
          <w:left w:w="70" w:type="dxa"/>
          <w:right w:w="70" w:type="dxa"/>
        </w:tblCellMar>
        <w:tblLook w:val="04A0" w:firstRow="1" w:lastRow="0" w:firstColumn="1" w:lastColumn="0" w:noHBand="0" w:noVBand="1"/>
      </w:tblPr>
      <w:tblGrid>
        <w:gridCol w:w="720"/>
        <w:gridCol w:w="1288"/>
        <w:gridCol w:w="1860"/>
      </w:tblGrid>
      <w:tr w:rsidR="00926C08" w:rsidRPr="00BB3BC2" w14:paraId="124E49A5" w14:textId="77777777" w:rsidTr="00C75BF5">
        <w:trPr>
          <w:trHeight w:val="336"/>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A0ECC" w14:textId="77777777" w:rsidR="00926C08" w:rsidRPr="00BB3BC2" w:rsidRDefault="00926C08" w:rsidP="00A85B30">
            <w:pPr>
              <w:jc w:val="center"/>
              <w:rPr>
                <w:rFonts w:ascii="Times New Roman" w:hAnsi="Times New Roman" w:cs="Times New Roman"/>
                <w:b/>
                <w:bCs/>
                <w:color w:val="000000"/>
                <w:sz w:val="24"/>
                <w:szCs w:val="24"/>
              </w:rPr>
            </w:pPr>
            <w:r w:rsidRPr="00BB3BC2">
              <w:rPr>
                <w:rFonts w:ascii="Times New Roman" w:hAnsi="Times New Roman" w:cs="Times New Roman"/>
                <w:b/>
                <w:bCs/>
                <w:color w:val="000000"/>
                <w:sz w:val="24"/>
                <w:szCs w:val="24"/>
              </w:rPr>
              <w:t>YIL</w:t>
            </w:r>
          </w:p>
        </w:tc>
        <w:tc>
          <w:tcPr>
            <w:tcW w:w="1288" w:type="dxa"/>
            <w:tcBorders>
              <w:top w:val="single" w:sz="4" w:space="0" w:color="auto"/>
              <w:left w:val="nil"/>
              <w:bottom w:val="single" w:sz="4" w:space="0" w:color="auto"/>
              <w:right w:val="single" w:sz="4" w:space="0" w:color="auto"/>
            </w:tcBorders>
            <w:shd w:val="clear" w:color="auto" w:fill="auto"/>
            <w:noWrap/>
            <w:vAlign w:val="center"/>
            <w:hideMark/>
          </w:tcPr>
          <w:p w14:paraId="6DF69534" w14:textId="77777777" w:rsidR="00926C08" w:rsidRPr="00BB3BC2" w:rsidRDefault="00926C08" w:rsidP="00A85B30">
            <w:pPr>
              <w:jc w:val="center"/>
              <w:rPr>
                <w:rFonts w:ascii="Times New Roman" w:hAnsi="Times New Roman" w:cs="Times New Roman"/>
                <w:b/>
                <w:bCs/>
                <w:color w:val="000000"/>
                <w:sz w:val="24"/>
                <w:szCs w:val="24"/>
              </w:rPr>
            </w:pPr>
            <w:r w:rsidRPr="00BB3BC2">
              <w:rPr>
                <w:rFonts w:ascii="Times New Roman" w:hAnsi="Times New Roman" w:cs="Times New Roman"/>
                <w:b/>
                <w:bCs/>
                <w:color w:val="000000"/>
                <w:sz w:val="24"/>
                <w:szCs w:val="24"/>
              </w:rPr>
              <w:t>AY</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14:paraId="27C6D7B7" w14:textId="77777777" w:rsidR="00926C08" w:rsidRPr="00BB3BC2" w:rsidRDefault="00926C08" w:rsidP="00A85B30">
            <w:pPr>
              <w:jc w:val="center"/>
              <w:rPr>
                <w:rFonts w:ascii="Times New Roman" w:hAnsi="Times New Roman" w:cs="Times New Roman"/>
                <w:b/>
                <w:bCs/>
                <w:color w:val="000000"/>
                <w:sz w:val="24"/>
                <w:szCs w:val="24"/>
              </w:rPr>
            </w:pPr>
            <w:r w:rsidRPr="00BB3BC2">
              <w:rPr>
                <w:rFonts w:ascii="Times New Roman" w:hAnsi="Times New Roman" w:cs="Times New Roman"/>
                <w:b/>
                <w:bCs/>
                <w:color w:val="000000"/>
                <w:sz w:val="24"/>
                <w:szCs w:val="24"/>
              </w:rPr>
              <w:t>TÜKETİM (kWh)</w:t>
            </w:r>
          </w:p>
        </w:tc>
      </w:tr>
      <w:tr w:rsidR="00573D8D" w:rsidRPr="00BB3BC2" w14:paraId="192CD7A9" w14:textId="77777777" w:rsidTr="00C75BF5">
        <w:trPr>
          <w:trHeight w:val="336"/>
          <w:jc w:val="center"/>
        </w:trPr>
        <w:tc>
          <w:tcPr>
            <w:tcW w:w="720" w:type="dxa"/>
            <w:tcBorders>
              <w:left w:val="single" w:sz="4" w:space="0" w:color="auto"/>
              <w:right w:val="single" w:sz="4" w:space="0" w:color="auto"/>
            </w:tcBorders>
            <w:shd w:val="clear" w:color="auto" w:fill="auto"/>
            <w:noWrap/>
            <w:vAlign w:val="center"/>
          </w:tcPr>
          <w:p w14:paraId="1F749D46" w14:textId="77777777" w:rsidR="00573D8D" w:rsidRDefault="00573D8D" w:rsidP="00F16202">
            <w:pPr>
              <w:jc w:val="center"/>
              <w:rPr>
                <w:rFonts w:ascii="Times New Roman" w:hAnsi="Times New Roman" w:cs="Times New Roman"/>
                <w:b/>
                <w:bCs/>
                <w:color w:val="000000"/>
                <w:sz w:val="24"/>
                <w:szCs w:val="24"/>
              </w:rPr>
            </w:pPr>
          </w:p>
        </w:tc>
        <w:tc>
          <w:tcPr>
            <w:tcW w:w="1288" w:type="dxa"/>
            <w:tcBorders>
              <w:top w:val="single" w:sz="4" w:space="0" w:color="auto"/>
              <w:left w:val="nil"/>
              <w:bottom w:val="single" w:sz="4" w:space="0" w:color="auto"/>
              <w:right w:val="single" w:sz="4" w:space="0" w:color="auto"/>
            </w:tcBorders>
            <w:shd w:val="clear" w:color="auto" w:fill="auto"/>
            <w:noWrap/>
            <w:vAlign w:val="center"/>
          </w:tcPr>
          <w:p w14:paraId="57C23CE7" w14:textId="1DA84F63" w:rsidR="00573D8D" w:rsidRPr="00BB3BC2" w:rsidRDefault="00573D8D" w:rsidP="00F16202">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TEMMUZ</w:t>
            </w:r>
          </w:p>
        </w:tc>
        <w:tc>
          <w:tcPr>
            <w:tcW w:w="1860" w:type="dxa"/>
            <w:tcBorders>
              <w:top w:val="single" w:sz="4" w:space="0" w:color="auto"/>
              <w:left w:val="nil"/>
              <w:bottom w:val="single" w:sz="4" w:space="0" w:color="auto"/>
              <w:right w:val="single" w:sz="4" w:space="0" w:color="auto"/>
            </w:tcBorders>
            <w:shd w:val="clear" w:color="auto" w:fill="auto"/>
            <w:noWrap/>
            <w:vAlign w:val="center"/>
          </w:tcPr>
          <w:p w14:paraId="51A745C8" w14:textId="37664D29" w:rsidR="00573D8D" w:rsidRDefault="00573D8D" w:rsidP="00F16202">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339.272</w:t>
            </w:r>
          </w:p>
        </w:tc>
      </w:tr>
      <w:tr w:rsidR="00F16202" w:rsidRPr="00BB3BC2" w14:paraId="1F59BAD2" w14:textId="77777777" w:rsidTr="00C75BF5">
        <w:trPr>
          <w:trHeight w:val="336"/>
          <w:jc w:val="center"/>
        </w:trPr>
        <w:tc>
          <w:tcPr>
            <w:tcW w:w="720" w:type="dxa"/>
            <w:vMerge w:val="restart"/>
            <w:tcBorders>
              <w:left w:val="single" w:sz="4" w:space="0" w:color="auto"/>
              <w:right w:val="single" w:sz="4" w:space="0" w:color="auto"/>
            </w:tcBorders>
            <w:shd w:val="clear" w:color="auto" w:fill="auto"/>
            <w:noWrap/>
            <w:vAlign w:val="center"/>
          </w:tcPr>
          <w:p w14:paraId="53470632" w14:textId="0994813B" w:rsidR="00F16202" w:rsidRPr="00BB3BC2" w:rsidRDefault="00402475" w:rsidP="00F16202">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2024</w:t>
            </w:r>
          </w:p>
        </w:tc>
        <w:tc>
          <w:tcPr>
            <w:tcW w:w="1288" w:type="dxa"/>
            <w:tcBorders>
              <w:top w:val="single" w:sz="4" w:space="0" w:color="auto"/>
              <w:left w:val="nil"/>
              <w:bottom w:val="single" w:sz="4" w:space="0" w:color="auto"/>
              <w:right w:val="single" w:sz="4" w:space="0" w:color="auto"/>
            </w:tcBorders>
            <w:shd w:val="clear" w:color="auto" w:fill="auto"/>
            <w:noWrap/>
            <w:vAlign w:val="center"/>
          </w:tcPr>
          <w:p w14:paraId="66C58CBF" w14:textId="335E247C" w:rsidR="00F16202" w:rsidRPr="00BB3BC2" w:rsidRDefault="00F16202" w:rsidP="00F16202">
            <w:pPr>
              <w:jc w:val="center"/>
              <w:rPr>
                <w:rFonts w:ascii="Times New Roman" w:hAnsi="Times New Roman" w:cs="Times New Roman"/>
                <w:b/>
                <w:bCs/>
                <w:color w:val="000000"/>
                <w:sz w:val="24"/>
                <w:szCs w:val="24"/>
              </w:rPr>
            </w:pPr>
            <w:r w:rsidRPr="00BB3BC2">
              <w:rPr>
                <w:rFonts w:ascii="Times New Roman" w:hAnsi="Times New Roman" w:cs="Times New Roman"/>
                <w:b/>
                <w:color w:val="000000"/>
                <w:sz w:val="24"/>
                <w:szCs w:val="24"/>
              </w:rPr>
              <w:t>AĞUSTOS</w:t>
            </w:r>
          </w:p>
        </w:tc>
        <w:tc>
          <w:tcPr>
            <w:tcW w:w="1860" w:type="dxa"/>
            <w:tcBorders>
              <w:top w:val="single" w:sz="4" w:space="0" w:color="auto"/>
              <w:left w:val="nil"/>
              <w:bottom w:val="single" w:sz="4" w:space="0" w:color="auto"/>
              <w:right w:val="single" w:sz="4" w:space="0" w:color="auto"/>
            </w:tcBorders>
            <w:shd w:val="clear" w:color="auto" w:fill="auto"/>
            <w:noWrap/>
            <w:vAlign w:val="center"/>
          </w:tcPr>
          <w:p w14:paraId="43B55A65" w14:textId="090B815E" w:rsidR="00F16202" w:rsidRPr="00BB3BC2" w:rsidRDefault="00573D8D" w:rsidP="00F16202">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333.226</w:t>
            </w:r>
          </w:p>
        </w:tc>
      </w:tr>
      <w:tr w:rsidR="00F16202" w:rsidRPr="00BB3BC2" w14:paraId="04055870" w14:textId="77777777" w:rsidTr="00C75BF5">
        <w:trPr>
          <w:trHeight w:val="336"/>
          <w:jc w:val="center"/>
        </w:trPr>
        <w:tc>
          <w:tcPr>
            <w:tcW w:w="720" w:type="dxa"/>
            <w:vMerge/>
            <w:tcBorders>
              <w:left w:val="single" w:sz="4" w:space="0" w:color="auto"/>
              <w:right w:val="single" w:sz="4" w:space="0" w:color="auto"/>
            </w:tcBorders>
            <w:shd w:val="clear" w:color="auto" w:fill="auto"/>
            <w:noWrap/>
            <w:vAlign w:val="center"/>
          </w:tcPr>
          <w:p w14:paraId="14562515" w14:textId="77777777" w:rsidR="00F16202" w:rsidRPr="00BB3BC2" w:rsidRDefault="00F16202" w:rsidP="00F16202">
            <w:pPr>
              <w:jc w:val="center"/>
              <w:rPr>
                <w:rFonts w:ascii="Times New Roman" w:hAnsi="Times New Roman" w:cs="Times New Roman"/>
                <w:b/>
                <w:bCs/>
                <w:color w:val="000000"/>
                <w:sz w:val="24"/>
                <w:szCs w:val="24"/>
              </w:rPr>
            </w:pPr>
          </w:p>
        </w:tc>
        <w:tc>
          <w:tcPr>
            <w:tcW w:w="1288" w:type="dxa"/>
            <w:tcBorders>
              <w:top w:val="single" w:sz="4" w:space="0" w:color="auto"/>
              <w:left w:val="nil"/>
              <w:bottom w:val="single" w:sz="4" w:space="0" w:color="auto"/>
              <w:right w:val="single" w:sz="4" w:space="0" w:color="auto"/>
            </w:tcBorders>
            <w:shd w:val="clear" w:color="auto" w:fill="auto"/>
            <w:noWrap/>
            <w:vAlign w:val="center"/>
          </w:tcPr>
          <w:p w14:paraId="47D95006" w14:textId="3DAA87AF" w:rsidR="00F16202" w:rsidRPr="00BB3BC2" w:rsidRDefault="00F16202" w:rsidP="00F16202">
            <w:pPr>
              <w:jc w:val="center"/>
              <w:rPr>
                <w:rFonts w:ascii="Times New Roman" w:hAnsi="Times New Roman" w:cs="Times New Roman"/>
                <w:b/>
                <w:bCs/>
                <w:color w:val="000000"/>
                <w:sz w:val="24"/>
                <w:szCs w:val="24"/>
              </w:rPr>
            </w:pPr>
            <w:r w:rsidRPr="00BB3BC2">
              <w:rPr>
                <w:rFonts w:ascii="Times New Roman" w:hAnsi="Times New Roman" w:cs="Times New Roman"/>
                <w:b/>
                <w:color w:val="000000"/>
                <w:sz w:val="24"/>
                <w:szCs w:val="24"/>
              </w:rPr>
              <w:t>EYLÜL</w:t>
            </w:r>
          </w:p>
        </w:tc>
        <w:tc>
          <w:tcPr>
            <w:tcW w:w="1860" w:type="dxa"/>
            <w:tcBorders>
              <w:top w:val="single" w:sz="4" w:space="0" w:color="auto"/>
              <w:left w:val="nil"/>
              <w:bottom w:val="single" w:sz="4" w:space="0" w:color="auto"/>
              <w:right w:val="single" w:sz="4" w:space="0" w:color="auto"/>
            </w:tcBorders>
            <w:shd w:val="clear" w:color="auto" w:fill="auto"/>
            <w:noWrap/>
            <w:vAlign w:val="center"/>
          </w:tcPr>
          <w:p w14:paraId="76DFD543" w14:textId="10700CE1" w:rsidR="00F16202" w:rsidRPr="00BB3BC2" w:rsidRDefault="00573D8D" w:rsidP="00F16202">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271.116</w:t>
            </w:r>
          </w:p>
        </w:tc>
      </w:tr>
      <w:tr w:rsidR="00F16202" w:rsidRPr="00BB3BC2" w14:paraId="12E66365" w14:textId="77777777" w:rsidTr="00C75BF5">
        <w:trPr>
          <w:trHeight w:val="336"/>
          <w:jc w:val="center"/>
        </w:trPr>
        <w:tc>
          <w:tcPr>
            <w:tcW w:w="720" w:type="dxa"/>
            <w:vMerge/>
            <w:tcBorders>
              <w:left w:val="single" w:sz="4" w:space="0" w:color="auto"/>
              <w:right w:val="single" w:sz="4" w:space="0" w:color="auto"/>
            </w:tcBorders>
            <w:shd w:val="clear" w:color="auto" w:fill="auto"/>
            <w:noWrap/>
            <w:vAlign w:val="center"/>
          </w:tcPr>
          <w:p w14:paraId="2E688A2D" w14:textId="77777777" w:rsidR="00F16202" w:rsidRPr="00BB3BC2" w:rsidRDefault="00F16202" w:rsidP="00F16202">
            <w:pPr>
              <w:jc w:val="center"/>
              <w:rPr>
                <w:rFonts w:ascii="Times New Roman" w:hAnsi="Times New Roman" w:cs="Times New Roman"/>
                <w:b/>
                <w:bCs/>
                <w:color w:val="000000"/>
                <w:sz w:val="24"/>
                <w:szCs w:val="24"/>
              </w:rPr>
            </w:pPr>
          </w:p>
        </w:tc>
        <w:tc>
          <w:tcPr>
            <w:tcW w:w="1288" w:type="dxa"/>
            <w:tcBorders>
              <w:top w:val="single" w:sz="4" w:space="0" w:color="auto"/>
              <w:left w:val="nil"/>
              <w:bottom w:val="single" w:sz="4" w:space="0" w:color="auto"/>
              <w:right w:val="single" w:sz="4" w:space="0" w:color="auto"/>
            </w:tcBorders>
            <w:shd w:val="clear" w:color="auto" w:fill="auto"/>
            <w:noWrap/>
            <w:vAlign w:val="center"/>
          </w:tcPr>
          <w:p w14:paraId="7B89A67A" w14:textId="522407DC" w:rsidR="00F16202" w:rsidRPr="00BB3BC2" w:rsidRDefault="00F16202" w:rsidP="00F16202">
            <w:pPr>
              <w:jc w:val="center"/>
              <w:rPr>
                <w:rFonts w:ascii="Times New Roman" w:hAnsi="Times New Roman" w:cs="Times New Roman"/>
                <w:b/>
                <w:bCs/>
                <w:color w:val="000000"/>
                <w:sz w:val="24"/>
                <w:szCs w:val="24"/>
              </w:rPr>
            </w:pPr>
            <w:r w:rsidRPr="00BB3BC2">
              <w:rPr>
                <w:rFonts w:ascii="Times New Roman" w:hAnsi="Times New Roman" w:cs="Times New Roman"/>
                <w:b/>
                <w:color w:val="000000"/>
                <w:sz w:val="24"/>
                <w:szCs w:val="24"/>
              </w:rPr>
              <w:t>EKİM</w:t>
            </w:r>
          </w:p>
        </w:tc>
        <w:tc>
          <w:tcPr>
            <w:tcW w:w="1860" w:type="dxa"/>
            <w:tcBorders>
              <w:top w:val="single" w:sz="4" w:space="0" w:color="auto"/>
              <w:left w:val="nil"/>
              <w:bottom w:val="single" w:sz="4" w:space="0" w:color="auto"/>
              <w:right w:val="single" w:sz="4" w:space="0" w:color="auto"/>
            </w:tcBorders>
            <w:shd w:val="clear" w:color="auto" w:fill="auto"/>
            <w:noWrap/>
            <w:vAlign w:val="center"/>
          </w:tcPr>
          <w:p w14:paraId="6AC4971F" w14:textId="685A2361" w:rsidR="00F16202" w:rsidRPr="00BB3BC2" w:rsidRDefault="00573D8D" w:rsidP="00F16202">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261.371</w:t>
            </w:r>
          </w:p>
        </w:tc>
      </w:tr>
      <w:tr w:rsidR="00F16202" w:rsidRPr="00BB3BC2" w14:paraId="46534538" w14:textId="77777777" w:rsidTr="00C75BF5">
        <w:trPr>
          <w:trHeight w:val="336"/>
          <w:jc w:val="center"/>
        </w:trPr>
        <w:tc>
          <w:tcPr>
            <w:tcW w:w="720" w:type="dxa"/>
            <w:vMerge/>
            <w:tcBorders>
              <w:left w:val="single" w:sz="4" w:space="0" w:color="auto"/>
              <w:right w:val="single" w:sz="4" w:space="0" w:color="auto"/>
            </w:tcBorders>
            <w:shd w:val="clear" w:color="auto" w:fill="auto"/>
            <w:noWrap/>
            <w:vAlign w:val="center"/>
          </w:tcPr>
          <w:p w14:paraId="238EA7BC" w14:textId="77777777" w:rsidR="00F16202" w:rsidRPr="00BB3BC2" w:rsidRDefault="00F16202" w:rsidP="00F16202">
            <w:pPr>
              <w:jc w:val="center"/>
              <w:rPr>
                <w:rFonts w:ascii="Times New Roman" w:hAnsi="Times New Roman" w:cs="Times New Roman"/>
                <w:b/>
                <w:bCs/>
                <w:color w:val="000000"/>
                <w:sz w:val="24"/>
                <w:szCs w:val="24"/>
              </w:rPr>
            </w:pPr>
          </w:p>
        </w:tc>
        <w:tc>
          <w:tcPr>
            <w:tcW w:w="1288" w:type="dxa"/>
            <w:tcBorders>
              <w:top w:val="single" w:sz="4" w:space="0" w:color="auto"/>
              <w:left w:val="nil"/>
              <w:bottom w:val="single" w:sz="4" w:space="0" w:color="auto"/>
              <w:right w:val="single" w:sz="4" w:space="0" w:color="auto"/>
            </w:tcBorders>
            <w:shd w:val="clear" w:color="auto" w:fill="auto"/>
            <w:noWrap/>
            <w:vAlign w:val="center"/>
          </w:tcPr>
          <w:p w14:paraId="32C59D5B" w14:textId="4B4E611B" w:rsidR="00F16202" w:rsidRPr="00BB3BC2" w:rsidRDefault="00F16202" w:rsidP="00F16202">
            <w:pPr>
              <w:jc w:val="center"/>
              <w:rPr>
                <w:rFonts w:ascii="Times New Roman" w:hAnsi="Times New Roman" w:cs="Times New Roman"/>
                <w:b/>
                <w:bCs/>
                <w:color w:val="000000"/>
                <w:sz w:val="24"/>
                <w:szCs w:val="24"/>
              </w:rPr>
            </w:pPr>
            <w:r w:rsidRPr="00BB3BC2">
              <w:rPr>
                <w:rFonts w:ascii="Times New Roman" w:hAnsi="Times New Roman" w:cs="Times New Roman"/>
                <w:b/>
                <w:color w:val="000000"/>
                <w:sz w:val="24"/>
                <w:szCs w:val="24"/>
              </w:rPr>
              <w:t>KASIM</w:t>
            </w:r>
          </w:p>
        </w:tc>
        <w:tc>
          <w:tcPr>
            <w:tcW w:w="1860" w:type="dxa"/>
            <w:tcBorders>
              <w:top w:val="single" w:sz="4" w:space="0" w:color="auto"/>
              <w:left w:val="nil"/>
              <w:bottom w:val="single" w:sz="4" w:space="0" w:color="auto"/>
              <w:right w:val="single" w:sz="4" w:space="0" w:color="auto"/>
            </w:tcBorders>
            <w:shd w:val="clear" w:color="auto" w:fill="auto"/>
            <w:noWrap/>
            <w:vAlign w:val="center"/>
          </w:tcPr>
          <w:p w14:paraId="62327F87" w14:textId="553A55CE" w:rsidR="00F16202" w:rsidRPr="00BB3BC2" w:rsidRDefault="000C54FB" w:rsidP="00F16202">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267.545</w:t>
            </w:r>
          </w:p>
        </w:tc>
      </w:tr>
      <w:tr w:rsidR="00F16202" w:rsidRPr="00BB3BC2" w14:paraId="6E7B73AD" w14:textId="77777777" w:rsidTr="00C75BF5">
        <w:trPr>
          <w:trHeight w:val="336"/>
          <w:jc w:val="center"/>
        </w:trPr>
        <w:tc>
          <w:tcPr>
            <w:tcW w:w="720" w:type="dxa"/>
            <w:vMerge/>
            <w:tcBorders>
              <w:left w:val="single" w:sz="4" w:space="0" w:color="auto"/>
              <w:bottom w:val="single" w:sz="4" w:space="0" w:color="auto"/>
              <w:right w:val="single" w:sz="4" w:space="0" w:color="auto"/>
            </w:tcBorders>
            <w:shd w:val="clear" w:color="auto" w:fill="auto"/>
            <w:noWrap/>
            <w:vAlign w:val="center"/>
          </w:tcPr>
          <w:p w14:paraId="33094478" w14:textId="77777777" w:rsidR="00F16202" w:rsidRPr="00BB3BC2" w:rsidRDefault="00F16202" w:rsidP="00F16202">
            <w:pPr>
              <w:jc w:val="center"/>
              <w:rPr>
                <w:rFonts w:ascii="Times New Roman" w:hAnsi="Times New Roman" w:cs="Times New Roman"/>
                <w:b/>
                <w:bCs/>
                <w:color w:val="000000"/>
                <w:sz w:val="24"/>
                <w:szCs w:val="24"/>
              </w:rPr>
            </w:pPr>
          </w:p>
        </w:tc>
        <w:tc>
          <w:tcPr>
            <w:tcW w:w="1288" w:type="dxa"/>
            <w:tcBorders>
              <w:top w:val="single" w:sz="4" w:space="0" w:color="auto"/>
              <w:left w:val="nil"/>
              <w:bottom w:val="single" w:sz="4" w:space="0" w:color="auto"/>
              <w:right w:val="single" w:sz="4" w:space="0" w:color="auto"/>
            </w:tcBorders>
            <w:shd w:val="clear" w:color="auto" w:fill="auto"/>
            <w:noWrap/>
            <w:vAlign w:val="center"/>
          </w:tcPr>
          <w:p w14:paraId="05948431" w14:textId="052D29B6" w:rsidR="00F16202" w:rsidRPr="00BB3BC2" w:rsidRDefault="00F16202" w:rsidP="00F16202">
            <w:pPr>
              <w:jc w:val="center"/>
              <w:rPr>
                <w:rFonts w:ascii="Times New Roman" w:hAnsi="Times New Roman" w:cs="Times New Roman"/>
                <w:b/>
                <w:bCs/>
                <w:color w:val="000000"/>
                <w:sz w:val="24"/>
                <w:szCs w:val="24"/>
              </w:rPr>
            </w:pPr>
            <w:r w:rsidRPr="00BB3BC2">
              <w:rPr>
                <w:rFonts w:ascii="Times New Roman" w:hAnsi="Times New Roman" w:cs="Times New Roman"/>
                <w:b/>
                <w:color w:val="000000"/>
                <w:sz w:val="24"/>
                <w:szCs w:val="24"/>
              </w:rPr>
              <w:t>ARALIK</w:t>
            </w:r>
          </w:p>
        </w:tc>
        <w:tc>
          <w:tcPr>
            <w:tcW w:w="1860" w:type="dxa"/>
            <w:tcBorders>
              <w:top w:val="single" w:sz="4" w:space="0" w:color="auto"/>
              <w:left w:val="nil"/>
              <w:bottom w:val="single" w:sz="4" w:space="0" w:color="auto"/>
              <w:right w:val="single" w:sz="4" w:space="0" w:color="auto"/>
            </w:tcBorders>
            <w:shd w:val="clear" w:color="auto" w:fill="auto"/>
            <w:noWrap/>
            <w:vAlign w:val="center"/>
          </w:tcPr>
          <w:p w14:paraId="2DA0020D" w14:textId="03F9B3ED" w:rsidR="00F16202" w:rsidRPr="00BB3BC2" w:rsidRDefault="000C54FB" w:rsidP="00F16202">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382.970</w:t>
            </w:r>
          </w:p>
        </w:tc>
      </w:tr>
      <w:tr w:rsidR="00F16202" w:rsidRPr="00BB3BC2" w14:paraId="702FE80A" w14:textId="77777777" w:rsidTr="00C75BF5">
        <w:trPr>
          <w:trHeight w:val="288"/>
          <w:jc w:val="center"/>
        </w:trPr>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6C0154" w14:textId="6AB579DA" w:rsidR="00F16202" w:rsidRPr="00BB3BC2" w:rsidRDefault="00402475" w:rsidP="00F16202">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2025</w:t>
            </w:r>
          </w:p>
        </w:tc>
        <w:tc>
          <w:tcPr>
            <w:tcW w:w="1288" w:type="dxa"/>
            <w:tcBorders>
              <w:top w:val="nil"/>
              <w:left w:val="nil"/>
              <w:bottom w:val="single" w:sz="4" w:space="0" w:color="auto"/>
              <w:right w:val="single" w:sz="4" w:space="0" w:color="auto"/>
            </w:tcBorders>
            <w:shd w:val="clear" w:color="auto" w:fill="auto"/>
            <w:noWrap/>
            <w:vAlign w:val="center"/>
            <w:hideMark/>
          </w:tcPr>
          <w:p w14:paraId="2A7BCACF" w14:textId="77777777" w:rsidR="00F16202" w:rsidRPr="00BB3BC2" w:rsidRDefault="00F16202" w:rsidP="00F16202">
            <w:pPr>
              <w:jc w:val="center"/>
              <w:rPr>
                <w:rFonts w:ascii="Times New Roman" w:hAnsi="Times New Roman" w:cs="Times New Roman"/>
                <w:b/>
                <w:color w:val="000000"/>
                <w:sz w:val="24"/>
                <w:szCs w:val="24"/>
              </w:rPr>
            </w:pPr>
            <w:r w:rsidRPr="00BB3BC2">
              <w:rPr>
                <w:rFonts w:ascii="Times New Roman" w:hAnsi="Times New Roman" w:cs="Times New Roman"/>
                <w:b/>
                <w:color w:val="000000"/>
                <w:sz w:val="24"/>
                <w:szCs w:val="24"/>
              </w:rPr>
              <w:t>OCAK</w:t>
            </w:r>
          </w:p>
        </w:tc>
        <w:tc>
          <w:tcPr>
            <w:tcW w:w="1860" w:type="dxa"/>
            <w:tcBorders>
              <w:top w:val="nil"/>
              <w:left w:val="nil"/>
              <w:bottom w:val="single" w:sz="4" w:space="0" w:color="auto"/>
              <w:right w:val="single" w:sz="4" w:space="0" w:color="auto"/>
            </w:tcBorders>
            <w:shd w:val="clear" w:color="auto" w:fill="auto"/>
            <w:noWrap/>
            <w:vAlign w:val="center"/>
          </w:tcPr>
          <w:p w14:paraId="6A203220" w14:textId="6ECE3531" w:rsidR="00F16202" w:rsidRPr="00BB3BC2" w:rsidRDefault="000C54FB" w:rsidP="00F16202">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347.773</w:t>
            </w:r>
          </w:p>
        </w:tc>
      </w:tr>
      <w:tr w:rsidR="00F16202" w:rsidRPr="00BB3BC2" w14:paraId="20D93489" w14:textId="77777777" w:rsidTr="00C75BF5">
        <w:trPr>
          <w:trHeight w:val="288"/>
          <w:jc w:val="center"/>
        </w:trPr>
        <w:tc>
          <w:tcPr>
            <w:tcW w:w="720" w:type="dxa"/>
            <w:vMerge/>
            <w:tcBorders>
              <w:top w:val="nil"/>
              <w:left w:val="single" w:sz="4" w:space="0" w:color="auto"/>
              <w:bottom w:val="single" w:sz="4" w:space="0" w:color="auto"/>
              <w:right w:val="single" w:sz="4" w:space="0" w:color="auto"/>
            </w:tcBorders>
            <w:vAlign w:val="center"/>
            <w:hideMark/>
          </w:tcPr>
          <w:p w14:paraId="78E5AF7B" w14:textId="77777777" w:rsidR="00F16202" w:rsidRPr="00BB3BC2" w:rsidRDefault="00F16202" w:rsidP="00F16202">
            <w:pPr>
              <w:rPr>
                <w:rFonts w:ascii="Times New Roman" w:hAnsi="Times New Roman" w:cs="Times New Roman"/>
                <w:b/>
                <w:bCs/>
                <w:color w:val="000000"/>
                <w:sz w:val="24"/>
                <w:szCs w:val="24"/>
              </w:rPr>
            </w:pPr>
          </w:p>
        </w:tc>
        <w:tc>
          <w:tcPr>
            <w:tcW w:w="1288" w:type="dxa"/>
            <w:tcBorders>
              <w:top w:val="nil"/>
              <w:left w:val="nil"/>
              <w:bottom w:val="single" w:sz="4" w:space="0" w:color="auto"/>
              <w:right w:val="single" w:sz="4" w:space="0" w:color="auto"/>
            </w:tcBorders>
            <w:shd w:val="clear" w:color="auto" w:fill="auto"/>
            <w:noWrap/>
            <w:vAlign w:val="center"/>
            <w:hideMark/>
          </w:tcPr>
          <w:p w14:paraId="1E89F899" w14:textId="77777777" w:rsidR="00F16202" w:rsidRPr="00BB3BC2" w:rsidRDefault="00F16202" w:rsidP="00F16202">
            <w:pPr>
              <w:jc w:val="center"/>
              <w:rPr>
                <w:rFonts w:ascii="Times New Roman" w:hAnsi="Times New Roman" w:cs="Times New Roman"/>
                <w:b/>
                <w:color w:val="000000"/>
                <w:sz w:val="24"/>
                <w:szCs w:val="24"/>
              </w:rPr>
            </w:pPr>
            <w:r w:rsidRPr="00BB3BC2">
              <w:rPr>
                <w:rFonts w:ascii="Times New Roman" w:hAnsi="Times New Roman" w:cs="Times New Roman"/>
                <w:b/>
                <w:color w:val="000000"/>
                <w:sz w:val="24"/>
                <w:szCs w:val="24"/>
              </w:rPr>
              <w:t>ŞUBAT</w:t>
            </w:r>
          </w:p>
        </w:tc>
        <w:tc>
          <w:tcPr>
            <w:tcW w:w="1860" w:type="dxa"/>
            <w:tcBorders>
              <w:top w:val="nil"/>
              <w:left w:val="nil"/>
              <w:bottom w:val="single" w:sz="4" w:space="0" w:color="auto"/>
              <w:right w:val="single" w:sz="4" w:space="0" w:color="auto"/>
            </w:tcBorders>
            <w:shd w:val="clear" w:color="auto" w:fill="auto"/>
            <w:noWrap/>
            <w:vAlign w:val="center"/>
          </w:tcPr>
          <w:p w14:paraId="2E12C340" w14:textId="7DE4064B" w:rsidR="00F16202" w:rsidRPr="00BB3BC2" w:rsidRDefault="000C54FB" w:rsidP="00F16202">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395.588</w:t>
            </w:r>
          </w:p>
        </w:tc>
      </w:tr>
      <w:tr w:rsidR="00F16202" w:rsidRPr="00BB3BC2" w14:paraId="55387077" w14:textId="77777777" w:rsidTr="00C75BF5">
        <w:trPr>
          <w:trHeight w:val="288"/>
          <w:jc w:val="center"/>
        </w:trPr>
        <w:tc>
          <w:tcPr>
            <w:tcW w:w="720" w:type="dxa"/>
            <w:vMerge/>
            <w:tcBorders>
              <w:top w:val="nil"/>
              <w:left w:val="single" w:sz="4" w:space="0" w:color="auto"/>
              <w:bottom w:val="single" w:sz="4" w:space="0" w:color="auto"/>
              <w:right w:val="single" w:sz="4" w:space="0" w:color="auto"/>
            </w:tcBorders>
            <w:vAlign w:val="center"/>
          </w:tcPr>
          <w:p w14:paraId="14F2956E" w14:textId="77777777" w:rsidR="00F16202" w:rsidRPr="00BB3BC2" w:rsidRDefault="00F16202" w:rsidP="00F16202">
            <w:pPr>
              <w:rPr>
                <w:rFonts w:ascii="Times New Roman" w:hAnsi="Times New Roman" w:cs="Times New Roman"/>
                <w:b/>
                <w:bCs/>
                <w:color w:val="000000"/>
                <w:sz w:val="24"/>
                <w:szCs w:val="24"/>
              </w:rPr>
            </w:pPr>
          </w:p>
        </w:tc>
        <w:tc>
          <w:tcPr>
            <w:tcW w:w="1288" w:type="dxa"/>
            <w:tcBorders>
              <w:top w:val="nil"/>
              <w:left w:val="nil"/>
              <w:bottom w:val="single" w:sz="4" w:space="0" w:color="auto"/>
              <w:right w:val="single" w:sz="4" w:space="0" w:color="auto"/>
            </w:tcBorders>
            <w:shd w:val="clear" w:color="auto" w:fill="auto"/>
            <w:noWrap/>
            <w:vAlign w:val="center"/>
          </w:tcPr>
          <w:p w14:paraId="395B4B31" w14:textId="1E2F2FDE" w:rsidR="00F16202" w:rsidRPr="00BB3BC2" w:rsidRDefault="00F16202" w:rsidP="00F16202">
            <w:pPr>
              <w:jc w:val="center"/>
              <w:rPr>
                <w:rFonts w:ascii="Times New Roman" w:hAnsi="Times New Roman" w:cs="Times New Roman"/>
                <w:b/>
                <w:color w:val="000000"/>
                <w:sz w:val="24"/>
                <w:szCs w:val="24"/>
              </w:rPr>
            </w:pPr>
            <w:r w:rsidRPr="00BB3BC2">
              <w:rPr>
                <w:rFonts w:ascii="Times New Roman" w:hAnsi="Times New Roman" w:cs="Times New Roman"/>
                <w:b/>
                <w:sz w:val="24"/>
                <w:szCs w:val="24"/>
              </w:rPr>
              <w:t>MART</w:t>
            </w:r>
          </w:p>
        </w:tc>
        <w:tc>
          <w:tcPr>
            <w:tcW w:w="1860" w:type="dxa"/>
            <w:tcBorders>
              <w:top w:val="nil"/>
              <w:left w:val="nil"/>
              <w:bottom w:val="single" w:sz="4" w:space="0" w:color="auto"/>
              <w:right w:val="single" w:sz="4" w:space="0" w:color="auto"/>
            </w:tcBorders>
            <w:shd w:val="clear" w:color="auto" w:fill="auto"/>
            <w:noWrap/>
            <w:vAlign w:val="center"/>
          </w:tcPr>
          <w:p w14:paraId="7E607369" w14:textId="33DD4ED7" w:rsidR="00F16202" w:rsidRDefault="000C54FB" w:rsidP="00F16202">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313.040</w:t>
            </w:r>
          </w:p>
        </w:tc>
      </w:tr>
      <w:tr w:rsidR="00F16202" w:rsidRPr="00BB3BC2" w14:paraId="521DD72B" w14:textId="77777777" w:rsidTr="00F16202">
        <w:trPr>
          <w:trHeight w:val="288"/>
          <w:jc w:val="center"/>
        </w:trPr>
        <w:tc>
          <w:tcPr>
            <w:tcW w:w="720" w:type="dxa"/>
            <w:vMerge/>
            <w:tcBorders>
              <w:top w:val="nil"/>
              <w:left w:val="single" w:sz="4" w:space="0" w:color="auto"/>
              <w:bottom w:val="single" w:sz="4" w:space="0" w:color="auto"/>
              <w:right w:val="single" w:sz="4" w:space="0" w:color="auto"/>
            </w:tcBorders>
            <w:vAlign w:val="center"/>
            <w:hideMark/>
          </w:tcPr>
          <w:p w14:paraId="47C12DC8" w14:textId="77777777" w:rsidR="00F16202" w:rsidRPr="00BB3BC2" w:rsidRDefault="00F16202" w:rsidP="00F16202">
            <w:pPr>
              <w:rPr>
                <w:rFonts w:ascii="Times New Roman" w:hAnsi="Times New Roman" w:cs="Times New Roman"/>
                <w:b/>
                <w:bCs/>
                <w:color w:val="000000"/>
                <w:sz w:val="24"/>
                <w:szCs w:val="24"/>
              </w:rPr>
            </w:pPr>
          </w:p>
        </w:tc>
        <w:tc>
          <w:tcPr>
            <w:tcW w:w="1288" w:type="dxa"/>
            <w:tcBorders>
              <w:top w:val="nil"/>
              <w:left w:val="nil"/>
              <w:bottom w:val="single" w:sz="4" w:space="0" w:color="auto"/>
              <w:right w:val="single" w:sz="4" w:space="0" w:color="auto"/>
            </w:tcBorders>
            <w:shd w:val="clear" w:color="auto" w:fill="auto"/>
            <w:noWrap/>
            <w:vAlign w:val="center"/>
          </w:tcPr>
          <w:p w14:paraId="59062C78" w14:textId="134C220E" w:rsidR="00F16202" w:rsidRPr="00BB3BC2" w:rsidRDefault="00F16202" w:rsidP="00F16202">
            <w:pPr>
              <w:jc w:val="center"/>
              <w:rPr>
                <w:rFonts w:ascii="Times New Roman" w:hAnsi="Times New Roman" w:cs="Times New Roman"/>
                <w:b/>
                <w:sz w:val="24"/>
                <w:szCs w:val="24"/>
              </w:rPr>
            </w:pPr>
            <w:r w:rsidRPr="00BB3BC2">
              <w:rPr>
                <w:rFonts w:ascii="Times New Roman" w:hAnsi="Times New Roman" w:cs="Times New Roman"/>
                <w:b/>
                <w:sz w:val="24"/>
                <w:szCs w:val="24"/>
              </w:rPr>
              <w:t>NİSAN</w:t>
            </w:r>
          </w:p>
        </w:tc>
        <w:tc>
          <w:tcPr>
            <w:tcW w:w="1860" w:type="dxa"/>
            <w:tcBorders>
              <w:top w:val="nil"/>
              <w:left w:val="nil"/>
              <w:bottom w:val="single" w:sz="4" w:space="0" w:color="auto"/>
              <w:right w:val="single" w:sz="4" w:space="0" w:color="auto"/>
            </w:tcBorders>
            <w:shd w:val="clear" w:color="auto" w:fill="auto"/>
            <w:noWrap/>
            <w:vAlign w:val="center"/>
          </w:tcPr>
          <w:p w14:paraId="5CE4D720" w14:textId="73CE5AD5" w:rsidR="00F16202" w:rsidRPr="00BB3BC2" w:rsidRDefault="000C54FB" w:rsidP="00F16202">
            <w:pPr>
              <w:jc w:val="center"/>
              <w:rPr>
                <w:rFonts w:ascii="Times New Roman" w:hAnsi="Times New Roman" w:cs="Times New Roman"/>
                <w:b/>
                <w:sz w:val="24"/>
                <w:szCs w:val="24"/>
              </w:rPr>
            </w:pPr>
            <w:r>
              <w:rPr>
                <w:rFonts w:ascii="Times New Roman" w:hAnsi="Times New Roman" w:cs="Times New Roman"/>
                <w:b/>
                <w:sz w:val="24"/>
                <w:szCs w:val="24"/>
              </w:rPr>
              <w:t>233.672</w:t>
            </w:r>
          </w:p>
        </w:tc>
      </w:tr>
      <w:tr w:rsidR="00F16202" w:rsidRPr="00BB3BC2" w14:paraId="6DCD39A7" w14:textId="77777777" w:rsidTr="00F16202">
        <w:trPr>
          <w:trHeight w:val="288"/>
          <w:jc w:val="center"/>
        </w:trPr>
        <w:tc>
          <w:tcPr>
            <w:tcW w:w="720" w:type="dxa"/>
            <w:vMerge/>
            <w:tcBorders>
              <w:top w:val="nil"/>
              <w:left w:val="single" w:sz="4" w:space="0" w:color="auto"/>
              <w:bottom w:val="single" w:sz="4" w:space="0" w:color="auto"/>
              <w:right w:val="single" w:sz="4" w:space="0" w:color="auto"/>
            </w:tcBorders>
            <w:vAlign w:val="center"/>
            <w:hideMark/>
          </w:tcPr>
          <w:p w14:paraId="5DD45FB7" w14:textId="77777777" w:rsidR="00F16202" w:rsidRPr="00BB3BC2" w:rsidRDefault="00F16202" w:rsidP="00F16202">
            <w:pPr>
              <w:rPr>
                <w:rFonts w:ascii="Times New Roman" w:hAnsi="Times New Roman" w:cs="Times New Roman"/>
                <w:b/>
                <w:bCs/>
                <w:color w:val="000000"/>
                <w:sz w:val="24"/>
                <w:szCs w:val="24"/>
              </w:rPr>
            </w:pPr>
          </w:p>
        </w:tc>
        <w:tc>
          <w:tcPr>
            <w:tcW w:w="1288" w:type="dxa"/>
            <w:tcBorders>
              <w:top w:val="nil"/>
              <w:left w:val="nil"/>
              <w:bottom w:val="single" w:sz="4" w:space="0" w:color="auto"/>
              <w:right w:val="single" w:sz="4" w:space="0" w:color="auto"/>
            </w:tcBorders>
            <w:shd w:val="clear" w:color="auto" w:fill="auto"/>
            <w:noWrap/>
            <w:vAlign w:val="center"/>
          </w:tcPr>
          <w:p w14:paraId="3768DA2E" w14:textId="6AC334B9" w:rsidR="00F16202" w:rsidRPr="00BB3BC2" w:rsidRDefault="00F16202" w:rsidP="00F16202">
            <w:pPr>
              <w:jc w:val="center"/>
              <w:rPr>
                <w:rFonts w:ascii="Times New Roman" w:hAnsi="Times New Roman" w:cs="Times New Roman"/>
                <w:b/>
                <w:sz w:val="24"/>
                <w:szCs w:val="24"/>
              </w:rPr>
            </w:pPr>
            <w:r w:rsidRPr="00BB3BC2">
              <w:rPr>
                <w:rFonts w:ascii="Times New Roman" w:hAnsi="Times New Roman" w:cs="Times New Roman"/>
                <w:b/>
                <w:sz w:val="24"/>
                <w:szCs w:val="24"/>
              </w:rPr>
              <w:t>MAYIS</w:t>
            </w:r>
          </w:p>
        </w:tc>
        <w:tc>
          <w:tcPr>
            <w:tcW w:w="1860" w:type="dxa"/>
            <w:tcBorders>
              <w:top w:val="nil"/>
              <w:left w:val="nil"/>
              <w:bottom w:val="single" w:sz="4" w:space="0" w:color="auto"/>
              <w:right w:val="single" w:sz="4" w:space="0" w:color="auto"/>
            </w:tcBorders>
            <w:shd w:val="clear" w:color="auto" w:fill="auto"/>
            <w:noWrap/>
            <w:vAlign w:val="center"/>
          </w:tcPr>
          <w:p w14:paraId="4C86E35D" w14:textId="07557696" w:rsidR="00F16202" w:rsidRPr="00BB3BC2" w:rsidRDefault="000C54FB" w:rsidP="00F16202">
            <w:pPr>
              <w:jc w:val="center"/>
              <w:rPr>
                <w:rFonts w:ascii="Times New Roman" w:hAnsi="Times New Roman" w:cs="Times New Roman"/>
                <w:b/>
                <w:sz w:val="24"/>
                <w:szCs w:val="24"/>
              </w:rPr>
            </w:pPr>
            <w:r>
              <w:rPr>
                <w:rFonts w:ascii="Times New Roman" w:hAnsi="Times New Roman" w:cs="Times New Roman"/>
                <w:b/>
                <w:sz w:val="24"/>
                <w:szCs w:val="24"/>
              </w:rPr>
              <w:t>257.045</w:t>
            </w:r>
          </w:p>
        </w:tc>
      </w:tr>
      <w:tr w:rsidR="00F16202" w:rsidRPr="00BB3BC2" w14:paraId="3B9F7851" w14:textId="77777777" w:rsidTr="00C75BF5">
        <w:trPr>
          <w:trHeight w:val="288"/>
          <w:jc w:val="center"/>
        </w:trPr>
        <w:tc>
          <w:tcPr>
            <w:tcW w:w="720" w:type="dxa"/>
            <w:vMerge/>
            <w:tcBorders>
              <w:top w:val="nil"/>
              <w:left w:val="single" w:sz="4" w:space="0" w:color="auto"/>
              <w:bottom w:val="single" w:sz="4" w:space="0" w:color="auto"/>
              <w:right w:val="single" w:sz="4" w:space="0" w:color="auto"/>
            </w:tcBorders>
            <w:vAlign w:val="center"/>
          </w:tcPr>
          <w:p w14:paraId="2BD7729A" w14:textId="77777777" w:rsidR="00F16202" w:rsidRPr="00BB3BC2" w:rsidRDefault="00F16202" w:rsidP="00F16202">
            <w:pPr>
              <w:rPr>
                <w:rFonts w:ascii="Times New Roman" w:hAnsi="Times New Roman" w:cs="Times New Roman"/>
                <w:b/>
                <w:bCs/>
                <w:color w:val="000000"/>
                <w:sz w:val="24"/>
                <w:szCs w:val="24"/>
              </w:rPr>
            </w:pPr>
          </w:p>
        </w:tc>
        <w:tc>
          <w:tcPr>
            <w:tcW w:w="1288" w:type="dxa"/>
            <w:tcBorders>
              <w:top w:val="nil"/>
              <w:left w:val="nil"/>
              <w:bottom w:val="single" w:sz="4" w:space="0" w:color="auto"/>
              <w:right w:val="single" w:sz="4" w:space="0" w:color="auto"/>
            </w:tcBorders>
            <w:shd w:val="clear" w:color="auto" w:fill="auto"/>
            <w:noWrap/>
            <w:vAlign w:val="center"/>
          </w:tcPr>
          <w:p w14:paraId="03545132" w14:textId="5DCA7B8A" w:rsidR="00F16202" w:rsidRPr="00BB3BC2" w:rsidRDefault="00F16202" w:rsidP="00F16202">
            <w:pPr>
              <w:jc w:val="center"/>
              <w:rPr>
                <w:rFonts w:ascii="Times New Roman" w:hAnsi="Times New Roman" w:cs="Times New Roman"/>
                <w:b/>
                <w:sz w:val="24"/>
                <w:szCs w:val="24"/>
              </w:rPr>
            </w:pPr>
            <w:r w:rsidRPr="00BB3BC2">
              <w:rPr>
                <w:rFonts w:ascii="Times New Roman" w:hAnsi="Times New Roman" w:cs="Times New Roman"/>
                <w:b/>
                <w:color w:val="000000"/>
                <w:sz w:val="24"/>
                <w:szCs w:val="24"/>
              </w:rPr>
              <w:t>HAZİRAN</w:t>
            </w:r>
          </w:p>
        </w:tc>
        <w:tc>
          <w:tcPr>
            <w:tcW w:w="1860" w:type="dxa"/>
            <w:tcBorders>
              <w:top w:val="nil"/>
              <w:left w:val="nil"/>
              <w:bottom w:val="single" w:sz="4" w:space="0" w:color="auto"/>
              <w:right w:val="single" w:sz="4" w:space="0" w:color="auto"/>
            </w:tcBorders>
            <w:shd w:val="clear" w:color="auto" w:fill="auto"/>
            <w:noWrap/>
            <w:vAlign w:val="center"/>
          </w:tcPr>
          <w:p w14:paraId="54BB9712" w14:textId="33CEBF03" w:rsidR="00F16202" w:rsidRDefault="000C54FB" w:rsidP="00F16202">
            <w:pPr>
              <w:jc w:val="center"/>
              <w:rPr>
                <w:rFonts w:ascii="Times New Roman" w:hAnsi="Times New Roman" w:cs="Times New Roman"/>
                <w:b/>
                <w:sz w:val="24"/>
                <w:szCs w:val="24"/>
              </w:rPr>
            </w:pPr>
            <w:r>
              <w:rPr>
                <w:rFonts w:ascii="Times New Roman" w:hAnsi="Times New Roman" w:cs="Times New Roman"/>
                <w:b/>
                <w:sz w:val="24"/>
                <w:szCs w:val="24"/>
              </w:rPr>
              <w:t>321.827</w:t>
            </w:r>
          </w:p>
        </w:tc>
      </w:tr>
      <w:tr w:rsidR="00F16202" w:rsidRPr="00BB3BC2" w14:paraId="7FA35190" w14:textId="77777777" w:rsidTr="00C75BF5">
        <w:trPr>
          <w:trHeight w:val="288"/>
          <w:jc w:val="center"/>
        </w:trPr>
        <w:tc>
          <w:tcPr>
            <w:tcW w:w="720" w:type="dxa"/>
            <w:tcBorders>
              <w:top w:val="nil"/>
              <w:left w:val="nil"/>
              <w:bottom w:val="nil"/>
              <w:right w:val="nil"/>
            </w:tcBorders>
            <w:shd w:val="clear" w:color="auto" w:fill="auto"/>
            <w:noWrap/>
            <w:vAlign w:val="center"/>
            <w:hideMark/>
          </w:tcPr>
          <w:p w14:paraId="40729101" w14:textId="77777777" w:rsidR="00F16202" w:rsidRPr="00BB3BC2" w:rsidRDefault="00F16202" w:rsidP="00F16202">
            <w:pPr>
              <w:jc w:val="center"/>
              <w:rPr>
                <w:rFonts w:ascii="Times New Roman" w:hAnsi="Times New Roman" w:cs="Times New Roman"/>
                <w:color w:val="000000"/>
                <w:sz w:val="24"/>
                <w:szCs w:val="24"/>
              </w:rPr>
            </w:pPr>
          </w:p>
        </w:tc>
        <w:tc>
          <w:tcPr>
            <w:tcW w:w="1288" w:type="dxa"/>
            <w:tcBorders>
              <w:top w:val="nil"/>
              <w:left w:val="nil"/>
              <w:bottom w:val="nil"/>
              <w:right w:val="nil"/>
            </w:tcBorders>
            <w:shd w:val="clear" w:color="auto" w:fill="auto"/>
            <w:noWrap/>
            <w:vAlign w:val="center"/>
            <w:hideMark/>
          </w:tcPr>
          <w:p w14:paraId="0631BA52" w14:textId="77777777" w:rsidR="00F16202" w:rsidRPr="00BB3BC2" w:rsidRDefault="00F16202" w:rsidP="00F16202">
            <w:pPr>
              <w:rPr>
                <w:rFonts w:ascii="Times New Roman" w:hAnsi="Times New Roman" w:cs="Times New Roman"/>
                <w:b/>
                <w:bCs/>
                <w:color w:val="000000"/>
                <w:sz w:val="24"/>
                <w:szCs w:val="24"/>
              </w:rPr>
            </w:pPr>
            <w:r w:rsidRPr="00BB3BC2">
              <w:rPr>
                <w:rFonts w:ascii="Times New Roman" w:hAnsi="Times New Roman" w:cs="Times New Roman"/>
                <w:b/>
                <w:bCs/>
                <w:color w:val="000000"/>
                <w:sz w:val="24"/>
                <w:szCs w:val="24"/>
              </w:rPr>
              <w:t>TOPLAM:</w:t>
            </w:r>
          </w:p>
        </w:tc>
        <w:tc>
          <w:tcPr>
            <w:tcW w:w="1860" w:type="dxa"/>
            <w:tcBorders>
              <w:top w:val="nil"/>
              <w:left w:val="nil"/>
              <w:bottom w:val="nil"/>
              <w:right w:val="nil"/>
            </w:tcBorders>
            <w:shd w:val="clear" w:color="auto" w:fill="auto"/>
            <w:noWrap/>
            <w:vAlign w:val="center"/>
            <w:hideMark/>
          </w:tcPr>
          <w:p w14:paraId="3CC57EEE" w14:textId="60DF987F" w:rsidR="00F16202" w:rsidRPr="00BB3BC2" w:rsidRDefault="000C54FB" w:rsidP="00F16202">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3.683.840</w:t>
            </w:r>
          </w:p>
        </w:tc>
      </w:tr>
    </w:tbl>
    <w:p w14:paraId="377D111A" w14:textId="77777777" w:rsidR="00926C08" w:rsidRPr="00BB3BC2" w:rsidRDefault="00926C08" w:rsidP="00926C08">
      <w:pPr>
        <w:tabs>
          <w:tab w:val="left" w:pos="900"/>
        </w:tabs>
        <w:spacing w:before="120"/>
        <w:jc w:val="both"/>
        <w:rPr>
          <w:rFonts w:ascii="Times New Roman" w:hAnsi="Times New Roman" w:cs="Times New Roman"/>
          <w:b/>
          <w:sz w:val="24"/>
          <w:szCs w:val="24"/>
        </w:rPr>
      </w:pPr>
    </w:p>
    <w:p w14:paraId="4ACA38C4" w14:textId="42839198" w:rsidR="00377A01" w:rsidRPr="00BB3BC2" w:rsidRDefault="00377A01" w:rsidP="00377A01">
      <w:pPr>
        <w:pStyle w:val="Style8"/>
        <w:widowControl/>
        <w:spacing w:line="374" w:lineRule="exact"/>
        <w:ind w:left="7"/>
        <w:rPr>
          <w:rStyle w:val="FontStyle20"/>
          <w:sz w:val="24"/>
          <w:szCs w:val="24"/>
        </w:rPr>
      </w:pPr>
      <w:r w:rsidRPr="00BB3BC2">
        <w:rPr>
          <w:rStyle w:val="FontStyle20"/>
          <w:sz w:val="24"/>
          <w:szCs w:val="24"/>
        </w:rPr>
        <w:t>HİZMET ALIM SÜRESİ</w:t>
      </w:r>
    </w:p>
    <w:p w14:paraId="1480892E" w14:textId="77777777" w:rsidR="00F92283" w:rsidRPr="00BB3BC2" w:rsidRDefault="00F92283" w:rsidP="00F92283">
      <w:pPr>
        <w:pStyle w:val="Style8"/>
        <w:widowControl/>
        <w:spacing w:before="2" w:line="240" w:lineRule="auto"/>
        <w:jc w:val="left"/>
        <w:rPr>
          <w:rStyle w:val="FontStyle20"/>
          <w:sz w:val="24"/>
          <w:szCs w:val="24"/>
        </w:rPr>
      </w:pPr>
    </w:p>
    <w:p w14:paraId="0BA29188" w14:textId="73E3027E" w:rsidR="00377A01" w:rsidRPr="00BB3BC2" w:rsidRDefault="00377A01" w:rsidP="00F92283">
      <w:pPr>
        <w:pStyle w:val="Style8"/>
        <w:widowControl/>
        <w:spacing w:before="2" w:line="240" w:lineRule="auto"/>
        <w:jc w:val="left"/>
        <w:rPr>
          <w:rStyle w:val="FontStyle20"/>
          <w:rFonts w:eastAsiaTheme="minorHAnsi"/>
          <w:b w:val="0"/>
          <w:sz w:val="24"/>
          <w:szCs w:val="24"/>
        </w:rPr>
      </w:pPr>
      <w:r w:rsidRPr="00BB3BC2">
        <w:rPr>
          <w:rStyle w:val="FontStyle20"/>
          <w:b w:val="0"/>
          <w:sz w:val="24"/>
          <w:szCs w:val="24"/>
        </w:rPr>
        <w:t xml:space="preserve">Hizmet alım süresi </w:t>
      </w:r>
      <w:r w:rsidR="00596F80" w:rsidRPr="00BB3BC2">
        <w:rPr>
          <w:rStyle w:val="FontStyle20"/>
          <w:sz w:val="24"/>
          <w:szCs w:val="24"/>
        </w:rPr>
        <w:t>12</w:t>
      </w:r>
      <w:r w:rsidRPr="00BB3BC2">
        <w:rPr>
          <w:rStyle w:val="FontStyle20"/>
          <w:b w:val="0"/>
          <w:sz w:val="24"/>
          <w:szCs w:val="24"/>
        </w:rPr>
        <w:t xml:space="preserve"> ay olup; tekliflerin geçerlilik süresi içerisinde sözleşme imzalanacaktır. </w:t>
      </w:r>
    </w:p>
    <w:p w14:paraId="15FEDBDD" w14:textId="77777777" w:rsidR="00377A01" w:rsidRPr="00BB3BC2" w:rsidRDefault="00377A01" w:rsidP="00CA4994">
      <w:pPr>
        <w:rPr>
          <w:rFonts w:ascii="Times New Roman" w:hAnsi="Times New Roman" w:cs="Times New Roman"/>
          <w:sz w:val="24"/>
          <w:szCs w:val="24"/>
        </w:rPr>
      </w:pPr>
    </w:p>
    <w:sectPr w:rsidR="00377A01" w:rsidRPr="00BB3BC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7230FB" w14:textId="77777777" w:rsidR="0031224F" w:rsidRDefault="0031224F" w:rsidP="00BD2EA4">
      <w:pPr>
        <w:spacing w:after="0" w:line="240" w:lineRule="auto"/>
      </w:pPr>
      <w:r>
        <w:separator/>
      </w:r>
    </w:p>
  </w:endnote>
  <w:endnote w:type="continuationSeparator" w:id="0">
    <w:p w14:paraId="4805B250" w14:textId="77777777" w:rsidR="0031224F" w:rsidRDefault="0031224F" w:rsidP="00BD2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565E0" w14:textId="09B6C74B" w:rsidR="006B3F10" w:rsidRDefault="006B3F10">
    <w:pPr>
      <w:tabs>
        <w:tab w:val="center" w:pos="4550"/>
        <w:tab w:val="left" w:pos="5818"/>
      </w:tabs>
      <w:ind w:right="260"/>
      <w:jc w:val="right"/>
      <w:rPr>
        <w:color w:val="222A35" w:themeColor="text2" w:themeShade="80"/>
        <w:sz w:val="24"/>
        <w:szCs w:val="24"/>
      </w:rPr>
    </w:pP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31224F">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31224F">
      <w:rPr>
        <w:noProof/>
        <w:color w:val="323E4F" w:themeColor="text2" w:themeShade="BF"/>
        <w:sz w:val="24"/>
        <w:szCs w:val="24"/>
      </w:rPr>
      <w:t>1</w:t>
    </w:r>
    <w:r>
      <w:rPr>
        <w:color w:val="323E4F" w:themeColor="text2" w:themeShade="BF"/>
        <w:sz w:val="24"/>
        <w:szCs w:val="24"/>
      </w:rPr>
      <w:fldChar w:fldCharType="end"/>
    </w:r>
  </w:p>
  <w:p w14:paraId="0A0F9DA4" w14:textId="1351004E" w:rsidR="006B3F10" w:rsidRDefault="006B3F1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9080D" w14:textId="77777777" w:rsidR="0031224F" w:rsidRDefault="0031224F" w:rsidP="00BD2EA4">
      <w:pPr>
        <w:spacing w:after="0" w:line="240" w:lineRule="auto"/>
      </w:pPr>
      <w:r>
        <w:separator/>
      </w:r>
    </w:p>
  </w:footnote>
  <w:footnote w:type="continuationSeparator" w:id="0">
    <w:p w14:paraId="58184ED8" w14:textId="77777777" w:rsidR="0031224F" w:rsidRDefault="0031224F" w:rsidP="00BD2E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63A51"/>
    <w:multiLevelType w:val="multilevel"/>
    <w:tmpl w:val="0E809CDC"/>
    <w:lvl w:ilvl="0">
      <w:start w:val="7"/>
      <w:numFmt w:val="decimal"/>
      <w:lvlText w:val="%1."/>
      <w:lvlJc w:val="left"/>
      <w:pPr>
        <w:ind w:left="9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9"/>
      <w:numFmt w:val="decimal"/>
      <w:lvlText w:val="%1.%2."/>
      <w:lvlJc w:val="left"/>
      <w:pPr>
        <w:ind w:left="141" w:firstLine="0"/>
      </w:pPr>
      <w:rPr>
        <w:rFonts w:ascii="Times New Roman" w:eastAsia="Times New Roman" w:hAnsi="Times New Roman" w:cs="Times New Roman"/>
        <w:b/>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8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5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25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97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6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4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61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4189683D"/>
    <w:multiLevelType w:val="hybridMultilevel"/>
    <w:tmpl w:val="560EA74E"/>
    <w:lvl w:ilvl="0" w:tplc="EA765C2C">
      <w:start w:val="1"/>
      <w:numFmt w:val="lowerLetter"/>
      <w:lvlText w:val="%1)"/>
      <w:lvlJc w:val="left"/>
      <w:pPr>
        <w:ind w:left="1309" w:firstLine="0"/>
      </w:pPr>
      <w:rPr>
        <w:rFonts w:ascii="Times New Roman" w:eastAsiaTheme="minorHAnsi" w:hAnsi="Times New Roman" w:cs="Times New Roman"/>
        <w:b w:val="0"/>
        <w:i w:val="0"/>
        <w:strike w:val="0"/>
        <w:dstrike w:val="0"/>
        <w:color w:val="000000"/>
        <w:sz w:val="26"/>
        <w:szCs w:val="26"/>
        <w:u w:val="none" w:color="000000"/>
        <w:effect w:val="none"/>
        <w:bdr w:val="none" w:sz="0" w:space="0" w:color="auto" w:frame="1"/>
        <w:vertAlign w:val="baseline"/>
      </w:rPr>
    </w:lvl>
    <w:lvl w:ilvl="1" w:tplc="60425EF6">
      <w:start w:val="1"/>
      <w:numFmt w:val="lowerLetter"/>
      <w:lvlText w:val="%2"/>
      <w:lvlJc w:val="left"/>
      <w:pPr>
        <w:ind w:left="232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73F2A26E">
      <w:start w:val="1"/>
      <w:numFmt w:val="lowerRoman"/>
      <w:lvlText w:val="%3"/>
      <w:lvlJc w:val="left"/>
      <w:pPr>
        <w:ind w:left="304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C36810C2">
      <w:start w:val="1"/>
      <w:numFmt w:val="decimal"/>
      <w:lvlText w:val="%4"/>
      <w:lvlJc w:val="left"/>
      <w:pPr>
        <w:ind w:left="376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30C44BEC">
      <w:start w:val="1"/>
      <w:numFmt w:val="lowerLetter"/>
      <w:lvlText w:val="%5"/>
      <w:lvlJc w:val="left"/>
      <w:pPr>
        <w:ind w:left="448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30429C74">
      <w:start w:val="1"/>
      <w:numFmt w:val="lowerRoman"/>
      <w:lvlText w:val="%6"/>
      <w:lvlJc w:val="left"/>
      <w:pPr>
        <w:ind w:left="520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AD869348">
      <w:start w:val="1"/>
      <w:numFmt w:val="decimal"/>
      <w:lvlText w:val="%7"/>
      <w:lvlJc w:val="left"/>
      <w:pPr>
        <w:ind w:left="592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B16AB55A">
      <w:start w:val="1"/>
      <w:numFmt w:val="lowerLetter"/>
      <w:lvlText w:val="%8"/>
      <w:lvlJc w:val="left"/>
      <w:pPr>
        <w:ind w:left="664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B0E4B126">
      <w:start w:val="1"/>
      <w:numFmt w:val="lowerRoman"/>
      <w:lvlText w:val="%9"/>
      <w:lvlJc w:val="left"/>
      <w:pPr>
        <w:ind w:left="736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 w15:restartNumberingAfterBreak="0">
    <w:nsid w:val="69AF2910"/>
    <w:multiLevelType w:val="hybridMultilevel"/>
    <w:tmpl w:val="C0F644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72D589A"/>
    <w:multiLevelType w:val="hybridMultilevel"/>
    <w:tmpl w:val="85C2EE66"/>
    <w:lvl w:ilvl="0" w:tplc="45B816E2">
      <w:start w:val="1"/>
      <w:numFmt w:val="bullet"/>
      <w:lvlText w:val="*"/>
      <w:lvlJc w:val="left"/>
      <w:pPr>
        <w:ind w:left="9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11CE482">
      <w:start w:val="1"/>
      <w:numFmt w:val="bullet"/>
      <w:lvlText w:val="o"/>
      <w:lvlJc w:val="left"/>
      <w:pPr>
        <w:ind w:left="11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30282C2">
      <w:start w:val="1"/>
      <w:numFmt w:val="bullet"/>
      <w:lvlText w:val="▪"/>
      <w:lvlJc w:val="left"/>
      <w:pPr>
        <w:ind w:left="18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C0EB590">
      <w:start w:val="1"/>
      <w:numFmt w:val="bullet"/>
      <w:lvlText w:val="•"/>
      <w:lvlJc w:val="left"/>
      <w:pPr>
        <w:ind w:left="25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ACEDDD0">
      <w:start w:val="1"/>
      <w:numFmt w:val="bullet"/>
      <w:lvlText w:val="o"/>
      <w:lvlJc w:val="left"/>
      <w:pPr>
        <w:ind w:left="32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F05EE520">
      <w:start w:val="1"/>
      <w:numFmt w:val="bullet"/>
      <w:lvlText w:val="▪"/>
      <w:lvlJc w:val="left"/>
      <w:pPr>
        <w:ind w:left="39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996DFBC">
      <w:start w:val="1"/>
      <w:numFmt w:val="bullet"/>
      <w:lvlText w:val="•"/>
      <w:lvlJc w:val="left"/>
      <w:pPr>
        <w:ind w:left="47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DA965ED4">
      <w:start w:val="1"/>
      <w:numFmt w:val="bullet"/>
      <w:lvlText w:val="o"/>
      <w:lvlJc w:val="left"/>
      <w:pPr>
        <w:ind w:left="54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6EE6F6F4">
      <w:start w:val="1"/>
      <w:numFmt w:val="bullet"/>
      <w:lvlText w:val="▪"/>
      <w:lvlJc w:val="left"/>
      <w:pPr>
        <w:ind w:left="61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15:restartNumberingAfterBreak="0">
    <w:nsid w:val="79661A80"/>
    <w:multiLevelType w:val="hybridMultilevel"/>
    <w:tmpl w:val="BECE6AFC"/>
    <w:lvl w:ilvl="0" w:tplc="ABC09630">
      <w:start w:val="1"/>
      <w:numFmt w:val="bullet"/>
      <w:lvlText w:val="-"/>
      <w:lvlJc w:val="left"/>
      <w:pPr>
        <w:ind w:left="9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1644931C">
      <w:start w:val="1"/>
      <w:numFmt w:val="bullet"/>
      <w:lvlText w:val="o"/>
      <w:lvlJc w:val="left"/>
      <w:pPr>
        <w:ind w:left="118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1EEE111A">
      <w:start w:val="1"/>
      <w:numFmt w:val="bullet"/>
      <w:lvlText w:val="▪"/>
      <w:lvlJc w:val="left"/>
      <w:pPr>
        <w:ind w:left="190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07C733C">
      <w:start w:val="1"/>
      <w:numFmt w:val="bullet"/>
      <w:lvlText w:val="•"/>
      <w:lvlJc w:val="left"/>
      <w:pPr>
        <w:ind w:left="262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2E06F7E8">
      <w:start w:val="1"/>
      <w:numFmt w:val="bullet"/>
      <w:lvlText w:val="o"/>
      <w:lvlJc w:val="left"/>
      <w:pPr>
        <w:ind w:left="334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305CAF0A">
      <w:start w:val="1"/>
      <w:numFmt w:val="bullet"/>
      <w:lvlText w:val="▪"/>
      <w:lvlJc w:val="left"/>
      <w:pPr>
        <w:ind w:left="406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857EAE3A">
      <w:start w:val="1"/>
      <w:numFmt w:val="bullet"/>
      <w:lvlText w:val="•"/>
      <w:lvlJc w:val="left"/>
      <w:pPr>
        <w:ind w:left="478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8D8132C">
      <w:start w:val="1"/>
      <w:numFmt w:val="bullet"/>
      <w:lvlText w:val="o"/>
      <w:lvlJc w:val="left"/>
      <w:pPr>
        <w:ind w:left="550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F9A4C500">
      <w:start w:val="1"/>
      <w:numFmt w:val="bullet"/>
      <w:lvlText w:val="▪"/>
      <w:lvlJc w:val="left"/>
      <w:pPr>
        <w:ind w:left="622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num w:numId="1">
    <w:abstractNumId w:val="4"/>
  </w:num>
  <w:num w:numId="2">
    <w:abstractNumId w:val="0"/>
    <w:lvlOverride w:ilvl="0">
      <w:startOverride w:val="7"/>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4EC"/>
    <w:rsid w:val="00005A0D"/>
    <w:rsid w:val="000073F7"/>
    <w:rsid w:val="00020082"/>
    <w:rsid w:val="0002701F"/>
    <w:rsid w:val="00052F15"/>
    <w:rsid w:val="00060AC0"/>
    <w:rsid w:val="000B408C"/>
    <w:rsid w:val="000C37CD"/>
    <w:rsid w:val="000C54FB"/>
    <w:rsid w:val="000C7382"/>
    <w:rsid w:val="000D2668"/>
    <w:rsid w:val="000E4CD6"/>
    <w:rsid w:val="000E7497"/>
    <w:rsid w:val="000F613D"/>
    <w:rsid w:val="001067F7"/>
    <w:rsid w:val="00120944"/>
    <w:rsid w:val="0013328F"/>
    <w:rsid w:val="001566D3"/>
    <w:rsid w:val="001821C8"/>
    <w:rsid w:val="00182317"/>
    <w:rsid w:val="00190C93"/>
    <w:rsid w:val="00192172"/>
    <w:rsid w:val="001A37B2"/>
    <w:rsid w:val="001A486B"/>
    <w:rsid w:val="001C427D"/>
    <w:rsid w:val="001F78D4"/>
    <w:rsid w:val="00216052"/>
    <w:rsid w:val="0023215E"/>
    <w:rsid w:val="002438E0"/>
    <w:rsid w:val="002528F1"/>
    <w:rsid w:val="00265722"/>
    <w:rsid w:val="00281C99"/>
    <w:rsid w:val="00281E84"/>
    <w:rsid w:val="00286333"/>
    <w:rsid w:val="002973B9"/>
    <w:rsid w:val="002B3BB9"/>
    <w:rsid w:val="00305D9B"/>
    <w:rsid w:val="0031224F"/>
    <w:rsid w:val="00315AD2"/>
    <w:rsid w:val="0033073D"/>
    <w:rsid w:val="00353926"/>
    <w:rsid w:val="00377A01"/>
    <w:rsid w:val="003A0237"/>
    <w:rsid w:val="003A43ED"/>
    <w:rsid w:val="003B443C"/>
    <w:rsid w:val="003D396D"/>
    <w:rsid w:val="0040161C"/>
    <w:rsid w:val="00402475"/>
    <w:rsid w:val="004034B9"/>
    <w:rsid w:val="00406DAF"/>
    <w:rsid w:val="00426C66"/>
    <w:rsid w:val="004554E5"/>
    <w:rsid w:val="00461620"/>
    <w:rsid w:val="00476BEA"/>
    <w:rsid w:val="00494FA0"/>
    <w:rsid w:val="004A1DDC"/>
    <w:rsid w:val="004C37DD"/>
    <w:rsid w:val="004E284C"/>
    <w:rsid w:val="004E4399"/>
    <w:rsid w:val="004E7F05"/>
    <w:rsid w:val="00505674"/>
    <w:rsid w:val="00514E30"/>
    <w:rsid w:val="0051508C"/>
    <w:rsid w:val="00533351"/>
    <w:rsid w:val="0055246C"/>
    <w:rsid w:val="00573D8D"/>
    <w:rsid w:val="00584698"/>
    <w:rsid w:val="00587C0E"/>
    <w:rsid w:val="00596F80"/>
    <w:rsid w:val="005B3987"/>
    <w:rsid w:val="005B3A2D"/>
    <w:rsid w:val="005B425D"/>
    <w:rsid w:val="005D2B32"/>
    <w:rsid w:val="005F68A5"/>
    <w:rsid w:val="00610718"/>
    <w:rsid w:val="00612DE7"/>
    <w:rsid w:val="00623C18"/>
    <w:rsid w:val="006373A2"/>
    <w:rsid w:val="006761E6"/>
    <w:rsid w:val="00686019"/>
    <w:rsid w:val="00696619"/>
    <w:rsid w:val="006B3F10"/>
    <w:rsid w:val="006C4A32"/>
    <w:rsid w:val="006C7202"/>
    <w:rsid w:val="006E1776"/>
    <w:rsid w:val="006F092F"/>
    <w:rsid w:val="00724659"/>
    <w:rsid w:val="00746129"/>
    <w:rsid w:val="00753D28"/>
    <w:rsid w:val="0076543D"/>
    <w:rsid w:val="00770659"/>
    <w:rsid w:val="00781D43"/>
    <w:rsid w:val="007B4DC3"/>
    <w:rsid w:val="007C1CF3"/>
    <w:rsid w:val="007D1A87"/>
    <w:rsid w:val="007D72D0"/>
    <w:rsid w:val="00803C67"/>
    <w:rsid w:val="0080568F"/>
    <w:rsid w:val="00823794"/>
    <w:rsid w:val="00885EB6"/>
    <w:rsid w:val="008A5BE7"/>
    <w:rsid w:val="008B69D7"/>
    <w:rsid w:val="008C2E3B"/>
    <w:rsid w:val="008D71EF"/>
    <w:rsid w:val="008E12FC"/>
    <w:rsid w:val="00921BCE"/>
    <w:rsid w:val="00926C08"/>
    <w:rsid w:val="00955C98"/>
    <w:rsid w:val="00956E83"/>
    <w:rsid w:val="00962251"/>
    <w:rsid w:val="00990362"/>
    <w:rsid w:val="009A47BF"/>
    <w:rsid w:val="009D79FC"/>
    <w:rsid w:val="009F0B2F"/>
    <w:rsid w:val="00A1470B"/>
    <w:rsid w:val="00A1746D"/>
    <w:rsid w:val="00A30DC8"/>
    <w:rsid w:val="00A3690C"/>
    <w:rsid w:val="00A632A1"/>
    <w:rsid w:val="00A64453"/>
    <w:rsid w:val="00B019DF"/>
    <w:rsid w:val="00B149D0"/>
    <w:rsid w:val="00B2142C"/>
    <w:rsid w:val="00B307CF"/>
    <w:rsid w:val="00B33EB8"/>
    <w:rsid w:val="00B43457"/>
    <w:rsid w:val="00B550F8"/>
    <w:rsid w:val="00B67240"/>
    <w:rsid w:val="00B734EC"/>
    <w:rsid w:val="00B94B5C"/>
    <w:rsid w:val="00B94CA3"/>
    <w:rsid w:val="00BB3BC2"/>
    <w:rsid w:val="00BD2EA4"/>
    <w:rsid w:val="00BE0CB0"/>
    <w:rsid w:val="00C06E38"/>
    <w:rsid w:val="00C07B1D"/>
    <w:rsid w:val="00C216E2"/>
    <w:rsid w:val="00C3158E"/>
    <w:rsid w:val="00C35556"/>
    <w:rsid w:val="00C42D27"/>
    <w:rsid w:val="00C44DE2"/>
    <w:rsid w:val="00C5179C"/>
    <w:rsid w:val="00C75BF5"/>
    <w:rsid w:val="00C80AAB"/>
    <w:rsid w:val="00C82DF0"/>
    <w:rsid w:val="00C86434"/>
    <w:rsid w:val="00C96988"/>
    <w:rsid w:val="00C97A20"/>
    <w:rsid w:val="00CA4994"/>
    <w:rsid w:val="00CD7B3F"/>
    <w:rsid w:val="00D63957"/>
    <w:rsid w:val="00DA3104"/>
    <w:rsid w:val="00DA5A61"/>
    <w:rsid w:val="00DB3813"/>
    <w:rsid w:val="00DB7289"/>
    <w:rsid w:val="00DD04C8"/>
    <w:rsid w:val="00DD4596"/>
    <w:rsid w:val="00DE5AE5"/>
    <w:rsid w:val="00DF36D3"/>
    <w:rsid w:val="00E16267"/>
    <w:rsid w:val="00E17B96"/>
    <w:rsid w:val="00E2128A"/>
    <w:rsid w:val="00E4091B"/>
    <w:rsid w:val="00E6069F"/>
    <w:rsid w:val="00E63109"/>
    <w:rsid w:val="00EA0E3E"/>
    <w:rsid w:val="00EA1B9F"/>
    <w:rsid w:val="00EA228E"/>
    <w:rsid w:val="00EB498C"/>
    <w:rsid w:val="00EC494C"/>
    <w:rsid w:val="00EC7668"/>
    <w:rsid w:val="00ED0B53"/>
    <w:rsid w:val="00ED3D33"/>
    <w:rsid w:val="00EF3900"/>
    <w:rsid w:val="00F06D68"/>
    <w:rsid w:val="00F114B9"/>
    <w:rsid w:val="00F16202"/>
    <w:rsid w:val="00F174C2"/>
    <w:rsid w:val="00F21835"/>
    <w:rsid w:val="00F41A4E"/>
    <w:rsid w:val="00F4785B"/>
    <w:rsid w:val="00F56BB9"/>
    <w:rsid w:val="00F60FA3"/>
    <w:rsid w:val="00F92283"/>
    <w:rsid w:val="00FE51D8"/>
    <w:rsid w:val="00FE6229"/>
    <w:rsid w:val="00FE7E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9450A"/>
  <w15:chartTrackingRefBased/>
  <w15:docId w15:val="{9942014B-B8A8-4D34-8140-6743F1E28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994"/>
  </w:style>
  <w:style w:type="paragraph" w:styleId="Heading1">
    <w:name w:val="heading 1"/>
    <w:next w:val="Normal"/>
    <w:link w:val="Heading1Char"/>
    <w:uiPriority w:val="9"/>
    <w:qFormat/>
    <w:rsid w:val="00CA4994"/>
    <w:pPr>
      <w:keepNext/>
      <w:keepLines/>
      <w:spacing w:after="0" w:line="256" w:lineRule="auto"/>
      <w:ind w:left="101"/>
      <w:outlineLvl w:val="0"/>
    </w:pPr>
    <w:rPr>
      <w:rFonts w:ascii="Times New Roman" w:eastAsia="Times New Roman" w:hAnsi="Times New Roman" w:cs="Times New Roman"/>
      <w:color w:val="000000"/>
      <w:sz w:val="30"/>
      <w:lang w:eastAsia="tr-TR"/>
    </w:rPr>
  </w:style>
  <w:style w:type="paragraph" w:styleId="Heading2">
    <w:name w:val="heading 2"/>
    <w:next w:val="Normal"/>
    <w:link w:val="Heading2Char"/>
    <w:uiPriority w:val="9"/>
    <w:semiHidden/>
    <w:unhideWhenUsed/>
    <w:qFormat/>
    <w:rsid w:val="00CA4994"/>
    <w:pPr>
      <w:keepNext/>
      <w:keepLines/>
      <w:spacing w:after="0" w:line="256" w:lineRule="auto"/>
      <w:ind w:left="46" w:hanging="10"/>
      <w:outlineLvl w:val="1"/>
    </w:pPr>
    <w:rPr>
      <w:rFonts w:ascii="Times New Roman" w:eastAsia="Times New Roman" w:hAnsi="Times New Roman" w:cs="Times New Roman"/>
      <w:color w:val="000000"/>
      <w:sz w:val="26"/>
      <w:lang w:eastAsia="tr-TR"/>
    </w:rPr>
  </w:style>
  <w:style w:type="paragraph" w:styleId="Heading3">
    <w:name w:val="heading 3"/>
    <w:next w:val="Normal"/>
    <w:link w:val="Heading3Char"/>
    <w:uiPriority w:val="9"/>
    <w:semiHidden/>
    <w:unhideWhenUsed/>
    <w:qFormat/>
    <w:rsid w:val="00CA4994"/>
    <w:pPr>
      <w:keepNext/>
      <w:keepLines/>
      <w:spacing w:after="0" w:line="256" w:lineRule="auto"/>
      <w:ind w:left="46" w:hanging="10"/>
      <w:outlineLvl w:val="2"/>
    </w:pPr>
    <w:rPr>
      <w:rFonts w:ascii="Times New Roman" w:eastAsia="Times New Roman" w:hAnsi="Times New Roman" w:cs="Times New Roman"/>
      <w:color w:val="000000"/>
      <w:sz w:val="26"/>
      <w:lang w:eastAsia="tr-TR"/>
    </w:rPr>
  </w:style>
  <w:style w:type="paragraph" w:styleId="Heading4">
    <w:name w:val="heading 4"/>
    <w:next w:val="Normal"/>
    <w:link w:val="Heading4Char"/>
    <w:uiPriority w:val="9"/>
    <w:semiHidden/>
    <w:unhideWhenUsed/>
    <w:qFormat/>
    <w:rsid w:val="00CA4994"/>
    <w:pPr>
      <w:keepNext/>
      <w:keepLines/>
      <w:spacing w:after="0" w:line="256" w:lineRule="auto"/>
      <w:ind w:left="46" w:hanging="10"/>
      <w:outlineLvl w:val="3"/>
    </w:pPr>
    <w:rPr>
      <w:rFonts w:ascii="Times New Roman" w:eastAsia="Times New Roman" w:hAnsi="Times New Roman" w:cs="Times New Roman"/>
      <w:color w:val="000000"/>
      <w:sz w:val="26"/>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994"/>
    <w:rPr>
      <w:rFonts w:ascii="Times New Roman" w:eastAsia="Times New Roman" w:hAnsi="Times New Roman" w:cs="Times New Roman"/>
      <w:color w:val="000000"/>
      <w:sz w:val="30"/>
      <w:lang w:eastAsia="tr-TR"/>
    </w:rPr>
  </w:style>
  <w:style w:type="character" w:customStyle="1" w:styleId="Heading2Char">
    <w:name w:val="Heading 2 Char"/>
    <w:basedOn w:val="DefaultParagraphFont"/>
    <w:link w:val="Heading2"/>
    <w:uiPriority w:val="9"/>
    <w:semiHidden/>
    <w:rsid w:val="00CA4994"/>
    <w:rPr>
      <w:rFonts w:ascii="Times New Roman" w:eastAsia="Times New Roman" w:hAnsi="Times New Roman" w:cs="Times New Roman"/>
      <w:color w:val="000000"/>
      <w:sz w:val="26"/>
      <w:lang w:eastAsia="tr-TR"/>
    </w:rPr>
  </w:style>
  <w:style w:type="character" w:customStyle="1" w:styleId="Heading3Char">
    <w:name w:val="Heading 3 Char"/>
    <w:basedOn w:val="DefaultParagraphFont"/>
    <w:link w:val="Heading3"/>
    <w:uiPriority w:val="9"/>
    <w:semiHidden/>
    <w:rsid w:val="00CA4994"/>
    <w:rPr>
      <w:rFonts w:ascii="Times New Roman" w:eastAsia="Times New Roman" w:hAnsi="Times New Roman" w:cs="Times New Roman"/>
      <w:color w:val="000000"/>
      <w:sz w:val="26"/>
      <w:lang w:eastAsia="tr-TR"/>
    </w:rPr>
  </w:style>
  <w:style w:type="character" w:customStyle="1" w:styleId="Heading4Char">
    <w:name w:val="Heading 4 Char"/>
    <w:basedOn w:val="DefaultParagraphFont"/>
    <w:link w:val="Heading4"/>
    <w:uiPriority w:val="9"/>
    <w:semiHidden/>
    <w:rsid w:val="00CA4994"/>
    <w:rPr>
      <w:rFonts w:ascii="Times New Roman" w:eastAsia="Times New Roman" w:hAnsi="Times New Roman" w:cs="Times New Roman"/>
      <w:color w:val="000000"/>
      <w:sz w:val="26"/>
      <w:lang w:eastAsia="tr-TR"/>
    </w:rPr>
  </w:style>
  <w:style w:type="table" w:customStyle="1" w:styleId="TableGrid">
    <w:name w:val="TableGrid"/>
    <w:rsid w:val="00CA4994"/>
    <w:pPr>
      <w:spacing w:after="0" w:line="240" w:lineRule="auto"/>
    </w:pPr>
    <w:rPr>
      <w:rFonts w:eastAsiaTheme="minorEastAsia"/>
      <w:lang w:eastAsia="tr-TR"/>
    </w:rPr>
    <w:tblPr>
      <w:tblCellMar>
        <w:top w:w="0" w:type="dxa"/>
        <w:left w:w="0" w:type="dxa"/>
        <w:bottom w:w="0" w:type="dxa"/>
        <w:right w:w="0" w:type="dxa"/>
      </w:tblCellMar>
    </w:tblPr>
  </w:style>
  <w:style w:type="paragraph" w:styleId="ListParagraph">
    <w:name w:val="List Paragraph"/>
    <w:aliases w:val="Madde"/>
    <w:basedOn w:val="Normal"/>
    <w:uiPriority w:val="34"/>
    <w:qFormat/>
    <w:rsid w:val="00005A0D"/>
    <w:pPr>
      <w:ind w:left="720"/>
      <w:contextualSpacing/>
    </w:pPr>
  </w:style>
  <w:style w:type="paragraph" w:styleId="Header">
    <w:name w:val="header"/>
    <w:basedOn w:val="Normal"/>
    <w:link w:val="HeaderChar"/>
    <w:uiPriority w:val="99"/>
    <w:unhideWhenUsed/>
    <w:rsid w:val="00BD2EA4"/>
    <w:pPr>
      <w:tabs>
        <w:tab w:val="center" w:pos="4536"/>
        <w:tab w:val="right" w:pos="9072"/>
      </w:tabs>
      <w:spacing w:after="0" w:line="240" w:lineRule="auto"/>
    </w:pPr>
  </w:style>
  <w:style w:type="character" w:customStyle="1" w:styleId="HeaderChar">
    <w:name w:val="Header Char"/>
    <w:basedOn w:val="DefaultParagraphFont"/>
    <w:link w:val="Header"/>
    <w:uiPriority w:val="99"/>
    <w:rsid w:val="00BD2EA4"/>
  </w:style>
  <w:style w:type="paragraph" w:styleId="Footer">
    <w:name w:val="footer"/>
    <w:basedOn w:val="Normal"/>
    <w:link w:val="FooterChar"/>
    <w:uiPriority w:val="99"/>
    <w:unhideWhenUsed/>
    <w:rsid w:val="00BD2EA4"/>
    <w:pPr>
      <w:tabs>
        <w:tab w:val="center" w:pos="4536"/>
        <w:tab w:val="right" w:pos="9072"/>
      </w:tabs>
      <w:spacing w:after="0" w:line="240" w:lineRule="auto"/>
    </w:pPr>
  </w:style>
  <w:style w:type="character" w:customStyle="1" w:styleId="FooterChar">
    <w:name w:val="Footer Char"/>
    <w:basedOn w:val="DefaultParagraphFont"/>
    <w:link w:val="Footer"/>
    <w:uiPriority w:val="99"/>
    <w:rsid w:val="00BD2EA4"/>
  </w:style>
  <w:style w:type="paragraph" w:customStyle="1" w:styleId="Style8">
    <w:name w:val="Style8"/>
    <w:basedOn w:val="Normal"/>
    <w:uiPriority w:val="99"/>
    <w:rsid w:val="00377A01"/>
    <w:pPr>
      <w:widowControl w:val="0"/>
      <w:autoSpaceDE w:val="0"/>
      <w:autoSpaceDN w:val="0"/>
      <w:adjustRightInd w:val="0"/>
      <w:spacing w:after="0" w:line="382" w:lineRule="exact"/>
      <w:jc w:val="both"/>
    </w:pPr>
    <w:rPr>
      <w:rFonts w:ascii="Times New Roman" w:eastAsiaTheme="minorEastAsia" w:hAnsi="Times New Roman" w:cs="Times New Roman"/>
      <w:sz w:val="24"/>
      <w:szCs w:val="24"/>
      <w:lang w:eastAsia="zh-CN"/>
    </w:rPr>
  </w:style>
  <w:style w:type="character" w:customStyle="1" w:styleId="FontStyle20">
    <w:name w:val="Font Style20"/>
    <w:basedOn w:val="DefaultParagraphFont"/>
    <w:uiPriority w:val="99"/>
    <w:rsid w:val="00377A01"/>
    <w:rPr>
      <w:rFonts w:ascii="Times New Roman" w:hAnsi="Times New Roman" w:cs="Times New Roman"/>
      <w:b/>
      <w:bCs/>
      <w:sz w:val="20"/>
      <w:szCs w:val="20"/>
    </w:rPr>
  </w:style>
  <w:style w:type="character" w:styleId="CommentReference">
    <w:name w:val="annotation reference"/>
    <w:basedOn w:val="DefaultParagraphFont"/>
    <w:uiPriority w:val="99"/>
    <w:semiHidden/>
    <w:unhideWhenUsed/>
    <w:rsid w:val="00823794"/>
    <w:rPr>
      <w:sz w:val="16"/>
      <w:szCs w:val="16"/>
    </w:rPr>
  </w:style>
  <w:style w:type="paragraph" w:styleId="CommentText">
    <w:name w:val="annotation text"/>
    <w:basedOn w:val="Normal"/>
    <w:link w:val="CommentTextChar"/>
    <w:uiPriority w:val="99"/>
    <w:semiHidden/>
    <w:unhideWhenUsed/>
    <w:rsid w:val="00823794"/>
    <w:pPr>
      <w:spacing w:line="240" w:lineRule="auto"/>
    </w:pPr>
    <w:rPr>
      <w:sz w:val="20"/>
      <w:szCs w:val="20"/>
    </w:rPr>
  </w:style>
  <w:style w:type="character" w:customStyle="1" w:styleId="CommentTextChar">
    <w:name w:val="Comment Text Char"/>
    <w:basedOn w:val="DefaultParagraphFont"/>
    <w:link w:val="CommentText"/>
    <w:uiPriority w:val="99"/>
    <w:semiHidden/>
    <w:rsid w:val="00823794"/>
    <w:rPr>
      <w:sz w:val="20"/>
      <w:szCs w:val="20"/>
    </w:rPr>
  </w:style>
  <w:style w:type="paragraph" w:styleId="CommentSubject">
    <w:name w:val="annotation subject"/>
    <w:basedOn w:val="CommentText"/>
    <w:next w:val="CommentText"/>
    <w:link w:val="CommentSubjectChar"/>
    <w:uiPriority w:val="99"/>
    <w:semiHidden/>
    <w:unhideWhenUsed/>
    <w:rsid w:val="00823794"/>
    <w:rPr>
      <w:b/>
      <w:bCs/>
    </w:rPr>
  </w:style>
  <w:style w:type="character" w:customStyle="1" w:styleId="CommentSubjectChar">
    <w:name w:val="Comment Subject Char"/>
    <w:basedOn w:val="CommentTextChar"/>
    <w:link w:val="CommentSubject"/>
    <w:uiPriority w:val="99"/>
    <w:semiHidden/>
    <w:rsid w:val="00823794"/>
    <w:rPr>
      <w:b/>
      <w:bCs/>
      <w:sz w:val="20"/>
      <w:szCs w:val="20"/>
    </w:rPr>
  </w:style>
  <w:style w:type="paragraph" w:styleId="BalloonText">
    <w:name w:val="Balloon Text"/>
    <w:basedOn w:val="Normal"/>
    <w:link w:val="BalloonTextChar"/>
    <w:uiPriority w:val="99"/>
    <w:semiHidden/>
    <w:unhideWhenUsed/>
    <w:rsid w:val="008237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794"/>
    <w:rPr>
      <w:rFonts w:ascii="Segoe UI" w:hAnsi="Segoe UI" w:cs="Segoe UI"/>
      <w:sz w:val="18"/>
      <w:szCs w:val="18"/>
    </w:rPr>
  </w:style>
  <w:style w:type="table" w:styleId="GridTable1Light">
    <w:name w:val="Grid Table 1 Light"/>
    <w:basedOn w:val="TableNormal"/>
    <w:uiPriority w:val="46"/>
    <w:rsid w:val="00573D8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355695">
      <w:bodyDiv w:val="1"/>
      <w:marLeft w:val="0"/>
      <w:marRight w:val="0"/>
      <w:marTop w:val="0"/>
      <w:marBottom w:val="0"/>
      <w:divBdr>
        <w:top w:val="none" w:sz="0" w:space="0" w:color="auto"/>
        <w:left w:val="none" w:sz="0" w:space="0" w:color="auto"/>
        <w:bottom w:val="none" w:sz="0" w:space="0" w:color="auto"/>
        <w:right w:val="none" w:sz="0" w:space="0" w:color="auto"/>
      </w:divBdr>
    </w:div>
    <w:div w:id="211503409">
      <w:bodyDiv w:val="1"/>
      <w:marLeft w:val="0"/>
      <w:marRight w:val="0"/>
      <w:marTop w:val="0"/>
      <w:marBottom w:val="0"/>
      <w:divBdr>
        <w:top w:val="none" w:sz="0" w:space="0" w:color="auto"/>
        <w:left w:val="none" w:sz="0" w:space="0" w:color="auto"/>
        <w:bottom w:val="none" w:sz="0" w:space="0" w:color="auto"/>
        <w:right w:val="none" w:sz="0" w:space="0" w:color="auto"/>
      </w:divBdr>
    </w:div>
    <w:div w:id="238560823">
      <w:bodyDiv w:val="1"/>
      <w:marLeft w:val="0"/>
      <w:marRight w:val="0"/>
      <w:marTop w:val="0"/>
      <w:marBottom w:val="0"/>
      <w:divBdr>
        <w:top w:val="none" w:sz="0" w:space="0" w:color="auto"/>
        <w:left w:val="none" w:sz="0" w:space="0" w:color="auto"/>
        <w:bottom w:val="none" w:sz="0" w:space="0" w:color="auto"/>
        <w:right w:val="none" w:sz="0" w:space="0" w:color="auto"/>
      </w:divBdr>
    </w:div>
    <w:div w:id="118706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2E98C-6AD5-4ED4-961C-788C6C069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5</Pages>
  <Words>1035</Words>
  <Characters>5902</Characters>
  <Application>Microsoft Office Word</Application>
  <DocSecurity>0</DocSecurity>
  <Lines>49</Lines>
  <Paragraphs>13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Antalya International University</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Teoman Altay</dc:creator>
  <cp:keywords/>
  <dc:description/>
  <cp:lastModifiedBy>Teoman Altay</cp:lastModifiedBy>
  <cp:revision>34</cp:revision>
  <cp:lastPrinted>2020-06-25T06:54:00Z</cp:lastPrinted>
  <dcterms:created xsi:type="dcterms:W3CDTF">2022-06-27T08:09:00Z</dcterms:created>
  <dcterms:modified xsi:type="dcterms:W3CDTF">2025-07-30T19:43:00Z</dcterms:modified>
</cp:coreProperties>
</file>